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3B96F" w14:textId="7C01F563" w:rsidR="00CE3E7F" w:rsidRPr="00CE3E7F" w:rsidRDefault="00CE3E7F" w:rsidP="00CE3E7F">
      <w:pPr>
        <w:ind w:right="6"/>
        <w:jc w:val="right"/>
        <w:rPr>
          <w:rFonts w:ascii="Avenir" w:hAnsi="Avenir" w:cs="Calibri"/>
          <w:b/>
          <w:bCs/>
          <w:color w:val="4F2683"/>
          <w:sz w:val="22"/>
          <w:szCs w:val="22"/>
        </w:rPr>
      </w:pPr>
      <w:r w:rsidRPr="00CE3E7F">
        <w:rPr>
          <w:rFonts w:ascii="Avenir" w:hAnsi="Avenir" w:cs="Calibri"/>
          <w:b/>
          <w:noProof/>
          <w:color w:val="4F2683"/>
          <w:sz w:val="22"/>
          <w:szCs w:val="22"/>
        </w:rPr>
        <w:drawing>
          <wp:anchor distT="0" distB="0" distL="114300" distR="114300" simplePos="0" relativeHeight="251658240" behindDoc="1" locked="0" layoutInCell="1" allowOverlap="1" wp14:anchorId="329F9858" wp14:editId="373F514F">
            <wp:simplePos x="0" y="0"/>
            <wp:positionH relativeFrom="column">
              <wp:posOffset>-99695</wp:posOffset>
            </wp:positionH>
            <wp:positionV relativeFrom="paragraph">
              <wp:posOffset>-175896</wp:posOffset>
            </wp:positionV>
            <wp:extent cx="1565058" cy="499533"/>
            <wp:effectExtent l="0" t="0" r="0" b="0"/>
            <wp:wrapNone/>
            <wp:docPr id="6" name="Picture 6" descr="/var/folders/8p/r6vl783d6qg828r38lvg32ch0000gn/T/com.microsoft.Word/WebArchiveCopyPasteTempFiles/Sci_Stacked_PurpleGr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8p/r6vl783d6qg828r38lvg32ch0000gn/T/com.microsoft.Word/WebArchiveCopyPasteTempFiles/Sci_Stacked_PurpleGre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7382" cy="500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E7F">
        <w:rPr>
          <w:rFonts w:ascii="Avenir" w:hAnsi="Avenir" w:cs="Calibri"/>
          <w:b/>
          <w:color w:val="4F2683"/>
          <w:sz w:val="22"/>
          <w:szCs w:val="22"/>
        </w:rPr>
        <w:t xml:space="preserve">Department of </w:t>
      </w:r>
      <w:r w:rsidR="001521C6">
        <w:rPr>
          <w:rFonts w:ascii="Avenir" w:hAnsi="Avenir" w:cs="Calibri"/>
          <w:b/>
          <w:color w:val="4F2683"/>
          <w:sz w:val="22"/>
          <w:szCs w:val="22"/>
        </w:rPr>
        <w:t>Statistical and Actuarial Sciences</w:t>
      </w:r>
      <w:r w:rsidRPr="00BB3577">
        <w:rPr>
          <w:rFonts w:ascii="Avenir" w:hAnsi="Avenir" w:cs="Calibri"/>
          <w:b/>
          <w:color w:val="4F2683"/>
          <w:sz w:val="22"/>
          <w:szCs w:val="22"/>
          <w:highlight w:val="yellow"/>
        </w:rPr>
        <w:fldChar w:fldCharType="begin"/>
      </w:r>
      <w:r w:rsidR="0031306C">
        <w:rPr>
          <w:rFonts w:ascii="Avenir" w:hAnsi="Avenir" w:cs="Calibri"/>
          <w:b/>
          <w:color w:val="4F2683"/>
          <w:sz w:val="22"/>
          <w:szCs w:val="22"/>
          <w:highlight w:val="yellow"/>
        </w:rPr>
        <w:instrText xml:space="preserve"> INCLUDEPICTURE "C:\\var\\folders\\8p\\r6vl783d6qg828r38lvg32ch0000gn\\T\\com.microsoft.Word\\WebArchiveCopyPasteTempFiles\\Sci_Stacked_PurpleGrey.png" \* MERGEFORMAT </w:instrText>
      </w:r>
      <w:r w:rsidRPr="00BB3577">
        <w:rPr>
          <w:rFonts w:ascii="Avenir" w:hAnsi="Avenir" w:cs="Calibri"/>
          <w:b/>
          <w:color w:val="4F2683"/>
          <w:sz w:val="22"/>
          <w:szCs w:val="22"/>
          <w:highlight w:val="yellow"/>
        </w:rPr>
        <w:fldChar w:fldCharType="end"/>
      </w:r>
    </w:p>
    <w:p w14:paraId="0448B69C" w14:textId="77777777" w:rsidR="00CE3E7F" w:rsidRDefault="00CE3E7F" w:rsidP="00CF2B11">
      <w:pPr>
        <w:rPr>
          <w:b/>
          <w:bCs/>
        </w:rPr>
      </w:pPr>
    </w:p>
    <w:p w14:paraId="2CB08426" w14:textId="10A085F4" w:rsidR="00CA2D6B" w:rsidRDefault="00CA2D6B" w:rsidP="00CF2B11">
      <w:pPr>
        <w:rPr>
          <w:b/>
          <w:bCs/>
        </w:rPr>
      </w:pPr>
    </w:p>
    <w:p w14:paraId="793F9F01" w14:textId="77777777" w:rsidR="00BB3577" w:rsidRDefault="00BB3577" w:rsidP="00CF2B11">
      <w:pPr>
        <w:rPr>
          <w:bCs/>
        </w:rPr>
      </w:pPr>
    </w:p>
    <w:p w14:paraId="000EFFB6" w14:textId="79F9DA8F" w:rsidR="005269C5" w:rsidRPr="005269C5" w:rsidRDefault="00597639" w:rsidP="00597639">
      <w:pPr>
        <w:tabs>
          <w:tab w:val="center" w:pos="5040"/>
        </w:tabs>
        <w:rPr>
          <w:color w:val="000000" w:themeColor="text1"/>
          <w:sz w:val="36"/>
          <w:szCs w:val="36"/>
        </w:rPr>
      </w:pPr>
      <w:r w:rsidRPr="00597639">
        <w:rPr>
          <w:b/>
          <w:sz w:val="36"/>
          <w:szCs w:val="36"/>
        </w:rPr>
        <w:tab/>
      </w:r>
      <w:r w:rsidR="00426E33">
        <w:rPr>
          <w:b/>
          <w:color w:val="000000" w:themeColor="text1"/>
          <w:sz w:val="36"/>
          <w:szCs w:val="36"/>
        </w:rPr>
        <w:t xml:space="preserve">AS </w:t>
      </w:r>
      <w:r w:rsidR="00390DEB">
        <w:rPr>
          <w:b/>
          <w:color w:val="000000" w:themeColor="text1"/>
          <w:sz w:val="36"/>
          <w:szCs w:val="36"/>
        </w:rPr>
        <w:t>2427</w:t>
      </w:r>
      <w:r w:rsidR="0031306C">
        <w:rPr>
          <w:b/>
          <w:color w:val="000000" w:themeColor="text1"/>
          <w:sz w:val="36"/>
          <w:szCs w:val="36"/>
        </w:rPr>
        <w:t>B</w:t>
      </w:r>
      <w:r w:rsidRPr="00E328FB">
        <w:rPr>
          <w:b/>
          <w:color w:val="000000" w:themeColor="text1"/>
          <w:sz w:val="36"/>
          <w:szCs w:val="36"/>
        </w:rPr>
        <w:t xml:space="preserve"> </w:t>
      </w:r>
      <w:r w:rsidR="005269C5" w:rsidRPr="005269C5">
        <w:rPr>
          <w:b/>
          <w:color w:val="000000" w:themeColor="text1"/>
          <w:sz w:val="36"/>
          <w:szCs w:val="36"/>
        </w:rPr>
        <w:t xml:space="preserve">Long Term Actuarial Math </w:t>
      </w:r>
      <w:r w:rsidR="00390DEB">
        <w:rPr>
          <w:b/>
          <w:color w:val="000000" w:themeColor="text1"/>
          <w:sz w:val="36"/>
          <w:szCs w:val="36"/>
        </w:rPr>
        <w:t>I</w:t>
      </w:r>
    </w:p>
    <w:p w14:paraId="329E75B6" w14:textId="34DB6134" w:rsidR="003F0C6D" w:rsidRPr="00597639" w:rsidRDefault="00597639" w:rsidP="005269C5">
      <w:pPr>
        <w:tabs>
          <w:tab w:val="center" w:pos="5040"/>
        </w:tabs>
        <w:jc w:val="center"/>
        <w:rPr>
          <w:b/>
          <w:sz w:val="36"/>
          <w:szCs w:val="36"/>
        </w:rPr>
      </w:pPr>
      <w:r w:rsidRPr="00597639">
        <w:rPr>
          <w:b/>
          <w:sz w:val="36"/>
          <w:szCs w:val="36"/>
        </w:rPr>
        <w:t>Course Outline</w:t>
      </w:r>
      <w:r w:rsidR="0031306C">
        <w:rPr>
          <w:b/>
          <w:sz w:val="36"/>
          <w:szCs w:val="36"/>
        </w:rPr>
        <w:t xml:space="preserve"> -- 2026</w:t>
      </w:r>
    </w:p>
    <w:p w14:paraId="170FD97C" w14:textId="77777777" w:rsidR="00597639" w:rsidRDefault="00597639" w:rsidP="00CF2B11">
      <w:pPr>
        <w:rPr>
          <w:bCs/>
        </w:rPr>
      </w:pPr>
    </w:p>
    <w:p w14:paraId="56483DA0" w14:textId="0F11FFDE" w:rsidR="00326122" w:rsidRDefault="00B451DA" w:rsidP="00CF2B11">
      <w:pPr>
        <w:rPr>
          <w:b/>
          <w:bCs/>
          <w:sz w:val="36"/>
          <w:szCs w:val="36"/>
        </w:rPr>
      </w:pPr>
      <w:r w:rsidRPr="00D37DB0">
        <w:rPr>
          <w:b/>
          <w:bCs/>
          <w:sz w:val="36"/>
          <w:szCs w:val="36"/>
        </w:rPr>
        <w:t>1. Course Information</w:t>
      </w:r>
    </w:p>
    <w:p w14:paraId="4091B187" w14:textId="77777777" w:rsidR="00B451DA" w:rsidRDefault="00B451DA" w:rsidP="00CF2B11">
      <w:pPr>
        <w:rPr>
          <w:bCs/>
        </w:rPr>
      </w:pPr>
    </w:p>
    <w:p w14:paraId="04168503" w14:textId="7856F8E4" w:rsidR="003F0C6D" w:rsidRDefault="003F0C6D" w:rsidP="00CF2B11">
      <w:pPr>
        <w:rPr>
          <w:bCs/>
        </w:rPr>
      </w:pPr>
      <w:r w:rsidRPr="00CF2B11">
        <w:rPr>
          <w:b/>
          <w:bCs/>
        </w:rPr>
        <w:t>Course Information</w:t>
      </w:r>
      <w:r>
        <w:rPr>
          <w:bCs/>
        </w:rPr>
        <w:t xml:space="preserve"> </w:t>
      </w:r>
    </w:p>
    <w:p w14:paraId="3B97365E" w14:textId="77777777" w:rsidR="000C14AD" w:rsidRPr="001C62AF" w:rsidRDefault="000C14AD" w:rsidP="00CF2B11">
      <w:pPr>
        <w:rPr>
          <w:bCs/>
          <w:sz w:val="22"/>
        </w:rPr>
      </w:pPr>
    </w:p>
    <w:p w14:paraId="1FDB5D50" w14:textId="3DC77E67" w:rsidR="00426E33" w:rsidRPr="00C67373" w:rsidRDefault="00C8144A" w:rsidP="00CF2B11">
      <w:pPr>
        <w:rPr>
          <w:bCs/>
          <w:color w:val="002060"/>
          <w:sz w:val="28"/>
        </w:rPr>
      </w:pPr>
      <w:r w:rsidRPr="00C67373">
        <w:rPr>
          <w:b/>
          <w:bCs/>
          <w:color w:val="002060"/>
          <w:sz w:val="28"/>
        </w:rPr>
        <w:t>Course name:</w:t>
      </w:r>
      <w:r w:rsidRPr="00C67373">
        <w:rPr>
          <w:bCs/>
          <w:color w:val="002060"/>
          <w:sz w:val="28"/>
        </w:rPr>
        <w:t xml:space="preserve"> </w:t>
      </w:r>
      <w:r w:rsidR="003A7ABD" w:rsidRPr="00C67373">
        <w:rPr>
          <w:bCs/>
          <w:color w:val="002060"/>
          <w:sz w:val="28"/>
        </w:rPr>
        <w:tab/>
      </w:r>
      <w:r w:rsidR="00B65A3F" w:rsidRPr="00C67373">
        <w:rPr>
          <w:bCs/>
          <w:color w:val="002060"/>
          <w:sz w:val="28"/>
        </w:rPr>
        <w:tab/>
      </w:r>
      <w:r w:rsidR="00B65A3F" w:rsidRPr="00C67373">
        <w:rPr>
          <w:bCs/>
          <w:color w:val="002060"/>
          <w:sz w:val="28"/>
        </w:rPr>
        <w:tab/>
      </w:r>
      <w:r w:rsidR="00426E33" w:rsidRPr="00C67373">
        <w:rPr>
          <w:bCs/>
          <w:color w:val="002060"/>
          <w:sz w:val="28"/>
        </w:rPr>
        <w:t xml:space="preserve">AS </w:t>
      </w:r>
      <w:r w:rsidR="00390DEB" w:rsidRPr="00C67373">
        <w:rPr>
          <w:bCs/>
          <w:color w:val="002060"/>
          <w:sz w:val="28"/>
        </w:rPr>
        <w:t>2427B</w:t>
      </w:r>
      <w:r w:rsidR="00390AF8" w:rsidRPr="00C67373">
        <w:rPr>
          <w:bCs/>
          <w:color w:val="002060"/>
          <w:sz w:val="28"/>
        </w:rPr>
        <w:t xml:space="preserve"> -</w:t>
      </w:r>
      <w:r w:rsidR="00426E33" w:rsidRPr="00C67373">
        <w:rPr>
          <w:bCs/>
          <w:color w:val="002060"/>
          <w:sz w:val="28"/>
        </w:rPr>
        <w:t xml:space="preserve"> </w:t>
      </w:r>
      <w:r w:rsidR="00390DEB" w:rsidRPr="00C67373">
        <w:rPr>
          <w:bCs/>
          <w:color w:val="002060"/>
          <w:sz w:val="28"/>
        </w:rPr>
        <w:t>Long Term Actuarial Math I</w:t>
      </w:r>
    </w:p>
    <w:p w14:paraId="6BC680E2" w14:textId="764B7E98" w:rsidR="006D28B8" w:rsidRPr="00C67373" w:rsidRDefault="00426E33" w:rsidP="00CF2B11">
      <w:pPr>
        <w:rPr>
          <w:bCs/>
          <w:color w:val="002060"/>
          <w:sz w:val="28"/>
        </w:rPr>
      </w:pPr>
      <w:r w:rsidRPr="00C67373">
        <w:rPr>
          <w:b/>
          <w:bCs/>
          <w:color w:val="002060"/>
          <w:sz w:val="28"/>
        </w:rPr>
        <w:t>Academic Term:</w:t>
      </w:r>
      <w:r w:rsidR="00FD4A99" w:rsidRPr="00C67373">
        <w:rPr>
          <w:bCs/>
          <w:color w:val="002060"/>
          <w:sz w:val="28"/>
        </w:rPr>
        <w:t xml:space="preserve"> </w:t>
      </w:r>
      <w:r w:rsidR="003A7ABD" w:rsidRPr="00C67373">
        <w:rPr>
          <w:bCs/>
          <w:color w:val="002060"/>
          <w:sz w:val="28"/>
        </w:rPr>
        <w:tab/>
      </w:r>
      <w:r w:rsidR="00B65A3F" w:rsidRPr="00C67373">
        <w:rPr>
          <w:bCs/>
          <w:color w:val="002060"/>
          <w:sz w:val="28"/>
        </w:rPr>
        <w:tab/>
      </w:r>
      <w:r w:rsidR="00B65A3F" w:rsidRPr="00C67373">
        <w:rPr>
          <w:bCs/>
          <w:color w:val="002060"/>
          <w:sz w:val="28"/>
        </w:rPr>
        <w:tab/>
      </w:r>
      <w:r w:rsidR="006512B0" w:rsidRPr="00C67373">
        <w:rPr>
          <w:bCs/>
          <w:color w:val="002060"/>
          <w:sz w:val="28"/>
        </w:rPr>
        <w:t>Winter 202</w:t>
      </w:r>
      <w:r w:rsidR="009E69CB" w:rsidRPr="00C67373">
        <w:rPr>
          <w:bCs/>
          <w:color w:val="002060"/>
          <w:sz w:val="28"/>
        </w:rPr>
        <w:t>5</w:t>
      </w:r>
    </w:p>
    <w:p w14:paraId="7DC91FA0" w14:textId="7417962C" w:rsidR="00E15291" w:rsidRPr="00C67373" w:rsidRDefault="00E15291" w:rsidP="00E15291">
      <w:pPr>
        <w:rPr>
          <w:bCs/>
          <w:color w:val="002060"/>
          <w:sz w:val="28"/>
        </w:rPr>
      </w:pPr>
      <w:r w:rsidRPr="00C67373">
        <w:rPr>
          <w:b/>
          <w:bCs/>
          <w:color w:val="002060"/>
          <w:sz w:val="28"/>
        </w:rPr>
        <w:t>Lecture hours and location:</w:t>
      </w:r>
      <w:r w:rsidRPr="00C67373">
        <w:rPr>
          <w:bCs/>
          <w:color w:val="002060"/>
          <w:sz w:val="28"/>
        </w:rPr>
        <w:t xml:space="preserve"> </w:t>
      </w:r>
      <w:r w:rsidRPr="00C67373">
        <w:rPr>
          <w:bCs/>
          <w:color w:val="002060"/>
          <w:sz w:val="28"/>
        </w:rPr>
        <w:tab/>
        <w:t xml:space="preserve">MWF 12:30pm - 13:30pm, </w:t>
      </w:r>
      <w:r w:rsidR="006512B0" w:rsidRPr="00C67373">
        <w:rPr>
          <w:bCs/>
          <w:color w:val="002060"/>
          <w:sz w:val="28"/>
        </w:rPr>
        <w:t>WSC 240</w:t>
      </w:r>
    </w:p>
    <w:p w14:paraId="27CF34DD" w14:textId="47C666B3" w:rsidR="00E15291" w:rsidRPr="00C67373" w:rsidRDefault="00E15291" w:rsidP="00E15291">
      <w:pPr>
        <w:rPr>
          <w:bCs/>
          <w:color w:val="002060"/>
          <w:sz w:val="28"/>
        </w:rPr>
      </w:pPr>
      <w:r w:rsidRPr="00C67373">
        <w:rPr>
          <w:b/>
          <w:bCs/>
          <w:color w:val="002060"/>
          <w:sz w:val="28"/>
        </w:rPr>
        <w:t>Tutorial hour and location:</w:t>
      </w:r>
      <w:r w:rsidRPr="00C67373">
        <w:rPr>
          <w:bCs/>
          <w:color w:val="002060"/>
          <w:sz w:val="28"/>
        </w:rPr>
        <w:t xml:space="preserve"> </w:t>
      </w:r>
      <w:r w:rsidRPr="00C67373">
        <w:rPr>
          <w:bCs/>
          <w:color w:val="002060"/>
          <w:sz w:val="28"/>
        </w:rPr>
        <w:tab/>
      </w:r>
      <w:r w:rsidR="00B4443C" w:rsidRPr="00C67373">
        <w:rPr>
          <w:bCs/>
          <w:color w:val="002060"/>
          <w:sz w:val="28"/>
        </w:rPr>
        <w:t>Tu</w:t>
      </w:r>
      <w:r w:rsidR="001C62AF" w:rsidRPr="00C67373">
        <w:rPr>
          <w:bCs/>
          <w:color w:val="002060"/>
          <w:sz w:val="28"/>
        </w:rPr>
        <w:t>esday</w:t>
      </w:r>
      <w:r w:rsidR="00B4443C" w:rsidRPr="00C67373">
        <w:rPr>
          <w:bCs/>
          <w:color w:val="002060"/>
          <w:sz w:val="28"/>
        </w:rPr>
        <w:t xml:space="preserve"> 11:30a</w:t>
      </w:r>
      <w:r w:rsidRPr="00C67373">
        <w:rPr>
          <w:bCs/>
          <w:color w:val="002060"/>
          <w:sz w:val="28"/>
        </w:rPr>
        <w:t>m -</w:t>
      </w:r>
      <w:r w:rsidR="00B4443C" w:rsidRPr="00C67373">
        <w:rPr>
          <w:bCs/>
          <w:color w:val="002060"/>
          <w:sz w:val="28"/>
        </w:rPr>
        <w:t xml:space="preserve"> 12</w:t>
      </w:r>
      <w:r w:rsidRPr="00C67373">
        <w:rPr>
          <w:bCs/>
          <w:color w:val="002060"/>
          <w:sz w:val="28"/>
        </w:rPr>
        <w:t xml:space="preserve">:30pm, </w:t>
      </w:r>
      <w:r w:rsidR="009E69CB" w:rsidRPr="00C67373">
        <w:rPr>
          <w:bCs/>
          <w:color w:val="002060"/>
          <w:sz w:val="28"/>
        </w:rPr>
        <w:t>WSC 240</w:t>
      </w:r>
    </w:p>
    <w:p w14:paraId="506929DD" w14:textId="77777777" w:rsidR="001C3F1A" w:rsidRPr="00CF2B11" w:rsidRDefault="001C3F1A" w:rsidP="00CF2B11">
      <w:pPr>
        <w:rPr>
          <w:bCs/>
        </w:rPr>
      </w:pPr>
    </w:p>
    <w:p w14:paraId="701BECC0" w14:textId="6E1FFCF6" w:rsidR="003F0C6D" w:rsidRDefault="00681697" w:rsidP="00CF2B11">
      <w:pPr>
        <w:rPr>
          <w:b/>
          <w:bCs/>
        </w:rPr>
      </w:pPr>
      <w:r>
        <w:rPr>
          <w:b/>
          <w:bCs/>
        </w:rPr>
        <w:t xml:space="preserve">List of </w:t>
      </w:r>
      <w:r w:rsidR="003F0C6D" w:rsidRPr="003F0C6D">
        <w:rPr>
          <w:b/>
          <w:bCs/>
        </w:rPr>
        <w:t>Prerequisite</w:t>
      </w:r>
      <w:r w:rsidR="000F440E">
        <w:rPr>
          <w:b/>
          <w:bCs/>
        </w:rPr>
        <w:t>s</w:t>
      </w:r>
    </w:p>
    <w:p w14:paraId="5C385663" w14:textId="77777777" w:rsidR="000C14AD" w:rsidRPr="00E328FB" w:rsidRDefault="000C14AD" w:rsidP="00CF2B11">
      <w:pPr>
        <w:rPr>
          <w:bCs/>
          <w:color w:val="FF0000"/>
        </w:rPr>
      </w:pPr>
    </w:p>
    <w:p w14:paraId="32978248" w14:textId="1DAE9BA4" w:rsidR="000F440E" w:rsidRDefault="000F440E" w:rsidP="00801777">
      <w:pPr>
        <w:rPr>
          <w:bCs/>
        </w:rPr>
      </w:pPr>
      <w:r w:rsidRPr="001C3F1A">
        <w:rPr>
          <w:b/>
          <w:bCs/>
          <w:color w:val="002060"/>
        </w:rPr>
        <w:t>Prerequisites:</w:t>
      </w:r>
      <w:r w:rsidRPr="001C3F1A">
        <w:rPr>
          <w:bCs/>
          <w:color w:val="002060"/>
        </w:rPr>
        <w:t xml:space="preserve"> </w:t>
      </w:r>
      <w:r w:rsidR="00801777" w:rsidRPr="00801777">
        <w:rPr>
          <w:bCs/>
          <w:color w:val="002060"/>
        </w:rPr>
        <w:t>AS 2553A/B, Stats 2857A/B, and Cal 2402A (or Cal 2502) with a minimum grade of 60% in each of these courses</w:t>
      </w:r>
    </w:p>
    <w:p w14:paraId="29A48F39" w14:textId="77777777" w:rsidR="001C3F1A" w:rsidRDefault="001C3F1A" w:rsidP="000F440E">
      <w:pPr>
        <w:rPr>
          <w:bCs/>
        </w:rPr>
      </w:pPr>
    </w:p>
    <w:p w14:paraId="1939418E" w14:textId="77777777" w:rsidR="005C2908" w:rsidRDefault="005C2908" w:rsidP="005C2908">
      <w:pPr>
        <w:rPr>
          <w:bCs/>
        </w:rPr>
      </w:pPr>
      <w:r w:rsidRPr="00CF2B11">
        <w:rPr>
          <w:bCs/>
        </w:rPr>
        <w:t>Unless you have either the requisites for this course or written special permission from you</w:t>
      </w:r>
      <w:r w:rsidRPr="008369F7">
        <w:rPr>
          <w:bCs/>
        </w:rPr>
        <w:t>r Dean’s Designate (Department/Program Counsellors and Science Academic Counselling)</w:t>
      </w:r>
      <w:r>
        <w:rPr>
          <w:bCs/>
        </w:rPr>
        <w:t xml:space="preserve"> </w:t>
      </w:r>
      <w:r w:rsidRPr="00CF2B11">
        <w:rPr>
          <w:bCs/>
        </w:rPr>
        <w:t xml:space="preserve">to enroll in it, you may be removed from this course and it will be deleted from your record. </w:t>
      </w:r>
      <w:r>
        <w:rPr>
          <w:bCs/>
        </w:rPr>
        <w:t xml:space="preserve"> </w:t>
      </w:r>
      <w:r w:rsidRPr="00CF2B11">
        <w:rPr>
          <w:bCs/>
        </w:rPr>
        <w:t xml:space="preserve">This decision may not be appealed. </w:t>
      </w:r>
      <w:r>
        <w:rPr>
          <w:bCs/>
        </w:rPr>
        <w:t xml:space="preserve"> </w:t>
      </w:r>
      <w:r w:rsidRPr="00CF2B11">
        <w:rPr>
          <w:bCs/>
        </w:rPr>
        <w:t xml:space="preserve">You will receive no adjustment to your fees in the event that you are dropped from a course for failing to have the </w:t>
      </w:r>
      <w:r>
        <w:rPr>
          <w:bCs/>
        </w:rPr>
        <w:t>necessary prerequisites.</w:t>
      </w:r>
    </w:p>
    <w:p w14:paraId="4F81AFDD" w14:textId="29C6022B" w:rsidR="00B451DA" w:rsidRDefault="00B451DA" w:rsidP="003F0C6D">
      <w:pPr>
        <w:rPr>
          <w:b/>
          <w:bCs/>
        </w:rPr>
      </w:pPr>
    </w:p>
    <w:p w14:paraId="2C4DF98C" w14:textId="77777777" w:rsidR="00513EA6" w:rsidRDefault="00513EA6" w:rsidP="003F0C6D">
      <w:pPr>
        <w:rPr>
          <w:b/>
          <w:bCs/>
        </w:rPr>
      </w:pPr>
    </w:p>
    <w:p w14:paraId="5F15E187" w14:textId="0ECEA170" w:rsidR="00CF2B11" w:rsidRDefault="00B451DA" w:rsidP="003F0C6D">
      <w:pPr>
        <w:rPr>
          <w:b/>
          <w:bCs/>
        </w:rPr>
      </w:pPr>
      <w:r w:rsidRPr="00D37DB0">
        <w:rPr>
          <w:b/>
          <w:bCs/>
          <w:sz w:val="36"/>
          <w:szCs w:val="36"/>
        </w:rPr>
        <w:t>2. Instructor Information</w:t>
      </w:r>
    </w:p>
    <w:p w14:paraId="2813F21F" w14:textId="77777777" w:rsidR="00335552" w:rsidRPr="00335552" w:rsidRDefault="00335552" w:rsidP="003F0C6D">
      <w:pPr>
        <w:rPr>
          <w:b/>
          <w:bCs/>
        </w:rPr>
      </w:pPr>
    </w:p>
    <w:p w14:paraId="6579E955" w14:textId="673221A3" w:rsidR="003F0C6D" w:rsidRDefault="003F0C6D" w:rsidP="003F0C6D">
      <w:pPr>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2436"/>
        <w:gridCol w:w="1157"/>
        <w:gridCol w:w="2967"/>
      </w:tblGrid>
      <w:tr w:rsidR="00AC49BE" w:rsidRPr="00597639" w14:paraId="2A60D15D" w14:textId="77777777" w:rsidTr="00AC49BE">
        <w:trPr>
          <w:trHeight w:val="315"/>
        </w:trPr>
        <w:tc>
          <w:tcPr>
            <w:tcW w:w="1334" w:type="pct"/>
            <w:noWrap/>
            <w:vAlign w:val="center"/>
            <w:hideMark/>
          </w:tcPr>
          <w:p w14:paraId="7D2C84A9" w14:textId="77777777" w:rsidR="004E29B4" w:rsidRPr="00597639" w:rsidRDefault="004E29B4" w:rsidP="0036184D">
            <w:pPr>
              <w:jc w:val="center"/>
              <w:rPr>
                <w:rFonts w:cstheme="minorHAnsi"/>
                <w:b/>
                <w:bCs/>
                <w:color w:val="000000"/>
                <w:lang w:eastAsia="en-CA"/>
              </w:rPr>
            </w:pPr>
            <w:r w:rsidRPr="00597639">
              <w:rPr>
                <w:rFonts w:cstheme="minorHAnsi"/>
                <w:b/>
                <w:bCs/>
                <w:color w:val="000000"/>
                <w:lang w:eastAsia="en-CA"/>
              </w:rPr>
              <w:t>Instructors</w:t>
            </w:r>
          </w:p>
        </w:tc>
        <w:tc>
          <w:tcPr>
            <w:tcW w:w="1417" w:type="pct"/>
            <w:noWrap/>
            <w:vAlign w:val="center"/>
            <w:hideMark/>
          </w:tcPr>
          <w:p w14:paraId="2FEA44D3" w14:textId="77777777" w:rsidR="004E29B4" w:rsidRPr="00597639" w:rsidRDefault="004E29B4" w:rsidP="0036184D">
            <w:pPr>
              <w:jc w:val="center"/>
              <w:rPr>
                <w:rFonts w:cstheme="minorHAnsi"/>
                <w:b/>
                <w:bCs/>
                <w:color w:val="000000"/>
                <w:lang w:eastAsia="en-CA"/>
              </w:rPr>
            </w:pPr>
            <w:r w:rsidRPr="00597639">
              <w:rPr>
                <w:rFonts w:cstheme="minorHAnsi"/>
                <w:b/>
                <w:bCs/>
                <w:color w:val="000000"/>
                <w:lang w:eastAsia="en-CA"/>
              </w:rPr>
              <w:t>Email</w:t>
            </w:r>
          </w:p>
        </w:tc>
        <w:tc>
          <w:tcPr>
            <w:tcW w:w="569" w:type="pct"/>
            <w:noWrap/>
            <w:vAlign w:val="center"/>
            <w:hideMark/>
          </w:tcPr>
          <w:p w14:paraId="495F2F30" w14:textId="77777777" w:rsidR="004E29B4" w:rsidRPr="00597639" w:rsidRDefault="004E29B4" w:rsidP="0036184D">
            <w:pPr>
              <w:jc w:val="center"/>
              <w:rPr>
                <w:rFonts w:cstheme="minorHAnsi"/>
                <w:b/>
                <w:bCs/>
                <w:color w:val="000000"/>
                <w:lang w:eastAsia="en-CA"/>
              </w:rPr>
            </w:pPr>
            <w:r w:rsidRPr="00597639">
              <w:rPr>
                <w:rFonts w:cstheme="minorHAnsi"/>
                <w:b/>
                <w:bCs/>
                <w:color w:val="000000"/>
                <w:lang w:eastAsia="en-CA"/>
              </w:rPr>
              <w:t>Office</w:t>
            </w:r>
          </w:p>
        </w:tc>
        <w:tc>
          <w:tcPr>
            <w:tcW w:w="1680" w:type="pct"/>
            <w:noWrap/>
            <w:vAlign w:val="center"/>
            <w:hideMark/>
          </w:tcPr>
          <w:p w14:paraId="5F5065DE" w14:textId="77777777" w:rsidR="004E29B4" w:rsidRPr="00597639" w:rsidRDefault="004E29B4" w:rsidP="0036184D">
            <w:pPr>
              <w:jc w:val="center"/>
              <w:rPr>
                <w:rFonts w:cstheme="minorHAnsi"/>
                <w:b/>
                <w:bCs/>
                <w:color w:val="000000"/>
                <w:lang w:eastAsia="en-CA"/>
              </w:rPr>
            </w:pPr>
            <w:r w:rsidRPr="00597639">
              <w:rPr>
                <w:rFonts w:cstheme="minorHAnsi"/>
                <w:b/>
                <w:bCs/>
                <w:color w:val="000000"/>
                <w:lang w:eastAsia="en-CA"/>
              </w:rPr>
              <w:t>Office Hours</w:t>
            </w:r>
          </w:p>
        </w:tc>
      </w:tr>
      <w:tr w:rsidR="00AC49BE" w:rsidRPr="00597639" w14:paraId="4BF0A8BD" w14:textId="77777777" w:rsidTr="00AC49BE">
        <w:trPr>
          <w:trHeight w:val="315"/>
        </w:trPr>
        <w:tc>
          <w:tcPr>
            <w:tcW w:w="1334" w:type="pct"/>
            <w:noWrap/>
            <w:vAlign w:val="center"/>
            <w:hideMark/>
          </w:tcPr>
          <w:p w14:paraId="5F4C9CD9" w14:textId="644A6695" w:rsidR="004E29B4" w:rsidRPr="00597639" w:rsidRDefault="0031306C" w:rsidP="0036184D">
            <w:pPr>
              <w:jc w:val="center"/>
              <w:rPr>
                <w:rFonts w:cstheme="minorHAnsi"/>
                <w:color w:val="000000"/>
                <w:lang w:eastAsia="en-CA"/>
              </w:rPr>
            </w:pPr>
            <w:r>
              <w:rPr>
                <w:rFonts w:cstheme="minorHAnsi"/>
                <w:color w:val="000000"/>
                <w:lang w:eastAsia="en-CA"/>
              </w:rPr>
              <w:t>Mr. Steve Kopp</w:t>
            </w:r>
          </w:p>
          <w:p w14:paraId="192A164A" w14:textId="47074683" w:rsidR="004E29B4" w:rsidRPr="00597639" w:rsidRDefault="004E29B4" w:rsidP="0036184D">
            <w:pPr>
              <w:jc w:val="center"/>
              <w:rPr>
                <w:rFonts w:cstheme="minorHAnsi"/>
                <w:color w:val="000000"/>
                <w:lang w:eastAsia="en-CA"/>
              </w:rPr>
            </w:pPr>
            <w:r w:rsidRPr="00597639">
              <w:rPr>
                <w:rFonts w:cstheme="minorHAnsi"/>
                <w:color w:val="000000"/>
                <w:lang w:eastAsia="en-CA"/>
              </w:rPr>
              <w:t>(</w:t>
            </w:r>
            <w:r>
              <w:rPr>
                <w:rFonts w:cstheme="minorHAnsi"/>
                <w:color w:val="000000"/>
                <w:lang w:eastAsia="en-CA"/>
              </w:rPr>
              <w:t xml:space="preserve">Instructor &amp; </w:t>
            </w:r>
            <w:r w:rsidRPr="00597639">
              <w:rPr>
                <w:rFonts w:cstheme="minorHAnsi"/>
                <w:color w:val="000000"/>
                <w:lang w:eastAsia="en-CA"/>
              </w:rPr>
              <w:t>Course Coordinator)</w:t>
            </w:r>
          </w:p>
        </w:tc>
        <w:tc>
          <w:tcPr>
            <w:tcW w:w="1417" w:type="pct"/>
            <w:noWrap/>
            <w:vAlign w:val="center"/>
            <w:hideMark/>
          </w:tcPr>
          <w:p w14:paraId="7EA5C61B" w14:textId="63AE372A" w:rsidR="004E29B4" w:rsidRPr="00597639" w:rsidRDefault="0031306C" w:rsidP="0036184D">
            <w:pPr>
              <w:jc w:val="center"/>
              <w:rPr>
                <w:rFonts w:cstheme="minorHAnsi"/>
                <w:color w:val="000000"/>
                <w:lang w:eastAsia="en-CA"/>
              </w:rPr>
            </w:pPr>
            <w:r>
              <w:rPr>
                <w:rFonts w:cstheme="minorHAnsi"/>
                <w:color w:val="000000"/>
                <w:lang w:eastAsia="en-CA"/>
              </w:rPr>
              <w:t>kopp</w:t>
            </w:r>
            <w:r w:rsidR="004E29B4">
              <w:rPr>
                <w:rFonts w:cstheme="minorHAnsi"/>
                <w:color w:val="000000"/>
                <w:lang w:eastAsia="en-CA"/>
              </w:rPr>
              <w:t>@</w:t>
            </w:r>
            <w:r>
              <w:rPr>
                <w:rFonts w:cstheme="minorHAnsi"/>
                <w:color w:val="000000"/>
                <w:lang w:eastAsia="en-CA"/>
              </w:rPr>
              <w:t>stats.</w:t>
            </w:r>
            <w:r w:rsidR="004E29B4">
              <w:rPr>
                <w:rFonts w:cstheme="minorHAnsi"/>
                <w:color w:val="000000"/>
                <w:lang w:eastAsia="en-CA"/>
              </w:rPr>
              <w:t>uwo.ca</w:t>
            </w:r>
          </w:p>
        </w:tc>
        <w:tc>
          <w:tcPr>
            <w:tcW w:w="569" w:type="pct"/>
            <w:noWrap/>
            <w:vAlign w:val="center"/>
            <w:hideMark/>
          </w:tcPr>
          <w:p w14:paraId="38AE06F9" w14:textId="7E1D7917" w:rsidR="004E29B4" w:rsidRPr="00597639" w:rsidRDefault="004E29B4" w:rsidP="0036184D">
            <w:pPr>
              <w:jc w:val="center"/>
              <w:rPr>
                <w:rFonts w:cstheme="minorHAnsi"/>
                <w:color w:val="000000"/>
                <w:lang w:eastAsia="en-CA"/>
              </w:rPr>
            </w:pPr>
            <w:r>
              <w:rPr>
                <w:rFonts w:cstheme="minorHAnsi"/>
                <w:color w:val="000000"/>
                <w:lang w:eastAsia="en-CA"/>
              </w:rPr>
              <w:t xml:space="preserve">WSC </w:t>
            </w:r>
            <w:r w:rsidR="0031306C">
              <w:rPr>
                <w:rFonts w:cstheme="minorHAnsi"/>
                <w:color w:val="000000"/>
                <w:lang w:eastAsia="en-CA"/>
              </w:rPr>
              <w:t>107</w:t>
            </w:r>
          </w:p>
        </w:tc>
        <w:tc>
          <w:tcPr>
            <w:tcW w:w="1680" w:type="pct"/>
            <w:noWrap/>
            <w:vAlign w:val="center"/>
            <w:hideMark/>
          </w:tcPr>
          <w:p w14:paraId="2F83CF76" w14:textId="41793305" w:rsidR="004E29B4" w:rsidRDefault="00AE727F" w:rsidP="005A05F2">
            <w:pPr>
              <w:jc w:val="center"/>
              <w:rPr>
                <w:rFonts w:cstheme="minorHAnsi"/>
                <w:b/>
                <w:bCs/>
                <w:lang w:eastAsia="en-CA"/>
              </w:rPr>
            </w:pPr>
            <w:r>
              <w:rPr>
                <w:rFonts w:cstheme="minorHAnsi"/>
                <w:bCs/>
                <w:lang w:eastAsia="en-CA"/>
              </w:rPr>
              <w:t>Mon</w:t>
            </w:r>
            <w:r w:rsidR="00AC49BE">
              <w:rPr>
                <w:rFonts w:cstheme="minorHAnsi"/>
                <w:bCs/>
                <w:lang w:eastAsia="en-CA"/>
              </w:rPr>
              <w:t xml:space="preserve"> –</w:t>
            </w:r>
            <w:r>
              <w:rPr>
                <w:rFonts w:cstheme="minorHAnsi"/>
                <w:bCs/>
                <w:lang w:eastAsia="en-CA"/>
              </w:rPr>
              <w:t xml:space="preserve"> </w:t>
            </w:r>
            <w:r w:rsidRPr="00820F4C">
              <w:rPr>
                <w:rFonts w:cstheme="minorHAnsi"/>
                <w:b/>
                <w:bCs/>
                <w:lang w:eastAsia="en-CA"/>
              </w:rPr>
              <w:t>1</w:t>
            </w:r>
            <w:r w:rsidR="0031306C" w:rsidRPr="00820F4C">
              <w:rPr>
                <w:rFonts w:cstheme="minorHAnsi"/>
                <w:b/>
                <w:bCs/>
                <w:lang w:eastAsia="en-CA"/>
              </w:rPr>
              <w:t>:30 p</w:t>
            </w:r>
            <w:r w:rsidR="000D5555" w:rsidRPr="00820F4C">
              <w:rPr>
                <w:rFonts w:cstheme="minorHAnsi"/>
                <w:b/>
                <w:bCs/>
                <w:lang w:eastAsia="en-CA"/>
              </w:rPr>
              <w:t xml:space="preserve">m – </w:t>
            </w:r>
            <w:r w:rsidR="0031306C" w:rsidRPr="00820F4C">
              <w:rPr>
                <w:rFonts w:cstheme="minorHAnsi"/>
                <w:b/>
                <w:bCs/>
                <w:lang w:eastAsia="en-CA"/>
              </w:rPr>
              <w:t>3</w:t>
            </w:r>
            <w:r w:rsidR="00820F4C">
              <w:rPr>
                <w:rFonts w:cstheme="minorHAnsi"/>
                <w:b/>
                <w:bCs/>
                <w:lang w:eastAsia="en-CA"/>
              </w:rPr>
              <w:t>:</w:t>
            </w:r>
            <w:r w:rsidR="00AC49BE">
              <w:rPr>
                <w:rFonts w:cstheme="minorHAnsi"/>
                <w:b/>
                <w:bCs/>
                <w:lang w:eastAsia="en-CA"/>
              </w:rPr>
              <w:t>30</w:t>
            </w:r>
            <w:r w:rsidRPr="00820F4C">
              <w:rPr>
                <w:rFonts w:cstheme="minorHAnsi"/>
                <w:b/>
                <w:bCs/>
                <w:lang w:eastAsia="en-CA"/>
              </w:rPr>
              <w:t xml:space="preserve"> </w:t>
            </w:r>
            <w:r w:rsidR="0031306C" w:rsidRPr="00820F4C">
              <w:rPr>
                <w:rFonts w:cstheme="minorHAnsi"/>
                <w:b/>
                <w:bCs/>
                <w:lang w:eastAsia="en-CA"/>
              </w:rPr>
              <w:t>p</w:t>
            </w:r>
            <w:r w:rsidR="000D5555" w:rsidRPr="00820F4C">
              <w:rPr>
                <w:rFonts w:cstheme="minorHAnsi"/>
                <w:b/>
                <w:bCs/>
                <w:lang w:eastAsia="en-CA"/>
              </w:rPr>
              <w:t>m</w:t>
            </w:r>
          </w:p>
          <w:p w14:paraId="64D49F50" w14:textId="3B9F11C1" w:rsidR="00AC49BE" w:rsidRPr="009E69CB" w:rsidRDefault="00AC49BE" w:rsidP="005A05F2">
            <w:pPr>
              <w:jc w:val="center"/>
              <w:rPr>
                <w:rFonts w:cstheme="minorHAnsi"/>
                <w:bCs/>
                <w:color w:val="000000"/>
                <w:lang w:eastAsia="en-CA"/>
              </w:rPr>
            </w:pPr>
            <w:r>
              <w:rPr>
                <w:rFonts w:cstheme="minorHAnsi"/>
                <w:bCs/>
                <w:color w:val="000000"/>
                <w:lang w:eastAsia="en-CA"/>
              </w:rPr>
              <w:t>Wed – 10:00 to 11:15 am</w:t>
            </w:r>
          </w:p>
        </w:tc>
      </w:tr>
      <w:tr w:rsidR="00AC49BE" w:rsidRPr="00597639" w14:paraId="1ABF0845" w14:textId="77777777" w:rsidTr="00AC49BE">
        <w:trPr>
          <w:trHeight w:val="315"/>
        </w:trPr>
        <w:tc>
          <w:tcPr>
            <w:tcW w:w="1334" w:type="pct"/>
            <w:noWrap/>
            <w:vAlign w:val="center"/>
          </w:tcPr>
          <w:p w14:paraId="29A487F9" w14:textId="0D940F6F" w:rsidR="004E29B4" w:rsidRPr="00597639" w:rsidRDefault="00C5122B" w:rsidP="0036184D">
            <w:pPr>
              <w:jc w:val="center"/>
              <w:rPr>
                <w:rFonts w:cstheme="minorHAnsi"/>
                <w:color w:val="000000"/>
                <w:lang w:eastAsia="en-CA"/>
              </w:rPr>
            </w:pPr>
            <w:r>
              <w:rPr>
                <w:rFonts w:cstheme="minorHAnsi"/>
                <w:color w:val="000000"/>
                <w:lang w:eastAsia="en-CA"/>
              </w:rPr>
              <w:t>TA</w:t>
            </w:r>
            <w:r w:rsidR="003C3C6A">
              <w:rPr>
                <w:rFonts w:cstheme="minorHAnsi"/>
                <w:color w:val="000000"/>
                <w:lang w:eastAsia="en-CA"/>
              </w:rPr>
              <w:t xml:space="preserve"> – Xinghan Zhu</w:t>
            </w:r>
          </w:p>
        </w:tc>
        <w:tc>
          <w:tcPr>
            <w:tcW w:w="1417" w:type="pct"/>
            <w:noWrap/>
            <w:vAlign w:val="center"/>
          </w:tcPr>
          <w:p w14:paraId="28013500" w14:textId="2114C980" w:rsidR="004E29B4" w:rsidRPr="00597639" w:rsidRDefault="00820F4C" w:rsidP="004D3660">
            <w:pPr>
              <w:jc w:val="center"/>
              <w:rPr>
                <w:rFonts w:cstheme="minorHAnsi"/>
                <w:color w:val="000000"/>
                <w:lang w:eastAsia="en-CA"/>
              </w:rPr>
            </w:pPr>
            <w:r>
              <w:rPr>
                <w:rFonts w:cstheme="minorHAnsi"/>
                <w:color w:val="000000"/>
                <w:lang w:eastAsia="en-CA"/>
              </w:rPr>
              <w:t>xzhu325@uwo.ca</w:t>
            </w:r>
          </w:p>
        </w:tc>
        <w:tc>
          <w:tcPr>
            <w:tcW w:w="569" w:type="pct"/>
            <w:noWrap/>
            <w:vAlign w:val="center"/>
          </w:tcPr>
          <w:p w14:paraId="515AF6CC" w14:textId="21623D72" w:rsidR="004E29B4" w:rsidRPr="00995DD9" w:rsidRDefault="004E29B4" w:rsidP="0036184D">
            <w:pPr>
              <w:jc w:val="center"/>
              <w:rPr>
                <w:rFonts w:cstheme="minorHAnsi"/>
                <w:b/>
                <w:color w:val="000000"/>
                <w:lang w:eastAsia="en-CA"/>
              </w:rPr>
            </w:pPr>
          </w:p>
        </w:tc>
        <w:tc>
          <w:tcPr>
            <w:tcW w:w="1680" w:type="pct"/>
            <w:noWrap/>
            <w:vAlign w:val="center"/>
          </w:tcPr>
          <w:p w14:paraId="00496547" w14:textId="2298DD39" w:rsidR="004E29B4" w:rsidRPr="00820F4C" w:rsidRDefault="00820F4C" w:rsidP="00756564">
            <w:pPr>
              <w:jc w:val="center"/>
              <w:rPr>
                <w:rFonts w:cstheme="minorHAnsi"/>
                <w:lang w:eastAsia="en-CA"/>
              </w:rPr>
            </w:pPr>
            <w:r w:rsidRPr="00820F4C">
              <w:rPr>
                <w:rFonts w:cstheme="minorHAnsi"/>
                <w:lang w:eastAsia="en-CA"/>
              </w:rPr>
              <w:t>To be announced</w:t>
            </w:r>
          </w:p>
        </w:tc>
      </w:tr>
      <w:tr w:rsidR="00AC49BE" w:rsidRPr="00597639" w14:paraId="60921C90" w14:textId="77777777" w:rsidTr="00AC49BE">
        <w:trPr>
          <w:trHeight w:val="315"/>
        </w:trPr>
        <w:tc>
          <w:tcPr>
            <w:tcW w:w="1334" w:type="pct"/>
            <w:noWrap/>
            <w:vAlign w:val="center"/>
          </w:tcPr>
          <w:p w14:paraId="54906BC6" w14:textId="0785746D" w:rsidR="004E29B4" w:rsidRDefault="003C3C6A" w:rsidP="0036184D">
            <w:pPr>
              <w:jc w:val="center"/>
              <w:rPr>
                <w:rFonts w:cstheme="minorHAnsi"/>
                <w:color w:val="000000"/>
                <w:lang w:eastAsia="en-CA"/>
              </w:rPr>
            </w:pPr>
            <w:r>
              <w:rPr>
                <w:rFonts w:cstheme="minorHAnsi"/>
                <w:color w:val="000000"/>
                <w:lang w:eastAsia="en-CA"/>
              </w:rPr>
              <w:t>TA – Jiaye Chen</w:t>
            </w:r>
          </w:p>
        </w:tc>
        <w:tc>
          <w:tcPr>
            <w:tcW w:w="1417" w:type="pct"/>
            <w:noWrap/>
            <w:vAlign w:val="center"/>
          </w:tcPr>
          <w:p w14:paraId="4383770D" w14:textId="7A72CE75" w:rsidR="004E29B4" w:rsidRPr="00314D05" w:rsidRDefault="00820F4C" w:rsidP="004D3660">
            <w:pPr>
              <w:jc w:val="center"/>
              <w:rPr>
                <w:rFonts w:cstheme="minorHAnsi"/>
                <w:color w:val="000000"/>
                <w:lang w:eastAsia="en-CA"/>
              </w:rPr>
            </w:pPr>
            <w:r>
              <w:rPr>
                <w:rFonts w:cstheme="minorHAnsi"/>
                <w:color w:val="000000"/>
                <w:lang w:eastAsia="en-CA"/>
              </w:rPr>
              <w:t>jche2823@uwo.ca</w:t>
            </w:r>
          </w:p>
        </w:tc>
        <w:tc>
          <w:tcPr>
            <w:tcW w:w="569" w:type="pct"/>
            <w:noWrap/>
            <w:vAlign w:val="center"/>
          </w:tcPr>
          <w:p w14:paraId="257B0BAF" w14:textId="6312F4C2" w:rsidR="004E29B4" w:rsidRPr="007C047F" w:rsidRDefault="004E29B4" w:rsidP="0036184D">
            <w:pPr>
              <w:jc w:val="center"/>
              <w:rPr>
                <w:rFonts w:cstheme="minorHAnsi"/>
                <w:b/>
                <w:color w:val="000000"/>
                <w:lang w:eastAsia="en-CA"/>
              </w:rPr>
            </w:pPr>
          </w:p>
        </w:tc>
        <w:tc>
          <w:tcPr>
            <w:tcW w:w="1680" w:type="pct"/>
            <w:noWrap/>
            <w:vAlign w:val="center"/>
          </w:tcPr>
          <w:p w14:paraId="3D938CEC" w14:textId="4177793F" w:rsidR="004E29B4" w:rsidRPr="00820F4C" w:rsidRDefault="00820F4C" w:rsidP="00756564">
            <w:pPr>
              <w:jc w:val="center"/>
              <w:rPr>
                <w:rFonts w:cstheme="minorHAnsi"/>
                <w:b/>
                <w:lang w:eastAsia="en-CA"/>
              </w:rPr>
            </w:pPr>
            <w:r w:rsidRPr="00820F4C">
              <w:rPr>
                <w:rFonts w:cstheme="minorHAnsi"/>
                <w:b/>
                <w:lang w:eastAsia="en-CA"/>
              </w:rPr>
              <w:t>To be announced</w:t>
            </w:r>
          </w:p>
        </w:tc>
      </w:tr>
    </w:tbl>
    <w:p w14:paraId="0941487A" w14:textId="28863721" w:rsidR="00597639" w:rsidRDefault="00597639" w:rsidP="003F0C6D">
      <w:pPr>
        <w:rPr>
          <w:bCs/>
        </w:rPr>
      </w:pPr>
    </w:p>
    <w:p w14:paraId="13C6E156" w14:textId="1C1195FF" w:rsidR="00D11D13" w:rsidRPr="00513EA6" w:rsidRDefault="003F0C6D" w:rsidP="00845B86">
      <w:pPr>
        <w:rPr>
          <w:bCs/>
        </w:rPr>
      </w:pPr>
      <w:r>
        <w:rPr>
          <w:bCs/>
        </w:rPr>
        <w:t xml:space="preserve">Students must use their Western </w:t>
      </w:r>
      <w:r w:rsidRPr="00E328FB">
        <w:rPr>
          <w:bCs/>
          <w:color w:val="000000" w:themeColor="text1"/>
        </w:rPr>
        <w:t>(</w:t>
      </w:r>
      <w:r w:rsidRPr="00E328FB">
        <w:rPr>
          <w:bCs/>
          <w:color w:val="0000FF"/>
        </w:rPr>
        <w:t>@uwo.ca</w:t>
      </w:r>
      <w:r>
        <w:rPr>
          <w:bCs/>
        </w:rPr>
        <w:t>) email addresses when</w:t>
      </w:r>
      <w:r w:rsidRPr="003F0C6D">
        <w:rPr>
          <w:bCs/>
        </w:rPr>
        <w:t xml:space="preserve"> contacting </w:t>
      </w:r>
      <w:r>
        <w:rPr>
          <w:bCs/>
        </w:rPr>
        <w:t>their</w:t>
      </w:r>
      <w:r w:rsidRPr="003F0C6D">
        <w:rPr>
          <w:bCs/>
        </w:rPr>
        <w:t xml:space="preserve"> instructor</w:t>
      </w:r>
      <w:r w:rsidRPr="0036184D">
        <w:rPr>
          <w:bCs/>
        </w:rPr>
        <w:t>s</w:t>
      </w:r>
      <w:r w:rsidR="0036184D">
        <w:rPr>
          <w:bCs/>
        </w:rPr>
        <w:t xml:space="preserve">, </w:t>
      </w:r>
      <w:r w:rsidR="0036184D" w:rsidRPr="0036184D">
        <w:rPr>
          <w:bCs/>
        </w:rPr>
        <w:t>and ind</w:t>
      </w:r>
      <w:r w:rsidR="00AD3524">
        <w:rPr>
          <w:bCs/>
        </w:rPr>
        <w:t>icate the course number (AS 2427</w:t>
      </w:r>
      <w:r w:rsidR="0036184D" w:rsidRPr="0036184D">
        <w:rPr>
          <w:bCs/>
        </w:rPr>
        <w:t>) in the subject line. We striv</w:t>
      </w:r>
      <w:r w:rsidR="00EA6DB8">
        <w:rPr>
          <w:bCs/>
        </w:rPr>
        <w:t xml:space="preserve">e to answer all emails within 2 </w:t>
      </w:r>
      <w:r w:rsidR="0036184D" w:rsidRPr="0036184D">
        <w:rPr>
          <w:bCs/>
        </w:rPr>
        <w:t>business days.</w:t>
      </w:r>
    </w:p>
    <w:p w14:paraId="472795B7" w14:textId="77777777" w:rsidR="004868F7" w:rsidRDefault="004868F7" w:rsidP="00845B86">
      <w:pPr>
        <w:rPr>
          <w:b/>
          <w:bCs/>
          <w:sz w:val="36"/>
          <w:szCs w:val="36"/>
        </w:rPr>
      </w:pPr>
    </w:p>
    <w:p w14:paraId="4DCA1B62" w14:textId="77777777" w:rsidR="0088213A" w:rsidRDefault="0088213A" w:rsidP="00845B86">
      <w:pPr>
        <w:rPr>
          <w:b/>
          <w:bCs/>
          <w:sz w:val="36"/>
          <w:szCs w:val="36"/>
        </w:rPr>
      </w:pPr>
    </w:p>
    <w:p w14:paraId="64F86F0D" w14:textId="77777777" w:rsidR="00AC49BE" w:rsidRDefault="00AC49BE">
      <w:pPr>
        <w:rPr>
          <w:b/>
          <w:bCs/>
          <w:sz w:val="36"/>
          <w:szCs w:val="36"/>
        </w:rPr>
      </w:pPr>
      <w:r>
        <w:rPr>
          <w:b/>
          <w:bCs/>
          <w:sz w:val="36"/>
          <w:szCs w:val="36"/>
        </w:rPr>
        <w:br w:type="page"/>
      </w:r>
    </w:p>
    <w:p w14:paraId="459F32E5" w14:textId="61A729B8" w:rsidR="006522E6" w:rsidRDefault="00B451DA" w:rsidP="00845B86">
      <w:pPr>
        <w:rPr>
          <w:b/>
          <w:bCs/>
        </w:rPr>
      </w:pPr>
      <w:r w:rsidRPr="008C038D">
        <w:rPr>
          <w:b/>
          <w:bCs/>
          <w:sz w:val="36"/>
          <w:szCs w:val="36"/>
        </w:rPr>
        <w:lastRenderedPageBreak/>
        <w:t xml:space="preserve">3. Course </w:t>
      </w:r>
      <w:r>
        <w:rPr>
          <w:b/>
          <w:bCs/>
          <w:sz w:val="36"/>
          <w:szCs w:val="36"/>
        </w:rPr>
        <w:t>Syllabus, Schedule, Delivery Mode</w:t>
      </w:r>
    </w:p>
    <w:p w14:paraId="72CB107F" w14:textId="77777777" w:rsidR="00E3248D" w:rsidRDefault="00E3248D" w:rsidP="00845B86">
      <w:pPr>
        <w:rPr>
          <w:b/>
          <w:bCs/>
        </w:rPr>
      </w:pPr>
    </w:p>
    <w:p w14:paraId="47D558F3" w14:textId="513B80DA" w:rsidR="00C22C65" w:rsidRPr="009511FF" w:rsidRDefault="005636BA" w:rsidP="00845B86">
      <w:pPr>
        <w:rPr>
          <w:bCs/>
          <w:color w:val="0070C0"/>
        </w:rPr>
      </w:pPr>
      <w:r w:rsidRPr="001626BA">
        <w:rPr>
          <w:b/>
          <w:bCs/>
        </w:rPr>
        <w:t>Course Description:</w:t>
      </w:r>
      <w:r w:rsidRPr="00067279">
        <w:rPr>
          <w:bCs/>
        </w:rPr>
        <w:t xml:space="preserve"> </w:t>
      </w:r>
      <w:r w:rsidR="00E3248D" w:rsidRPr="004D3660">
        <w:rPr>
          <w:bCs/>
        </w:rPr>
        <w:t>Models for the time until death, single life annuity and life insurance present values and their probability distributions; introduction to equivalence principle and premium calculations.</w:t>
      </w:r>
    </w:p>
    <w:p w14:paraId="2B3A4B84" w14:textId="77777777" w:rsidR="00E3248D" w:rsidRPr="00E925CE" w:rsidRDefault="00E3248D" w:rsidP="00845B86">
      <w:pPr>
        <w:rPr>
          <w:bCs/>
          <w:color w:val="007F00"/>
        </w:rPr>
      </w:pPr>
    </w:p>
    <w:p w14:paraId="1080ADC5" w14:textId="0DDE7DA5" w:rsidR="00C70D02" w:rsidRPr="00067279" w:rsidRDefault="00067279" w:rsidP="004C3FE9">
      <w:pPr>
        <w:rPr>
          <w:bCs/>
        </w:rPr>
      </w:pPr>
      <w:r w:rsidRPr="00067279">
        <w:rPr>
          <w:b/>
          <w:bCs/>
        </w:rPr>
        <w:t>Learning Outcomes</w:t>
      </w:r>
      <w:r>
        <w:rPr>
          <w:b/>
          <w:bCs/>
        </w:rPr>
        <w:t>:</w:t>
      </w:r>
      <w:r>
        <w:rPr>
          <w:bCs/>
        </w:rPr>
        <w:t xml:space="preserve"> </w:t>
      </w:r>
      <w:r w:rsidRPr="00067279">
        <w:rPr>
          <w:bCs/>
        </w:rPr>
        <w:t xml:space="preserve">The course material supports part of the Learning Objectives/Outcomes from SOA </w:t>
      </w:r>
      <w:r w:rsidR="00CC5F70" w:rsidRPr="00CC5F70">
        <w:rPr>
          <w:bCs/>
        </w:rPr>
        <w:t>Exam FAM–Fundamentals of Actuarial Mathematics</w:t>
      </w:r>
      <w:r w:rsidR="00CC5F70">
        <w:rPr>
          <w:bCs/>
        </w:rPr>
        <w:t xml:space="preserve"> </w:t>
      </w:r>
      <w:r w:rsidR="00DD2279">
        <w:rPr>
          <w:bCs/>
        </w:rPr>
        <w:t xml:space="preserve">(Long term) </w:t>
      </w:r>
      <w:r w:rsidRPr="00067279">
        <w:rPr>
          <w:bCs/>
        </w:rPr>
        <w:t>Syllabus.</w:t>
      </w:r>
    </w:p>
    <w:p w14:paraId="031E2F7B" w14:textId="77777777" w:rsidR="00067279" w:rsidRDefault="00067279" w:rsidP="004C3FE9">
      <w:pPr>
        <w:rPr>
          <w:bCs/>
          <w:color w:val="007F00"/>
        </w:rPr>
      </w:pPr>
    </w:p>
    <w:p w14:paraId="3BBED64A" w14:textId="77777777" w:rsidR="00F350E6" w:rsidRPr="00E925CE" w:rsidRDefault="00F350E6" w:rsidP="004C3FE9">
      <w:pPr>
        <w:rPr>
          <w:bCs/>
          <w:color w:val="007F00"/>
        </w:rPr>
      </w:pPr>
    </w:p>
    <w:tbl>
      <w:tblPr>
        <w:tblStyle w:val="TableGrid"/>
        <w:tblW w:w="5000" w:type="pct"/>
        <w:tblCellMar>
          <w:left w:w="103" w:type="dxa"/>
        </w:tblCellMar>
        <w:tblLook w:val="04A0" w:firstRow="1" w:lastRow="0" w:firstColumn="1" w:lastColumn="0" w:noHBand="0" w:noVBand="1"/>
      </w:tblPr>
      <w:tblGrid>
        <w:gridCol w:w="1131"/>
        <w:gridCol w:w="1278"/>
        <w:gridCol w:w="850"/>
        <w:gridCol w:w="2124"/>
        <w:gridCol w:w="4693"/>
      </w:tblGrid>
      <w:tr w:rsidR="00067279" w14:paraId="288AD2A8" w14:textId="77777777" w:rsidTr="004361FD">
        <w:trPr>
          <w:trHeight w:val="233"/>
        </w:trPr>
        <w:tc>
          <w:tcPr>
            <w:tcW w:w="561" w:type="pct"/>
            <w:shd w:val="clear" w:color="auto" w:fill="D9D9D9" w:themeFill="background1" w:themeFillShade="D9"/>
          </w:tcPr>
          <w:p w14:paraId="3BB54CD3" w14:textId="77777777" w:rsidR="00067279" w:rsidRDefault="00067279" w:rsidP="00A43254">
            <w:pPr>
              <w:rPr>
                <w:rFonts w:ascii="Arial" w:hAnsi="Arial" w:cs="Arial"/>
                <w:b/>
                <w:sz w:val="22"/>
                <w:szCs w:val="18"/>
              </w:rPr>
            </w:pPr>
            <w:r>
              <w:rPr>
                <w:rFonts w:ascii="Arial" w:hAnsi="Arial" w:cs="Arial"/>
                <w:b/>
                <w:sz w:val="22"/>
                <w:szCs w:val="18"/>
              </w:rPr>
              <w:t>Type</w:t>
            </w:r>
          </w:p>
        </w:tc>
        <w:tc>
          <w:tcPr>
            <w:tcW w:w="634" w:type="pct"/>
            <w:shd w:val="clear" w:color="auto" w:fill="D9D9D9" w:themeFill="background1" w:themeFillShade="D9"/>
          </w:tcPr>
          <w:p w14:paraId="355106C8" w14:textId="178B2B1D" w:rsidR="00067279" w:rsidRDefault="00DA21EA" w:rsidP="00A43254">
            <w:pPr>
              <w:rPr>
                <w:rFonts w:ascii="Arial" w:hAnsi="Arial" w:cs="Arial"/>
                <w:b/>
                <w:sz w:val="22"/>
                <w:szCs w:val="18"/>
              </w:rPr>
            </w:pPr>
            <w:r>
              <w:rPr>
                <w:rFonts w:ascii="Arial" w:hAnsi="Arial" w:cs="Arial"/>
                <w:b/>
                <w:sz w:val="22"/>
                <w:szCs w:val="18"/>
              </w:rPr>
              <w:t>Room</w:t>
            </w:r>
          </w:p>
        </w:tc>
        <w:tc>
          <w:tcPr>
            <w:tcW w:w="422" w:type="pct"/>
            <w:shd w:val="clear" w:color="auto" w:fill="D9D9D9" w:themeFill="background1" w:themeFillShade="D9"/>
          </w:tcPr>
          <w:p w14:paraId="007DEF1E" w14:textId="77777777" w:rsidR="00067279" w:rsidRDefault="00067279" w:rsidP="00A43254">
            <w:pPr>
              <w:rPr>
                <w:rFonts w:ascii="Arial" w:hAnsi="Arial" w:cs="Arial"/>
                <w:b/>
                <w:sz w:val="22"/>
                <w:szCs w:val="18"/>
              </w:rPr>
            </w:pPr>
            <w:r>
              <w:rPr>
                <w:rFonts w:ascii="Arial" w:hAnsi="Arial" w:cs="Arial"/>
                <w:b/>
                <w:sz w:val="22"/>
                <w:szCs w:val="18"/>
              </w:rPr>
              <w:t>Dates</w:t>
            </w:r>
          </w:p>
        </w:tc>
        <w:tc>
          <w:tcPr>
            <w:tcW w:w="1054" w:type="pct"/>
            <w:shd w:val="clear" w:color="auto" w:fill="D9D9D9" w:themeFill="background1" w:themeFillShade="D9"/>
          </w:tcPr>
          <w:p w14:paraId="7A4AF7CF" w14:textId="77777777" w:rsidR="00067279" w:rsidRDefault="00067279" w:rsidP="00A43254">
            <w:pPr>
              <w:rPr>
                <w:rFonts w:ascii="Arial" w:hAnsi="Arial" w:cs="Arial"/>
                <w:b/>
                <w:sz w:val="22"/>
                <w:szCs w:val="18"/>
              </w:rPr>
            </w:pPr>
            <w:r>
              <w:rPr>
                <w:rFonts w:ascii="Arial" w:hAnsi="Arial" w:cs="Arial"/>
                <w:b/>
                <w:sz w:val="22"/>
                <w:szCs w:val="18"/>
              </w:rPr>
              <w:t>Time</w:t>
            </w:r>
          </w:p>
        </w:tc>
        <w:tc>
          <w:tcPr>
            <w:tcW w:w="2329" w:type="pct"/>
            <w:shd w:val="clear" w:color="auto" w:fill="D9D9D9" w:themeFill="background1" w:themeFillShade="D9"/>
          </w:tcPr>
          <w:p w14:paraId="2911BCF5" w14:textId="77777777" w:rsidR="00067279" w:rsidRDefault="00067279" w:rsidP="00A43254">
            <w:pPr>
              <w:rPr>
                <w:rFonts w:ascii="Arial" w:hAnsi="Arial" w:cs="Arial"/>
                <w:b/>
                <w:sz w:val="22"/>
                <w:szCs w:val="18"/>
              </w:rPr>
            </w:pPr>
            <w:r>
              <w:rPr>
                <w:rFonts w:ascii="Arial" w:hAnsi="Arial" w:cs="Arial"/>
                <w:b/>
                <w:sz w:val="22"/>
                <w:szCs w:val="18"/>
              </w:rPr>
              <w:t>Frequency</w:t>
            </w:r>
          </w:p>
        </w:tc>
      </w:tr>
      <w:tr w:rsidR="00067279" w14:paraId="71506B89" w14:textId="77777777" w:rsidTr="004361FD">
        <w:trPr>
          <w:trHeight w:val="260"/>
        </w:trPr>
        <w:tc>
          <w:tcPr>
            <w:tcW w:w="561" w:type="pct"/>
          </w:tcPr>
          <w:p w14:paraId="70C02DBA" w14:textId="77777777" w:rsidR="00067279" w:rsidRPr="00067279" w:rsidRDefault="00067279" w:rsidP="00A43254">
            <w:pPr>
              <w:rPr>
                <w:bCs/>
              </w:rPr>
            </w:pPr>
            <w:r w:rsidRPr="00067279">
              <w:rPr>
                <w:bCs/>
              </w:rPr>
              <w:t>Lecture</w:t>
            </w:r>
          </w:p>
        </w:tc>
        <w:tc>
          <w:tcPr>
            <w:tcW w:w="634" w:type="pct"/>
          </w:tcPr>
          <w:p w14:paraId="17A72957" w14:textId="148FE173" w:rsidR="00067279" w:rsidRPr="00067279" w:rsidRDefault="004361FD" w:rsidP="00A43254">
            <w:pPr>
              <w:rPr>
                <w:bCs/>
              </w:rPr>
            </w:pPr>
            <w:r>
              <w:rPr>
                <w:bCs/>
              </w:rPr>
              <w:t>WSC 240</w:t>
            </w:r>
          </w:p>
        </w:tc>
        <w:tc>
          <w:tcPr>
            <w:tcW w:w="422" w:type="pct"/>
          </w:tcPr>
          <w:p w14:paraId="02E9B052" w14:textId="25014C70" w:rsidR="00067279" w:rsidRPr="00067279" w:rsidRDefault="00067279" w:rsidP="00A43254">
            <w:pPr>
              <w:rPr>
                <w:bCs/>
              </w:rPr>
            </w:pPr>
            <w:r w:rsidRPr="00067279">
              <w:rPr>
                <w:bCs/>
              </w:rPr>
              <w:t>M</w:t>
            </w:r>
            <w:r>
              <w:rPr>
                <w:bCs/>
              </w:rPr>
              <w:t>WF</w:t>
            </w:r>
          </w:p>
        </w:tc>
        <w:tc>
          <w:tcPr>
            <w:tcW w:w="1054" w:type="pct"/>
          </w:tcPr>
          <w:p w14:paraId="5A1DF8BA" w14:textId="7AD5AAF5" w:rsidR="00067279" w:rsidRPr="00067279" w:rsidRDefault="00AF151D" w:rsidP="00A43254">
            <w:pPr>
              <w:rPr>
                <w:bCs/>
              </w:rPr>
            </w:pPr>
            <w:r w:rsidRPr="00AF151D">
              <w:rPr>
                <w:bCs/>
              </w:rPr>
              <w:t>12:30pm - 13:30pm</w:t>
            </w:r>
          </w:p>
        </w:tc>
        <w:tc>
          <w:tcPr>
            <w:tcW w:w="2329" w:type="pct"/>
          </w:tcPr>
          <w:p w14:paraId="4ADBE797" w14:textId="77777777" w:rsidR="00067279" w:rsidRPr="00067279" w:rsidRDefault="00067279" w:rsidP="00A43254">
            <w:pPr>
              <w:rPr>
                <w:bCs/>
              </w:rPr>
            </w:pPr>
            <w:r w:rsidRPr="00067279">
              <w:rPr>
                <w:bCs/>
              </w:rPr>
              <w:t>weekly</w:t>
            </w:r>
          </w:p>
        </w:tc>
      </w:tr>
      <w:tr w:rsidR="00AF151D" w14:paraId="7D8356F3" w14:textId="77777777" w:rsidTr="004361FD">
        <w:trPr>
          <w:trHeight w:val="260"/>
        </w:trPr>
        <w:tc>
          <w:tcPr>
            <w:tcW w:w="561" w:type="pct"/>
          </w:tcPr>
          <w:p w14:paraId="3D9DE855" w14:textId="62C7ABC0" w:rsidR="00AF151D" w:rsidRPr="00067279" w:rsidRDefault="00AF151D" w:rsidP="00A43254">
            <w:pPr>
              <w:rPr>
                <w:bCs/>
              </w:rPr>
            </w:pPr>
            <w:r>
              <w:rPr>
                <w:bCs/>
              </w:rPr>
              <w:t>Tutorial</w:t>
            </w:r>
          </w:p>
        </w:tc>
        <w:tc>
          <w:tcPr>
            <w:tcW w:w="634" w:type="pct"/>
          </w:tcPr>
          <w:p w14:paraId="6DE6C8D6" w14:textId="3A2082BA" w:rsidR="00AF151D" w:rsidRDefault="004361FD" w:rsidP="00A43254">
            <w:pPr>
              <w:rPr>
                <w:bCs/>
              </w:rPr>
            </w:pPr>
            <w:r>
              <w:rPr>
                <w:bCs/>
              </w:rPr>
              <w:t>WSC 240</w:t>
            </w:r>
          </w:p>
        </w:tc>
        <w:tc>
          <w:tcPr>
            <w:tcW w:w="422" w:type="pct"/>
          </w:tcPr>
          <w:p w14:paraId="49B3B047" w14:textId="1704A7A5" w:rsidR="00AF151D" w:rsidRPr="00067279" w:rsidRDefault="00AF151D" w:rsidP="00A43254">
            <w:pPr>
              <w:rPr>
                <w:bCs/>
              </w:rPr>
            </w:pPr>
            <w:r>
              <w:rPr>
                <w:bCs/>
              </w:rPr>
              <w:t>T</w:t>
            </w:r>
            <w:r w:rsidR="007873AA">
              <w:rPr>
                <w:bCs/>
              </w:rPr>
              <w:t>ue</w:t>
            </w:r>
          </w:p>
        </w:tc>
        <w:tc>
          <w:tcPr>
            <w:tcW w:w="1054" w:type="pct"/>
          </w:tcPr>
          <w:p w14:paraId="0D7E7B6C" w14:textId="10B54985" w:rsidR="00AF151D" w:rsidRPr="00AF151D" w:rsidRDefault="00E91BED" w:rsidP="00A43254">
            <w:pPr>
              <w:rPr>
                <w:bCs/>
              </w:rPr>
            </w:pPr>
            <w:r>
              <w:rPr>
                <w:bCs/>
              </w:rPr>
              <w:t>11</w:t>
            </w:r>
            <w:r w:rsidR="00AF151D" w:rsidRPr="00AF151D">
              <w:rPr>
                <w:bCs/>
              </w:rPr>
              <w:t>:30</w:t>
            </w:r>
            <w:r>
              <w:rPr>
                <w:bCs/>
              </w:rPr>
              <w:t>a</w:t>
            </w:r>
            <w:r w:rsidR="00AF151D" w:rsidRPr="00AF151D">
              <w:rPr>
                <w:bCs/>
              </w:rPr>
              <w:t xml:space="preserve">m - </w:t>
            </w:r>
            <w:r>
              <w:rPr>
                <w:bCs/>
              </w:rPr>
              <w:t>12</w:t>
            </w:r>
            <w:r w:rsidR="00AF151D" w:rsidRPr="00AF151D">
              <w:rPr>
                <w:bCs/>
              </w:rPr>
              <w:t>:30pm</w:t>
            </w:r>
          </w:p>
        </w:tc>
        <w:tc>
          <w:tcPr>
            <w:tcW w:w="2329" w:type="pct"/>
          </w:tcPr>
          <w:p w14:paraId="485199BA" w14:textId="5A30D2A5" w:rsidR="00AF151D" w:rsidRPr="00067279" w:rsidRDefault="00D15963" w:rsidP="002C1F22">
            <w:pPr>
              <w:rPr>
                <w:bCs/>
              </w:rPr>
            </w:pPr>
            <w:r>
              <w:rPr>
                <w:bCs/>
              </w:rPr>
              <w:t xml:space="preserve">Just for </w:t>
            </w:r>
            <w:r w:rsidR="007356BD">
              <w:rPr>
                <w:bCs/>
              </w:rPr>
              <w:t>t</w:t>
            </w:r>
            <w:r>
              <w:rPr>
                <w:bCs/>
              </w:rPr>
              <w:t>ests only</w:t>
            </w:r>
            <w:r w:rsidR="007873AA">
              <w:rPr>
                <w:bCs/>
              </w:rPr>
              <w:t>; might use some of them for extra examples (TBA)</w:t>
            </w:r>
          </w:p>
        </w:tc>
      </w:tr>
    </w:tbl>
    <w:p w14:paraId="0EE33E5B" w14:textId="459B87DB" w:rsidR="00D9225A" w:rsidRDefault="00D9225A" w:rsidP="00845B86">
      <w:pPr>
        <w:rPr>
          <w:bCs/>
          <w:color w:val="0432FF"/>
        </w:rPr>
      </w:pPr>
    </w:p>
    <w:p w14:paraId="43F8DC07" w14:textId="77777777" w:rsidR="00B9317A" w:rsidRDefault="00B9317A" w:rsidP="009C070E">
      <w:pPr>
        <w:rPr>
          <w:b/>
        </w:rPr>
      </w:pPr>
    </w:p>
    <w:p w14:paraId="36D712ED" w14:textId="5FE0891C" w:rsidR="009C070E" w:rsidRPr="0097773D" w:rsidRDefault="009C070E" w:rsidP="009C070E">
      <w:pPr>
        <w:rPr>
          <w:b/>
          <w:sz w:val="28"/>
          <w:szCs w:val="28"/>
        </w:rPr>
      </w:pPr>
      <w:r w:rsidRPr="0097773D">
        <w:rPr>
          <w:b/>
          <w:sz w:val="28"/>
          <w:szCs w:val="28"/>
        </w:rPr>
        <w:t>Tuesday Tutorial Schedules:</w:t>
      </w:r>
    </w:p>
    <w:p w14:paraId="73FDDD72" w14:textId="77777777" w:rsidR="009C070E" w:rsidRDefault="009C070E" w:rsidP="009C070E">
      <w:pPr>
        <w:rPr>
          <w:bCs/>
        </w:rPr>
      </w:pPr>
    </w:p>
    <w:tbl>
      <w:tblPr>
        <w:tblStyle w:val="TableGrid"/>
        <w:tblW w:w="5000" w:type="pct"/>
        <w:tblLook w:val="04A0" w:firstRow="1" w:lastRow="0" w:firstColumn="1" w:lastColumn="0" w:noHBand="0" w:noVBand="1"/>
      </w:tblPr>
      <w:tblGrid>
        <w:gridCol w:w="2519"/>
        <w:gridCol w:w="2519"/>
        <w:gridCol w:w="2519"/>
        <w:gridCol w:w="2519"/>
      </w:tblGrid>
      <w:tr w:rsidR="009C070E" w14:paraId="4CF69800" w14:textId="77777777" w:rsidTr="00836082">
        <w:tc>
          <w:tcPr>
            <w:tcW w:w="1250" w:type="pct"/>
          </w:tcPr>
          <w:p w14:paraId="6D2545F6" w14:textId="202E61B9" w:rsidR="009C070E" w:rsidRPr="00F92445" w:rsidRDefault="009C070E" w:rsidP="00836082">
            <w:pPr>
              <w:spacing w:line="360" w:lineRule="auto"/>
              <w:rPr>
                <w:bCs/>
                <w:color w:val="000000" w:themeColor="text1"/>
              </w:rPr>
            </w:pPr>
            <w:r w:rsidRPr="00F92445">
              <w:rPr>
                <w:bCs/>
                <w:color w:val="000000" w:themeColor="text1"/>
              </w:rPr>
              <w:t xml:space="preserve">Jan </w:t>
            </w:r>
            <w:r w:rsidR="007356BD" w:rsidRPr="00F92445">
              <w:rPr>
                <w:bCs/>
                <w:color w:val="000000" w:themeColor="text1"/>
              </w:rPr>
              <w:t>6</w:t>
            </w:r>
            <w:r w:rsidRPr="00F92445">
              <w:rPr>
                <w:bCs/>
                <w:color w:val="000000" w:themeColor="text1"/>
              </w:rPr>
              <w:t xml:space="preserve"> – no tutorial</w:t>
            </w:r>
          </w:p>
        </w:tc>
        <w:tc>
          <w:tcPr>
            <w:tcW w:w="1250" w:type="pct"/>
          </w:tcPr>
          <w:p w14:paraId="49F9EFC5" w14:textId="0436FF3C" w:rsidR="009C070E" w:rsidRPr="00F92445" w:rsidRDefault="009C070E" w:rsidP="00836082">
            <w:pPr>
              <w:spacing w:line="360" w:lineRule="auto"/>
              <w:rPr>
                <w:bCs/>
                <w:color w:val="000000" w:themeColor="text1"/>
              </w:rPr>
            </w:pPr>
            <w:r w:rsidRPr="00F92445">
              <w:rPr>
                <w:bCs/>
                <w:color w:val="000000" w:themeColor="text1"/>
              </w:rPr>
              <w:t>Jan 1</w:t>
            </w:r>
            <w:r w:rsidR="007356BD" w:rsidRPr="00F92445">
              <w:rPr>
                <w:bCs/>
                <w:color w:val="000000" w:themeColor="text1"/>
              </w:rPr>
              <w:t>3</w:t>
            </w:r>
            <w:r w:rsidRPr="00F92445">
              <w:rPr>
                <w:bCs/>
                <w:color w:val="000000" w:themeColor="text1"/>
              </w:rPr>
              <w:t xml:space="preserve"> </w:t>
            </w:r>
          </w:p>
        </w:tc>
        <w:tc>
          <w:tcPr>
            <w:tcW w:w="1250" w:type="pct"/>
          </w:tcPr>
          <w:p w14:paraId="2D8A25A1" w14:textId="32B86DA5" w:rsidR="009C070E" w:rsidRPr="00F92445" w:rsidRDefault="009C070E" w:rsidP="00F92445">
            <w:pPr>
              <w:spacing w:line="360" w:lineRule="auto"/>
              <w:rPr>
                <w:bCs/>
                <w:color w:val="000000" w:themeColor="text1"/>
              </w:rPr>
            </w:pPr>
            <w:r w:rsidRPr="00F92445">
              <w:rPr>
                <w:bCs/>
                <w:color w:val="000000" w:themeColor="text1"/>
              </w:rPr>
              <w:t>Jan 2</w:t>
            </w:r>
            <w:r w:rsidR="007356BD" w:rsidRPr="00F92445">
              <w:rPr>
                <w:bCs/>
                <w:color w:val="000000" w:themeColor="text1"/>
              </w:rPr>
              <w:t>0</w:t>
            </w:r>
            <w:r w:rsidRPr="00F92445">
              <w:rPr>
                <w:bCs/>
                <w:color w:val="000000" w:themeColor="text1"/>
              </w:rPr>
              <w:t xml:space="preserve"> </w:t>
            </w:r>
          </w:p>
        </w:tc>
        <w:tc>
          <w:tcPr>
            <w:tcW w:w="1250" w:type="pct"/>
          </w:tcPr>
          <w:p w14:paraId="27D26197" w14:textId="1DE263D8" w:rsidR="009C070E" w:rsidRPr="007515C6" w:rsidRDefault="009C070E" w:rsidP="00836082">
            <w:pPr>
              <w:spacing w:line="360" w:lineRule="auto"/>
              <w:rPr>
                <w:bCs/>
                <w:color w:val="000000" w:themeColor="text1"/>
                <w:sz w:val="28"/>
                <w:szCs w:val="28"/>
              </w:rPr>
            </w:pPr>
            <w:r w:rsidRPr="007515C6">
              <w:rPr>
                <w:bCs/>
                <w:color w:val="EE0000"/>
                <w:sz w:val="28"/>
                <w:szCs w:val="28"/>
              </w:rPr>
              <w:t xml:space="preserve">Jan </w:t>
            </w:r>
            <w:r w:rsidR="0011057C" w:rsidRPr="007515C6">
              <w:rPr>
                <w:bCs/>
                <w:color w:val="EE0000"/>
                <w:sz w:val="28"/>
                <w:szCs w:val="28"/>
              </w:rPr>
              <w:t>2</w:t>
            </w:r>
            <w:r w:rsidR="007356BD" w:rsidRPr="007515C6">
              <w:rPr>
                <w:bCs/>
                <w:color w:val="EE0000"/>
                <w:sz w:val="28"/>
                <w:szCs w:val="28"/>
              </w:rPr>
              <w:t>7</w:t>
            </w:r>
            <w:r w:rsidRPr="007515C6">
              <w:rPr>
                <w:bCs/>
                <w:color w:val="EE0000"/>
                <w:sz w:val="28"/>
                <w:szCs w:val="28"/>
              </w:rPr>
              <w:t xml:space="preserve"> – </w:t>
            </w:r>
            <w:r w:rsidR="007356BD" w:rsidRPr="007515C6">
              <w:rPr>
                <w:bCs/>
                <w:color w:val="EE0000"/>
                <w:sz w:val="28"/>
                <w:szCs w:val="28"/>
              </w:rPr>
              <w:t>Test 1</w:t>
            </w:r>
          </w:p>
        </w:tc>
      </w:tr>
      <w:tr w:rsidR="009C070E" w14:paraId="38AE2F5F" w14:textId="77777777" w:rsidTr="00836082">
        <w:tc>
          <w:tcPr>
            <w:tcW w:w="1250" w:type="pct"/>
          </w:tcPr>
          <w:p w14:paraId="2B32100B" w14:textId="5BB0899A" w:rsidR="009C070E" w:rsidRPr="00F92445" w:rsidRDefault="009C070E" w:rsidP="00836082">
            <w:pPr>
              <w:spacing w:line="360" w:lineRule="auto"/>
              <w:rPr>
                <w:bCs/>
                <w:color w:val="000000" w:themeColor="text1"/>
              </w:rPr>
            </w:pPr>
            <w:r w:rsidRPr="00F92445">
              <w:rPr>
                <w:bCs/>
                <w:color w:val="000000" w:themeColor="text1"/>
              </w:rPr>
              <w:t xml:space="preserve">Feb </w:t>
            </w:r>
            <w:r w:rsidR="007356BD" w:rsidRPr="00F92445">
              <w:rPr>
                <w:bCs/>
                <w:color w:val="000000" w:themeColor="text1"/>
              </w:rPr>
              <w:t>3</w:t>
            </w:r>
            <w:r w:rsidRPr="00F92445">
              <w:rPr>
                <w:bCs/>
                <w:color w:val="000000" w:themeColor="text1"/>
              </w:rPr>
              <w:t xml:space="preserve"> </w:t>
            </w:r>
          </w:p>
        </w:tc>
        <w:tc>
          <w:tcPr>
            <w:tcW w:w="1250" w:type="pct"/>
          </w:tcPr>
          <w:p w14:paraId="3A9E39E2" w14:textId="567B17BA" w:rsidR="009C070E" w:rsidRPr="007515C6" w:rsidRDefault="009C070E" w:rsidP="00836082">
            <w:pPr>
              <w:spacing w:line="360" w:lineRule="auto"/>
              <w:rPr>
                <w:bCs/>
                <w:color w:val="000000" w:themeColor="text1"/>
                <w:sz w:val="28"/>
                <w:szCs w:val="28"/>
              </w:rPr>
            </w:pPr>
            <w:r w:rsidRPr="007515C6">
              <w:rPr>
                <w:bCs/>
                <w:color w:val="EE0000"/>
                <w:sz w:val="28"/>
                <w:szCs w:val="28"/>
              </w:rPr>
              <w:t>Feb 1</w:t>
            </w:r>
            <w:r w:rsidR="007356BD" w:rsidRPr="007515C6">
              <w:rPr>
                <w:bCs/>
                <w:color w:val="EE0000"/>
                <w:sz w:val="28"/>
                <w:szCs w:val="28"/>
              </w:rPr>
              <w:t>0</w:t>
            </w:r>
            <w:r w:rsidRPr="007515C6">
              <w:rPr>
                <w:bCs/>
                <w:color w:val="EE0000"/>
                <w:sz w:val="28"/>
                <w:szCs w:val="28"/>
              </w:rPr>
              <w:t xml:space="preserve"> – T</w:t>
            </w:r>
            <w:r w:rsidR="007356BD" w:rsidRPr="007515C6">
              <w:rPr>
                <w:bCs/>
                <w:color w:val="EE0000"/>
                <w:sz w:val="28"/>
                <w:szCs w:val="28"/>
              </w:rPr>
              <w:t>est 2</w:t>
            </w:r>
          </w:p>
        </w:tc>
        <w:tc>
          <w:tcPr>
            <w:tcW w:w="1250" w:type="pct"/>
          </w:tcPr>
          <w:p w14:paraId="631F5C4E" w14:textId="4CEA6342" w:rsidR="009C070E" w:rsidRPr="00F92445" w:rsidRDefault="009C070E" w:rsidP="00836082">
            <w:pPr>
              <w:spacing w:line="360" w:lineRule="auto"/>
              <w:rPr>
                <w:bCs/>
                <w:color w:val="000000" w:themeColor="text1"/>
              </w:rPr>
            </w:pPr>
            <w:r w:rsidRPr="00F92445">
              <w:rPr>
                <w:bCs/>
                <w:color w:val="000000" w:themeColor="text1"/>
              </w:rPr>
              <w:t xml:space="preserve">Feb </w:t>
            </w:r>
            <w:r w:rsidR="0064788F" w:rsidRPr="00F92445">
              <w:rPr>
                <w:bCs/>
                <w:color w:val="000000" w:themeColor="text1"/>
              </w:rPr>
              <w:t>1</w:t>
            </w:r>
            <w:r w:rsidR="007356BD" w:rsidRPr="00F92445">
              <w:rPr>
                <w:bCs/>
                <w:color w:val="000000" w:themeColor="text1"/>
              </w:rPr>
              <w:t>7</w:t>
            </w:r>
            <w:r w:rsidRPr="00F92445">
              <w:rPr>
                <w:bCs/>
                <w:color w:val="000000" w:themeColor="text1"/>
              </w:rPr>
              <w:t xml:space="preserve"> </w:t>
            </w:r>
          </w:p>
        </w:tc>
        <w:tc>
          <w:tcPr>
            <w:tcW w:w="1250" w:type="pct"/>
          </w:tcPr>
          <w:p w14:paraId="452507EF" w14:textId="0E0438F2" w:rsidR="009C070E" w:rsidRPr="00F92445" w:rsidRDefault="009C070E" w:rsidP="00836082">
            <w:pPr>
              <w:spacing w:line="360" w:lineRule="auto"/>
              <w:rPr>
                <w:bCs/>
                <w:color w:val="000000" w:themeColor="text1"/>
              </w:rPr>
            </w:pPr>
            <w:r w:rsidRPr="00F92445">
              <w:rPr>
                <w:bCs/>
                <w:color w:val="000000" w:themeColor="text1"/>
              </w:rPr>
              <w:t>Feb 2</w:t>
            </w:r>
            <w:r w:rsidR="00884395" w:rsidRPr="00F92445">
              <w:rPr>
                <w:bCs/>
                <w:color w:val="000000" w:themeColor="text1"/>
              </w:rPr>
              <w:t>4</w:t>
            </w:r>
            <w:r w:rsidRPr="00F92445">
              <w:rPr>
                <w:bCs/>
                <w:color w:val="000000" w:themeColor="text1"/>
              </w:rPr>
              <w:t xml:space="preserve"> </w:t>
            </w:r>
          </w:p>
        </w:tc>
      </w:tr>
      <w:tr w:rsidR="009C070E" w14:paraId="36F358E0" w14:textId="77777777" w:rsidTr="00836082">
        <w:tc>
          <w:tcPr>
            <w:tcW w:w="1250" w:type="pct"/>
          </w:tcPr>
          <w:p w14:paraId="0D5C174C" w14:textId="109DF9D3" w:rsidR="009C070E" w:rsidRPr="00F92445" w:rsidRDefault="009C070E" w:rsidP="00836082">
            <w:pPr>
              <w:spacing w:line="360" w:lineRule="auto"/>
              <w:rPr>
                <w:bCs/>
                <w:color w:val="000000" w:themeColor="text1"/>
              </w:rPr>
            </w:pPr>
            <w:r w:rsidRPr="00F92445">
              <w:rPr>
                <w:bCs/>
                <w:color w:val="000000" w:themeColor="text1"/>
              </w:rPr>
              <w:t xml:space="preserve">March </w:t>
            </w:r>
            <w:r w:rsidR="00884395" w:rsidRPr="00F92445">
              <w:rPr>
                <w:bCs/>
                <w:color w:val="000000" w:themeColor="text1"/>
              </w:rPr>
              <w:t>3</w:t>
            </w:r>
            <w:r w:rsidRPr="00F92445">
              <w:rPr>
                <w:bCs/>
                <w:color w:val="000000" w:themeColor="text1"/>
              </w:rPr>
              <w:t xml:space="preserve"> </w:t>
            </w:r>
          </w:p>
        </w:tc>
        <w:tc>
          <w:tcPr>
            <w:tcW w:w="1250" w:type="pct"/>
            <w:tcBorders>
              <w:bottom w:val="single" w:sz="4" w:space="0" w:color="auto"/>
            </w:tcBorders>
          </w:tcPr>
          <w:p w14:paraId="20F67289" w14:textId="25E2EB62" w:rsidR="009C070E" w:rsidRPr="007515C6" w:rsidRDefault="009C070E" w:rsidP="00836082">
            <w:pPr>
              <w:spacing w:line="360" w:lineRule="auto"/>
              <w:rPr>
                <w:bCs/>
                <w:color w:val="000000" w:themeColor="text1"/>
                <w:sz w:val="28"/>
                <w:szCs w:val="28"/>
              </w:rPr>
            </w:pPr>
            <w:r w:rsidRPr="007515C6">
              <w:rPr>
                <w:bCs/>
                <w:color w:val="EE0000"/>
                <w:sz w:val="28"/>
                <w:szCs w:val="28"/>
              </w:rPr>
              <w:t>March 1</w:t>
            </w:r>
            <w:r w:rsidR="00884395" w:rsidRPr="007515C6">
              <w:rPr>
                <w:bCs/>
                <w:color w:val="EE0000"/>
                <w:sz w:val="28"/>
                <w:szCs w:val="28"/>
              </w:rPr>
              <w:t>0</w:t>
            </w:r>
            <w:r w:rsidRPr="007515C6">
              <w:rPr>
                <w:bCs/>
                <w:color w:val="EE0000"/>
                <w:sz w:val="28"/>
                <w:szCs w:val="28"/>
              </w:rPr>
              <w:t xml:space="preserve"> – Test </w:t>
            </w:r>
            <w:r w:rsidR="00884395" w:rsidRPr="007515C6">
              <w:rPr>
                <w:bCs/>
                <w:color w:val="EE0000"/>
                <w:sz w:val="28"/>
                <w:szCs w:val="28"/>
              </w:rPr>
              <w:t>3</w:t>
            </w:r>
          </w:p>
        </w:tc>
        <w:tc>
          <w:tcPr>
            <w:tcW w:w="1250" w:type="pct"/>
            <w:tcBorders>
              <w:bottom w:val="single" w:sz="4" w:space="0" w:color="auto"/>
            </w:tcBorders>
          </w:tcPr>
          <w:p w14:paraId="4B9ED97E" w14:textId="56EEB93C" w:rsidR="009C070E" w:rsidRPr="00F92445" w:rsidRDefault="009C070E" w:rsidP="00DF1E58">
            <w:pPr>
              <w:spacing w:line="360" w:lineRule="auto"/>
              <w:rPr>
                <w:bCs/>
                <w:color w:val="000000" w:themeColor="text1"/>
              </w:rPr>
            </w:pPr>
            <w:r w:rsidRPr="00F92445">
              <w:rPr>
                <w:bCs/>
                <w:color w:val="000000" w:themeColor="text1"/>
              </w:rPr>
              <w:t>March 1</w:t>
            </w:r>
            <w:r w:rsidR="00884395" w:rsidRPr="00F92445">
              <w:rPr>
                <w:bCs/>
                <w:color w:val="000000" w:themeColor="text1"/>
              </w:rPr>
              <w:t>7</w:t>
            </w:r>
            <w:r w:rsidRPr="00F92445">
              <w:rPr>
                <w:bCs/>
                <w:color w:val="000000" w:themeColor="text1"/>
              </w:rPr>
              <w:t xml:space="preserve"> </w:t>
            </w:r>
          </w:p>
        </w:tc>
        <w:tc>
          <w:tcPr>
            <w:tcW w:w="1250" w:type="pct"/>
            <w:tcBorders>
              <w:bottom w:val="single" w:sz="4" w:space="0" w:color="auto"/>
            </w:tcBorders>
          </w:tcPr>
          <w:p w14:paraId="280A8740" w14:textId="1EEAF07E" w:rsidR="009C070E" w:rsidRPr="00F92445" w:rsidRDefault="009C070E" w:rsidP="00836082">
            <w:pPr>
              <w:spacing w:line="360" w:lineRule="auto"/>
              <w:rPr>
                <w:bCs/>
                <w:color w:val="000000" w:themeColor="text1"/>
              </w:rPr>
            </w:pPr>
            <w:r w:rsidRPr="00F92445">
              <w:rPr>
                <w:bCs/>
                <w:color w:val="000000" w:themeColor="text1"/>
              </w:rPr>
              <w:t>March 2</w:t>
            </w:r>
            <w:r w:rsidR="00884395" w:rsidRPr="00F92445">
              <w:rPr>
                <w:bCs/>
                <w:color w:val="000000" w:themeColor="text1"/>
              </w:rPr>
              <w:t>4</w:t>
            </w:r>
            <w:r w:rsidRPr="00F92445">
              <w:rPr>
                <w:bCs/>
                <w:color w:val="000000" w:themeColor="text1"/>
              </w:rPr>
              <w:t xml:space="preserve"> </w:t>
            </w:r>
          </w:p>
        </w:tc>
      </w:tr>
      <w:tr w:rsidR="009C070E" w14:paraId="7F1E770B" w14:textId="77777777" w:rsidTr="00836082">
        <w:tc>
          <w:tcPr>
            <w:tcW w:w="1250" w:type="pct"/>
          </w:tcPr>
          <w:p w14:paraId="50808D52" w14:textId="7008882A" w:rsidR="009C070E" w:rsidRDefault="00884395" w:rsidP="00DF1E58">
            <w:pPr>
              <w:spacing w:line="360" w:lineRule="auto"/>
              <w:rPr>
                <w:bCs/>
              </w:rPr>
            </w:pPr>
            <w:r w:rsidRPr="007515C6">
              <w:rPr>
                <w:bCs/>
                <w:color w:val="EE0000"/>
                <w:sz w:val="28"/>
                <w:szCs w:val="28"/>
              </w:rPr>
              <w:t>March 31</w:t>
            </w:r>
            <w:r w:rsidR="009C070E" w:rsidRPr="007515C6">
              <w:rPr>
                <w:bCs/>
                <w:color w:val="EE0000"/>
                <w:sz w:val="28"/>
                <w:szCs w:val="28"/>
              </w:rPr>
              <w:t xml:space="preserve"> – T</w:t>
            </w:r>
            <w:r w:rsidRPr="007515C6">
              <w:rPr>
                <w:bCs/>
                <w:color w:val="EE0000"/>
                <w:sz w:val="28"/>
                <w:szCs w:val="28"/>
              </w:rPr>
              <w:t>est 4</w:t>
            </w:r>
          </w:p>
        </w:tc>
        <w:tc>
          <w:tcPr>
            <w:tcW w:w="3750" w:type="pct"/>
            <w:gridSpan w:val="3"/>
            <w:tcBorders>
              <w:bottom w:val="nil"/>
              <w:right w:val="nil"/>
            </w:tcBorders>
          </w:tcPr>
          <w:p w14:paraId="6EBA60BF" w14:textId="23B821DB" w:rsidR="009C070E" w:rsidRDefault="00DF1E58" w:rsidP="00836082">
            <w:pPr>
              <w:spacing w:line="360" w:lineRule="auto"/>
              <w:rPr>
                <w:bCs/>
              </w:rPr>
            </w:pPr>
            <w:r>
              <w:rPr>
                <w:bCs/>
              </w:rPr>
              <w:t>April 7 – Final Exam help session</w:t>
            </w:r>
          </w:p>
        </w:tc>
      </w:tr>
    </w:tbl>
    <w:p w14:paraId="0D9623EB" w14:textId="77777777" w:rsidR="009C070E" w:rsidRDefault="009C070E" w:rsidP="00845B86">
      <w:pPr>
        <w:rPr>
          <w:bCs/>
          <w:color w:val="0432FF"/>
        </w:rPr>
      </w:pPr>
    </w:p>
    <w:p w14:paraId="7A5D92C6" w14:textId="77777777" w:rsidR="00FE2225" w:rsidRPr="009424D2" w:rsidRDefault="00FE2225" w:rsidP="00FE2225">
      <w:pPr>
        <w:rPr>
          <w:b/>
          <w:bCs/>
        </w:rPr>
      </w:pPr>
      <w:r>
        <w:rPr>
          <w:b/>
          <w:bCs/>
        </w:rPr>
        <w:t>Key Sessional Dates</w:t>
      </w:r>
    </w:p>
    <w:p w14:paraId="72D4AA97" w14:textId="58D014CF" w:rsidR="00FE2225" w:rsidRPr="00B96E71" w:rsidRDefault="00FE2225" w:rsidP="00FE2225">
      <w:pPr>
        <w:ind w:left="284"/>
        <w:rPr>
          <w:bCs/>
          <w:color w:val="000000" w:themeColor="text1"/>
        </w:rPr>
      </w:pPr>
      <w:r w:rsidRPr="00B96E71">
        <w:rPr>
          <w:bCs/>
          <w:color w:val="000000" w:themeColor="text1"/>
        </w:rPr>
        <w:t xml:space="preserve">Classes begin: </w:t>
      </w:r>
      <w:r>
        <w:rPr>
          <w:bCs/>
          <w:color w:val="000000" w:themeColor="text1"/>
        </w:rPr>
        <w:t xml:space="preserve">January </w:t>
      </w:r>
      <w:r w:rsidR="008E5317">
        <w:rPr>
          <w:bCs/>
          <w:color w:val="000000" w:themeColor="text1"/>
        </w:rPr>
        <w:t>5</w:t>
      </w:r>
      <w:r>
        <w:rPr>
          <w:bCs/>
          <w:color w:val="000000" w:themeColor="text1"/>
        </w:rPr>
        <w:t>, 202</w:t>
      </w:r>
      <w:r w:rsidR="008E5317">
        <w:rPr>
          <w:bCs/>
          <w:color w:val="000000" w:themeColor="text1"/>
        </w:rPr>
        <w:t>6</w:t>
      </w:r>
      <w:r>
        <w:rPr>
          <w:bCs/>
          <w:color w:val="000000" w:themeColor="text1"/>
        </w:rPr>
        <w:t>;</w:t>
      </w:r>
      <w:r w:rsidRPr="00B96E71">
        <w:rPr>
          <w:bCs/>
          <w:color w:val="000000" w:themeColor="text1"/>
        </w:rPr>
        <w:t xml:space="preserve"> </w:t>
      </w:r>
    </w:p>
    <w:p w14:paraId="63A15C03" w14:textId="6128538F" w:rsidR="00FE2225" w:rsidRDefault="00FE2225" w:rsidP="00FE2225">
      <w:pPr>
        <w:ind w:left="284"/>
        <w:rPr>
          <w:color w:val="000000" w:themeColor="text1"/>
        </w:rPr>
      </w:pPr>
      <w:r w:rsidRPr="63C564B7">
        <w:rPr>
          <w:color w:val="000000" w:themeColor="text1"/>
        </w:rPr>
        <w:t>Spring Reading Week: February 1</w:t>
      </w:r>
      <w:r w:rsidR="008E5317">
        <w:rPr>
          <w:color w:val="000000" w:themeColor="text1"/>
        </w:rPr>
        <w:t>6</w:t>
      </w:r>
      <w:r w:rsidRPr="63C564B7">
        <w:rPr>
          <w:color w:val="000000" w:themeColor="text1"/>
        </w:rPr>
        <w:t xml:space="preserve"> – 2</w:t>
      </w:r>
      <w:r w:rsidR="00821EDD">
        <w:rPr>
          <w:color w:val="000000" w:themeColor="text1"/>
        </w:rPr>
        <w:t>0</w:t>
      </w:r>
      <w:r w:rsidRPr="63C564B7">
        <w:rPr>
          <w:color w:val="000000" w:themeColor="text1"/>
        </w:rPr>
        <w:t>, 202</w:t>
      </w:r>
      <w:r w:rsidR="00821EDD">
        <w:rPr>
          <w:color w:val="000000" w:themeColor="text1"/>
        </w:rPr>
        <w:t>6</w:t>
      </w:r>
      <w:r>
        <w:rPr>
          <w:color w:val="000000" w:themeColor="text1"/>
        </w:rPr>
        <w:t>;</w:t>
      </w:r>
    </w:p>
    <w:p w14:paraId="4053D45A" w14:textId="10941A0B" w:rsidR="00FE2225" w:rsidRPr="00B24A77" w:rsidRDefault="00FE2225" w:rsidP="00FE2225">
      <w:pPr>
        <w:ind w:left="284"/>
        <w:rPr>
          <w:color w:val="000000" w:themeColor="text1"/>
        </w:rPr>
      </w:pPr>
      <w:r w:rsidRPr="00B96E71">
        <w:rPr>
          <w:bCs/>
          <w:color w:val="000000" w:themeColor="text1"/>
        </w:rPr>
        <w:t xml:space="preserve">Classes end: </w:t>
      </w:r>
      <w:r>
        <w:rPr>
          <w:bCs/>
          <w:color w:val="000000" w:themeColor="text1"/>
        </w:rPr>
        <w:t xml:space="preserve">April </w:t>
      </w:r>
      <w:r w:rsidR="00312217">
        <w:rPr>
          <w:bCs/>
          <w:color w:val="000000" w:themeColor="text1"/>
        </w:rPr>
        <w:t>8</w:t>
      </w:r>
      <w:r>
        <w:rPr>
          <w:bCs/>
          <w:color w:val="000000" w:themeColor="text1"/>
        </w:rPr>
        <w:t>, 202</w:t>
      </w:r>
      <w:r w:rsidR="00312217">
        <w:rPr>
          <w:bCs/>
          <w:color w:val="000000" w:themeColor="text1"/>
        </w:rPr>
        <w:t>6</w:t>
      </w:r>
      <w:r>
        <w:rPr>
          <w:bCs/>
          <w:color w:val="000000" w:themeColor="text1"/>
        </w:rPr>
        <w:t>;</w:t>
      </w:r>
      <w:r w:rsidRPr="00B96E71">
        <w:rPr>
          <w:bCs/>
          <w:color w:val="000000" w:themeColor="text1"/>
        </w:rPr>
        <w:t xml:space="preserve"> </w:t>
      </w:r>
    </w:p>
    <w:p w14:paraId="6B0664CC" w14:textId="2FD005A6" w:rsidR="00FE2225" w:rsidRPr="00B96E71" w:rsidRDefault="00FE2225" w:rsidP="00FE2225">
      <w:pPr>
        <w:ind w:left="284"/>
        <w:rPr>
          <w:bCs/>
          <w:color w:val="000000" w:themeColor="text1"/>
        </w:rPr>
      </w:pPr>
      <w:r>
        <w:rPr>
          <w:bCs/>
          <w:color w:val="000000" w:themeColor="text1"/>
        </w:rPr>
        <w:t xml:space="preserve">Exam period: April </w:t>
      </w:r>
      <w:r w:rsidR="00D15963">
        <w:rPr>
          <w:bCs/>
          <w:color w:val="000000" w:themeColor="text1"/>
        </w:rPr>
        <w:t>12</w:t>
      </w:r>
      <w:r>
        <w:rPr>
          <w:bCs/>
          <w:color w:val="000000" w:themeColor="text1"/>
        </w:rPr>
        <w:t xml:space="preserve"> – 30, 202</w:t>
      </w:r>
      <w:r w:rsidR="00D15963">
        <w:rPr>
          <w:bCs/>
          <w:color w:val="000000" w:themeColor="text1"/>
        </w:rPr>
        <w:t>6</w:t>
      </w:r>
      <w:r>
        <w:rPr>
          <w:bCs/>
          <w:color w:val="000000" w:themeColor="text1"/>
        </w:rPr>
        <w:t>.</w:t>
      </w:r>
    </w:p>
    <w:p w14:paraId="6F55D9B9" w14:textId="77777777" w:rsidR="00FE2225" w:rsidRDefault="00FE2225" w:rsidP="00FE2225">
      <w:pPr>
        <w:rPr>
          <w:bCs/>
          <w:color w:val="0432FF"/>
        </w:rPr>
      </w:pPr>
    </w:p>
    <w:p w14:paraId="4B8E7289" w14:textId="77777777" w:rsidR="00FE2225" w:rsidRDefault="00FE2225" w:rsidP="00FE2225">
      <w:pPr>
        <w:rPr>
          <w:b/>
          <w:bCs/>
          <w:color w:val="FF0000"/>
        </w:rPr>
      </w:pPr>
      <w:r>
        <w:rPr>
          <w:b/>
          <w:bCs/>
          <w:color w:val="FF0000"/>
        </w:rPr>
        <w:t>Other Important D</w:t>
      </w:r>
      <w:r w:rsidRPr="004A48EA">
        <w:rPr>
          <w:b/>
          <w:bCs/>
          <w:color w:val="FF0000"/>
        </w:rPr>
        <w:t>ates:</w:t>
      </w:r>
      <w:r>
        <w:rPr>
          <w:b/>
          <w:bCs/>
          <w:color w:val="FF0000"/>
        </w:rPr>
        <w:t xml:space="preserve"> (no class)</w:t>
      </w:r>
    </w:p>
    <w:p w14:paraId="32CCD400" w14:textId="3C01E496" w:rsidR="00FE2225" w:rsidRPr="00BE761B" w:rsidRDefault="00FE2225" w:rsidP="00FE2225">
      <w:pPr>
        <w:pStyle w:val="ListParagraph"/>
        <w:numPr>
          <w:ilvl w:val="0"/>
          <w:numId w:val="7"/>
        </w:numPr>
        <w:ind w:left="720"/>
        <w:rPr>
          <w:b/>
          <w:color w:val="002060"/>
        </w:rPr>
      </w:pPr>
      <w:r w:rsidRPr="00BE761B">
        <w:rPr>
          <w:b/>
          <w:color w:val="002060"/>
        </w:rPr>
        <w:t>January 1</w:t>
      </w:r>
      <w:r w:rsidR="00D71E9B">
        <w:rPr>
          <w:b/>
          <w:color w:val="002060"/>
        </w:rPr>
        <w:t>6</w:t>
      </w:r>
      <w:r w:rsidRPr="00BE761B">
        <w:rPr>
          <w:b/>
          <w:color w:val="002060"/>
        </w:rPr>
        <w:t xml:space="preserve"> (Friday): ASNA </w:t>
      </w:r>
      <w:r w:rsidRPr="00BE761B">
        <w:rPr>
          <w:b/>
          <w:color w:val="002060"/>
          <w:lang w:val="en-CA"/>
        </w:rPr>
        <w:t>Convention.</w:t>
      </w:r>
    </w:p>
    <w:p w14:paraId="762F26C3" w14:textId="77777777" w:rsidR="0088213A" w:rsidRDefault="0088213A" w:rsidP="00845B86">
      <w:pPr>
        <w:rPr>
          <w:b/>
          <w:bCs/>
          <w:sz w:val="36"/>
          <w:szCs w:val="36"/>
        </w:rPr>
      </w:pPr>
    </w:p>
    <w:p w14:paraId="30EB4E62" w14:textId="68AC77EA" w:rsidR="00FE2225" w:rsidRDefault="00FE2225">
      <w:pPr>
        <w:rPr>
          <w:b/>
          <w:bCs/>
          <w:sz w:val="36"/>
          <w:szCs w:val="36"/>
        </w:rPr>
      </w:pPr>
      <w:r>
        <w:rPr>
          <w:b/>
          <w:bCs/>
          <w:sz w:val="36"/>
          <w:szCs w:val="36"/>
        </w:rPr>
        <w:br w:type="page"/>
      </w:r>
    </w:p>
    <w:p w14:paraId="34C2AA48" w14:textId="4E2AD939" w:rsidR="00CF2B11" w:rsidRPr="001F74F9" w:rsidRDefault="00B451DA" w:rsidP="00845B86">
      <w:pPr>
        <w:rPr>
          <w:bCs/>
        </w:rPr>
      </w:pPr>
      <w:r w:rsidRPr="007169B1">
        <w:rPr>
          <w:b/>
          <w:bCs/>
          <w:sz w:val="36"/>
          <w:szCs w:val="36"/>
        </w:rPr>
        <w:lastRenderedPageBreak/>
        <w:t>4. Course Materials</w:t>
      </w:r>
    </w:p>
    <w:p w14:paraId="080C09CE" w14:textId="50E0D4C3" w:rsidR="00164228" w:rsidRDefault="00164228" w:rsidP="00845B86">
      <w:pPr>
        <w:rPr>
          <w:bCs/>
          <w:color w:val="007F00"/>
        </w:rPr>
      </w:pPr>
    </w:p>
    <w:p w14:paraId="2FD45814" w14:textId="7532558A" w:rsidR="00FA61FD" w:rsidRPr="00A33CD6" w:rsidRDefault="00164228" w:rsidP="00164228">
      <w:pPr>
        <w:rPr>
          <w:bCs/>
          <w:color w:val="002060"/>
        </w:rPr>
      </w:pPr>
      <w:r w:rsidRPr="00824242">
        <w:rPr>
          <w:b/>
          <w:bCs/>
          <w:color w:val="002060"/>
        </w:rPr>
        <w:t>Textbook:</w:t>
      </w:r>
      <w:r w:rsidRPr="00A33CD6">
        <w:rPr>
          <w:bCs/>
          <w:color w:val="002060"/>
        </w:rPr>
        <w:t xml:space="preserve"> Actuarial Mathematics for Life Contingent Risks (AMLCR) by Dickson, C.M.D., Har</w:t>
      </w:r>
      <w:r w:rsidR="000A62D1" w:rsidRPr="00A33CD6">
        <w:rPr>
          <w:bCs/>
          <w:color w:val="002060"/>
        </w:rPr>
        <w:t xml:space="preserve">dy, M.R., and Waters, H.R., </w:t>
      </w:r>
      <w:r w:rsidR="000A62D1" w:rsidRPr="00F107A5">
        <w:rPr>
          <w:bCs/>
          <w:color w:val="002060"/>
        </w:rPr>
        <w:t>2020</w:t>
      </w:r>
      <w:r w:rsidRPr="00F107A5">
        <w:rPr>
          <w:bCs/>
          <w:color w:val="002060"/>
        </w:rPr>
        <w:t>,</w:t>
      </w:r>
      <w:r w:rsidR="000A62D1" w:rsidRPr="00F107A5">
        <w:rPr>
          <w:bCs/>
          <w:color w:val="002060"/>
        </w:rPr>
        <w:t xml:space="preserve"> </w:t>
      </w:r>
      <w:r w:rsidR="000A62D1" w:rsidRPr="00F107A5">
        <w:rPr>
          <w:b/>
          <w:bCs/>
          <w:color w:val="002060"/>
        </w:rPr>
        <w:t>Third</w:t>
      </w:r>
      <w:r w:rsidRPr="00F107A5">
        <w:rPr>
          <w:b/>
          <w:bCs/>
          <w:color w:val="002060"/>
        </w:rPr>
        <w:t xml:space="preserve"> Edition</w:t>
      </w:r>
      <w:r w:rsidRPr="00A33CD6">
        <w:rPr>
          <w:bCs/>
          <w:color w:val="002060"/>
        </w:rPr>
        <w:t xml:space="preserve">. </w:t>
      </w:r>
      <w:r w:rsidR="008266EF" w:rsidRPr="00A33CD6">
        <w:rPr>
          <w:bCs/>
          <w:color w:val="002060"/>
        </w:rPr>
        <w:t>Cambridge University Pres</w:t>
      </w:r>
      <w:r w:rsidR="009244F7">
        <w:rPr>
          <w:bCs/>
          <w:color w:val="002060"/>
        </w:rPr>
        <w:t>s</w:t>
      </w:r>
      <w:r w:rsidR="008266EF" w:rsidRPr="00A33CD6">
        <w:rPr>
          <w:bCs/>
          <w:color w:val="002060"/>
        </w:rPr>
        <w:t xml:space="preserve">. </w:t>
      </w:r>
    </w:p>
    <w:p w14:paraId="404315EA" w14:textId="77777777" w:rsidR="00FE2225" w:rsidRDefault="00FE2225" w:rsidP="007610D2">
      <w:pPr>
        <w:rPr>
          <w:bCs/>
          <w:color w:val="002060"/>
        </w:rPr>
      </w:pPr>
    </w:p>
    <w:p w14:paraId="53556755" w14:textId="0667A520" w:rsidR="007610D2" w:rsidRPr="007610D2" w:rsidRDefault="007610D2" w:rsidP="007610D2">
      <w:pPr>
        <w:rPr>
          <w:bCs/>
          <w:color w:val="002060"/>
        </w:rPr>
      </w:pPr>
      <w:r w:rsidRPr="007610D2">
        <w:rPr>
          <w:bCs/>
          <w:color w:val="002060"/>
        </w:rPr>
        <w:t>We will cover Chapters 1 to 5 and Chapter 6 Sections 6.1 to 6.</w:t>
      </w:r>
      <w:r w:rsidR="00284A1A">
        <w:rPr>
          <w:bCs/>
          <w:color w:val="002060"/>
        </w:rPr>
        <w:t>4</w:t>
      </w:r>
      <w:r w:rsidRPr="007610D2">
        <w:rPr>
          <w:bCs/>
          <w:color w:val="002060"/>
        </w:rPr>
        <w:t xml:space="preserve"> of the ALMCR text including the following topics: </w:t>
      </w:r>
    </w:p>
    <w:p w14:paraId="0E69FDAD" w14:textId="0587A3C5" w:rsidR="007610D2" w:rsidRPr="007610D2" w:rsidRDefault="007610D2" w:rsidP="007610D2">
      <w:pPr>
        <w:pStyle w:val="ListParagraph"/>
        <w:numPr>
          <w:ilvl w:val="0"/>
          <w:numId w:val="6"/>
        </w:numPr>
        <w:rPr>
          <w:bCs/>
          <w:color w:val="002060"/>
        </w:rPr>
      </w:pPr>
      <w:r w:rsidRPr="007610D2">
        <w:rPr>
          <w:bCs/>
          <w:color w:val="002060"/>
        </w:rPr>
        <w:t xml:space="preserve">Chapter 1 </w:t>
      </w:r>
      <w:r w:rsidR="0081472D">
        <w:rPr>
          <w:bCs/>
          <w:color w:val="002060"/>
        </w:rPr>
        <w:t xml:space="preserve">Brief </w:t>
      </w:r>
      <w:r w:rsidRPr="007610D2">
        <w:rPr>
          <w:bCs/>
          <w:color w:val="002060"/>
        </w:rPr>
        <w:t>Introduction to life insurance</w:t>
      </w:r>
      <w:r w:rsidR="0081472D">
        <w:rPr>
          <w:bCs/>
          <w:color w:val="002060"/>
        </w:rPr>
        <w:t xml:space="preserve"> (select sections only)</w:t>
      </w:r>
    </w:p>
    <w:p w14:paraId="13358881" w14:textId="77777777" w:rsidR="007610D2" w:rsidRPr="007610D2" w:rsidRDefault="007610D2" w:rsidP="007610D2">
      <w:pPr>
        <w:pStyle w:val="ListParagraph"/>
        <w:numPr>
          <w:ilvl w:val="1"/>
          <w:numId w:val="6"/>
        </w:numPr>
        <w:rPr>
          <w:bCs/>
          <w:color w:val="002060"/>
        </w:rPr>
      </w:pPr>
      <w:r w:rsidRPr="007610D2">
        <w:rPr>
          <w:bCs/>
          <w:color w:val="002060"/>
        </w:rPr>
        <w:t xml:space="preserve">Brief introduction on the terminology and major types of life insurance, annuity and pension contracts. </w:t>
      </w:r>
    </w:p>
    <w:p w14:paraId="07C26840" w14:textId="29C8082C" w:rsidR="007610D2" w:rsidRPr="007610D2" w:rsidRDefault="007610D2" w:rsidP="007610D2">
      <w:pPr>
        <w:pStyle w:val="ListParagraph"/>
        <w:numPr>
          <w:ilvl w:val="0"/>
          <w:numId w:val="6"/>
        </w:numPr>
        <w:rPr>
          <w:bCs/>
          <w:color w:val="002060"/>
        </w:rPr>
      </w:pPr>
      <w:r w:rsidRPr="007610D2">
        <w:rPr>
          <w:bCs/>
          <w:color w:val="002060"/>
        </w:rPr>
        <w:t>Chapter 2 Survival models</w:t>
      </w:r>
    </w:p>
    <w:p w14:paraId="4826193F" w14:textId="77777777" w:rsidR="007610D2" w:rsidRPr="007610D2" w:rsidRDefault="007610D2" w:rsidP="007610D2">
      <w:pPr>
        <w:pStyle w:val="ListParagraph"/>
        <w:numPr>
          <w:ilvl w:val="1"/>
          <w:numId w:val="6"/>
        </w:numPr>
        <w:rPr>
          <w:bCs/>
          <w:color w:val="002060"/>
        </w:rPr>
      </w:pPr>
      <w:r w:rsidRPr="007610D2">
        <w:rPr>
          <w:color w:val="002060"/>
        </w:rPr>
        <w:t>Future life time random variable, survival function, force of mortality, international actuarial notation (IAN), expected complete and curtate future lifetime</w:t>
      </w:r>
    </w:p>
    <w:p w14:paraId="78A34FFD" w14:textId="0DDCBC4B" w:rsidR="007610D2" w:rsidRPr="007610D2" w:rsidRDefault="007610D2" w:rsidP="007610D2">
      <w:pPr>
        <w:pStyle w:val="ListParagraph"/>
        <w:numPr>
          <w:ilvl w:val="0"/>
          <w:numId w:val="6"/>
        </w:numPr>
        <w:rPr>
          <w:bCs/>
          <w:color w:val="002060"/>
        </w:rPr>
      </w:pPr>
      <w:r w:rsidRPr="007610D2">
        <w:rPr>
          <w:color w:val="002060"/>
        </w:rPr>
        <w:t>Chapter 3 Life Tables and Selection</w:t>
      </w:r>
      <w:r w:rsidR="00406224">
        <w:rPr>
          <w:color w:val="002060"/>
        </w:rPr>
        <w:t xml:space="preserve"> </w:t>
      </w:r>
      <w:r w:rsidR="00406224">
        <w:t>(except Sections 3.1</w:t>
      </w:r>
      <w:r w:rsidR="00C101EB">
        <w:t>0, 3.11</w:t>
      </w:r>
      <w:r w:rsidR="00406224">
        <w:t>,</w:t>
      </w:r>
      <w:r w:rsidR="00CC66F9">
        <w:t xml:space="preserve"> </w:t>
      </w:r>
      <w:r w:rsidR="00406224">
        <w:t>3.12)</w:t>
      </w:r>
    </w:p>
    <w:p w14:paraId="2C408F67" w14:textId="77777777" w:rsidR="007610D2" w:rsidRPr="007610D2" w:rsidRDefault="007610D2" w:rsidP="007610D2">
      <w:pPr>
        <w:pStyle w:val="ListParagraph"/>
        <w:numPr>
          <w:ilvl w:val="1"/>
          <w:numId w:val="6"/>
        </w:numPr>
        <w:rPr>
          <w:bCs/>
          <w:color w:val="002060"/>
        </w:rPr>
      </w:pPr>
      <w:r w:rsidRPr="007610D2">
        <w:rPr>
          <w:color w:val="002060"/>
        </w:rPr>
        <w:t>Life tables, fractional age assumptions, life insurance, survival models, select &amp; ultimate models, mortality trends</w:t>
      </w:r>
    </w:p>
    <w:p w14:paraId="43CA2AE0" w14:textId="77777777" w:rsidR="007610D2" w:rsidRPr="007610D2" w:rsidRDefault="007610D2" w:rsidP="007610D2">
      <w:pPr>
        <w:pStyle w:val="ListParagraph"/>
        <w:numPr>
          <w:ilvl w:val="0"/>
          <w:numId w:val="6"/>
        </w:numPr>
        <w:rPr>
          <w:bCs/>
          <w:color w:val="002060"/>
        </w:rPr>
      </w:pPr>
      <w:r w:rsidRPr="007610D2">
        <w:rPr>
          <w:color w:val="002060"/>
        </w:rPr>
        <w:t>Chapter 4 Insurance Benefits</w:t>
      </w:r>
    </w:p>
    <w:p w14:paraId="3DDB9FA7" w14:textId="77777777" w:rsidR="007610D2" w:rsidRPr="007610D2" w:rsidRDefault="007610D2" w:rsidP="007610D2">
      <w:pPr>
        <w:pStyle w:val="ListParagraph"/>
        <w:numPr>
          <w:ilvl w:val="1"/>
          <w:numId w:val="6"/>
        </w:numPr>
        <w:rPr>
          <w:bCs/>
          <w:color w:val="002060"/>
        </w:rPr>
      </w:pPr>
      <w:r w:rsidRPr="007610D2">
        <w:rPr>
          <w:color w:val="002060"/>
        </w:rPr>
        <w:t>IAN, PVRV and EPV (&amp; variance) calculations for various types of life insurance with different death benefit payout timing assumptions</w:t>
      </w:r>
    </w:p>
    <w:p w14:paraId="2D88A010" w14:textId="77777777" w:rsidR="007610D2" w:rsidRPr="007610D2" w:rsidRDefault="007610D2" w:rsidP="007610D2">
      <w:pPr>
        <w:pStyle w:val="ListParagraph"/>
        <w:numPr>
          <w:ilvl w:val="0"/>
          <w:numId w:val="6"/>
        </w:numPr>
        <w:rPr>
          <w:bCs/>
          <w:color w:val="002060"/>
        </w:rPr>
      </w:pPr>
      <w:r w:rsidRPr="007610D2">
        <w:rPr>
          <w:bCs/>
          <w:color w:val="002060"/>
        </w:rPr>
        <w:t>Chapter 5 Life Annuities</w:t>
      </w:r>
    </w:p>
    <w:p w14:paraId="6D7149D8" w14:textId="77777777" w:rsidR="007610D2" w:rsidRPr="007610D2" w:rsidRDefault="007610D2" w:rsidP="007610D2">
      <w:pPr>
        <w:pStyle w:val="ListParagraph"/>
        <w:numPr>
          <w:ilvl w:val="1"/>
          <w:numId w:val="6"/>
        </w:numPr>
        <w:rPr>
          <w:bCs/>
          <w:color w:val="002060"/>
        </w:rPr>
      </w:pPr>
      <w:r w:rsidRPr="007610D2">
        <w:rPr>
          <w:color w:val="002060"/>
        </w:rPr>
        <w:t>IAN, PVRV and EPV (&amp; variance) calculations for various types of life annuities that are paid at different frequency</w:t>
      </w:r>
    </w:p>
    <w:p w14:paraId="2E2AE0FA" w14:textId="700F15F2" w:rsidR="007610D2" w:rsidRPr="007610D2" w:rsidRDefault="007610D2" w:rsidP="007610D2">
      <w:pPr>
        <w:pStyle w:val="ListParagraph"/>
        <w:numPr>
          <w:ilvl w:val="0"/>
          <w:numId w:val="6"/>
        </w:numPr>
        <w:rPr>
          <w:bCs/>
          <w:color w:val="002060"/>
        </w:rPr>
      </w:pPr>
      <w:r w:rsidRPr="007610D2">
        <w:rPr>
          <w:bCs/>
          <w:color w:val="002060"/>
        </w:rPr>
        <w:t>Chapter 6 Premium Calculation</w:t>
      </w:r>
      <w:r w:rsidR="00284A1A">
        <w:rPr>
          <w:bCs/>
          <w:color w:val="002060"/>
        </w:rPr>
        <w:t xml:space="preserve"> (sections 6.1 to 6.4 only)</w:t>
      </w:r>
    </w:p>
    <w:p w14:paraId="3E0593E3" w14:textId="77777777" w:rsidR="007610D2" w:rsidRPr="007610D2" w:rsidRDefault="007610D2" w:rsidP="007610D2">
      <w:pPr>
        <w:pStyle w:val="ListParagraph"/>
        <w:numPr>
          <w:ilvl w:val="1"/>
          <w:numId w:val="6"/>
        </w:numPr>
        <w:rPr>
          <w:bCs/>
          <w:color w:val="002060"/>
        </w:rPr>
      </w:pPr>
      <w:r w:rsidRPr="007610D2">
        <w:rPr>
          <w:bCs/>
          <w:color w:val="002060"/>
        </w:rPr>
        <w:t>PV and EPV (&amp; variance) of net future loss random variable, equivalence principle for net premium calculation</w:t>
      </w:r>
    </w:p>
    <w:p w14:paraId="362C8A78" w14:textId="77777777" w:rsidR="00D42D84" w:rsidRDefault="00D42D84" w:rsidP="00C62B7E">
      <w:pPr>
        <w:rPr>
          <w:bCs/>
          <w:color w:val="000000" w:themeColor="text1"/>
          <w:lang w:val="en-US"/>
        </w:rPr>
      </w:pPr>
    </w:p>
    <w:p w14:paraId="01D461B7" w14:textId="77777777" w:rsidR="00616D6B" w:rsidRPr="007610D2" w:rsidRDefault="00616D6B" w:rsidP="00C62B7E">
      <w:pPr>
        <w:rPr>
          <w:bCs/>
          <w:color w:val="000000" w:themeColor="text1"/>
          <w:lang w:val="en-US"/>
        </w:rPr>
      </w:pPr>
    </w:p>
    <w:p w14:paraId="08EF6E0B" w14:textId="77777777" w:rsidR="00FE2225" w:rsidRPr="009D2E8E" w:rsidRDefault="00FE2225" w:rsidP="00FE2225">
      <w:pPr>
        <w:rPr>
          <w:b/>
          <w:bCs/>
          <w:u w:val="single"/>
        </w:rPr>
      </w:pPr>
      <w:r w:rsidRPr="009D2E8E">
        <w:rPr>
          <w:b/>
          <w:bCs/>
          <w:u w:val="single"/>
        </w:rPr>
        <w:t>Textbook information:</w:t>
      </w:r>
    </w:p>
    <w:p w14:paraId="645D4C2C" w14:textId="3A0C45B3" w:rsidR="00FE2225" w:rsidRPr="00B52D8B" w:rsidRDefault="00FE2225" w:rsidP="00FE2225">
      <w:pPr>
        <w:pStyle w:val="ListParagraph"/>
        <w:numPr>
          <w:ilvl w:val="0"/>
          <w:numId w:val="8"/>
        </w:numPr>
        <w:rPr>
          <w:b/>
          <w:bCs/>
        </w:rPr>
      </w:pPr>
      <w:r w:rsidRPr="00B52D8B">
        <w:rPr>
          <w:b/>
          <w:bCs/>
        </w:rPr>
        <w:t>The textbook costs: Hardcopy $1</w:t>
      </w:r>
      <w:r w:rsidR="00804B1C">
        <w:rPr>
          <w:b/>
          <w:bCs/>
        </w:rPr>
        <w:t>30.55</w:t>
      </w:r>
      <w:r w:rsidRPr="00B52D8B">
        <w:rPr>
          <w:b/>
          <w:bCs/>
        </w:rPr>
        <w:t>; Ebook (permanent access) $115.</w:t>
      </w:r>
    </w:p>
    <w:p w14:paraId="6A402C51" w14:textId="77777777" w:rsidR="00FE2225" w:rsidRPr="00B52D8B" w:rsidRDefault="00FE2225" w:rsidP="00FE2225">
      <w:pPr>
        <w:pStyle w:val="ListParagraph"/>
        <w:numPr>
          <w:ilvl w:val="0"/>
          <w:numId w:val="8"/>
        </w:numPr>
        <w:rPr>
          <w:b/>
          <w:bCs/>
        </w:rPr>
      </w:pPr>
      <w:r w:rsidRPr="00B52D8B">
        <w:rPr>
          <w:b/>
          <w:bCs/>
        </w:rPr>
        <w:t>Students need to purchase this edition. Older editions will not be sufficient.</w:t>
      </w:r>
    </w:p>
    <w:p w14:paraId="3AF114B0" w14:textId="77777777" w:rsidR="00FE2225" w:rsidRPr="00B52D8B" w:rsidRDefault="00FE2225" w:rsidP="00FE2225">
      <w:pPr>
        <w:pStyle w:val="ListParagraph"/>
        <w:numPr>
          <w:ilvl w:val="0"/>
          <w:numId w:val="8"/>
        </w:numPr>
        <w:rPr>
          <w:b/>
          <w:bCs/>
        </w:rPr>
      </w:pPr>
      <w:r w:rsidRPr="00B52D8B">
        <w:rPr>
          <w:b/>
          <w:bCs/>
        </w:rPr>
        <w:t>Students may find the textbook from Western Bookstore https://bookstore.uwo.ca/.</w:t>
      </w:r>
    </w:p>
    <w:p w14:paraId="4DB3880B" w14:textId="77777777" w:rsidR="00FE2225" w:rsidRPr="00B52D8B" w:rsidRDefault="00FE2225" w:rsidP="00FE2225">
      <w:pPr>
        <w:pStyle w:val="ListParagraph"/>
        <w:numPr>
          <w:ilvl w:val="0"/>
          <w:numId w:val="8"/>
        </w:numPr>
        <w:rPr>
          <w:b/>
          <w:bCs/>
        </w:rPr>
      </w:pPr>
      <w:r w:rsidRPr="00B52D8B">
        <w:rPr>
          <w:b/>
          <w:bCs/>
        </w:rPr>
        <w:t xml:space="preserve">A solutions manual for the AMLCR text is also available.  </w:t>
      </w:r>
    </w:p>
    <w:p w14:paraId="7B76DB3E" w14:textId="77777777" w:rsidR="00FE2225" w:rsidRDefault="00FE2225" w:rsidP="00FE2225">
      <w:pPr>
        <w:pStyle w:val="ListParagraph"/>
      </w:pPr>
    </w:p>
    <w:p w14:paraId="19C5E425" w14:textId="77777777" w:rsidR="00FE2225" w:rsidRDefault="00FE2225" w:rsidP="00FE2225">
      <w:pPr>
        <w:pStyle w:val="ListParagraph"/>
      </w:pPr>
    </w:p>
    <w:p w14:paraId="57CE146A" w14:textId="77777777" w:rsidR="00FE2225" w:rsidRPr="008C038D" w:rsidRDefault="00FE2225" w:rsidP="00FE2225">
      <w:pPr>
        <w:rPr>
          <w:bCs/>
          <w:color w:val="000000" w:themeColor="text1"/>
        </w:rPr>
      </w:pPr>
      <w:r w:rsidRPr="008C038D">
        <w:rPr>
          <w:bCs/>
          <w:color w:val="000000" w:themeColor="text1"/>
        </w:rPr>
        <w:t xml:space="preserve">All course material will be posted to OWL: </w:t>
      </w:r>
      <w:r w:rsidRPr="00814A9E">
        <w:rPr>
          <w:bCs/>
          <w:color w:val="0000FF"/>
        </w:rPr>
        <w:t>https://westernu.brightspace.com/</w:t>
      </w:r>
      <w:r w:rsidRPr="008C038D">
        <w:rPr>
          <w:bCs/>
          <w:color w:val="000000" w:themeColor="text1"/>
        </w:rPr>
        <w:t xml:space="preserve"> </w:t>
      </w:r>
    </w:p>
    <w:p w14:paraId="17F21076" w14:textId="77777777" w:rsidR="00FE2225" w:rsidRDefault="00FE2225" w:rsidP="00FE2225">
      <w:pPr>
        <w:rPr>
          <w:bCs/>
          <w:color w:val="000000" w:themeColor="text1"/>
        </w:rPr>
      </w:pPr>
    </w:p>
    <w:p w14:paraId="3C6E2C33" w14:textId="77777777" w:rsidR="00FE2225" w:rsidRPr="00845B86" w:rsidRDefault="00FE2225" w:rsidP="00FE2225">
      <w:pPr>
        <w:rPr>
          <w:bCs/>
          <w:color w:val="000000" w:themeColor="text1"/>
        </w:rPr>
      </w:pPr>
      <w:r w:rsidRPr="00845B86">
        <w:rPr>
          <w:bCs/>
          <w:color w:val="000000" w:themeColor="text1"/>
        </w:rPr>
        <w:t xml:space="preserve">Students </w:t>
      </w:r>
      <w:r>
        <w:rPr>
          <w:bCs/>
          <w:color w:val="000000" w:themeColor="text1"/>
        </w:rPr>
        <w:t>are responsible for</w:t>
      </w:r>
      <w:r w:rsidRPr="00845B86">
        <w:rPr>
          <w:bCs/>
          <w:color w:val="000000" w:themeColor="text1"/>
        </w:rPr>
        <w:t xml:space="preserve"> check</w:t>
      </w:r>
      <w:r>
        <w:rPr>
          <w:bCs/>
          <w:color w:val="000000" w:themeColor="text1"/>
        </w:rPr>
        <w:t>ing the course</w:t>
      </w:r>
      <w:r w:rsidRPr="00845B86">
        <w:rPr>
          <w:bCs/>
          <w:color w:val="000000" w:themeColor="text1"/>
        </w:rPr>
        <w:t xml:space="preserve"> OWL</w:t>
      </w:r>
      <w:r>
        <w:rPr>
          <w:bCs/>
          <w:color w:val="000000" w:themeColor="text1"/>
        </w:rPr>
        <w:t xml:space="preserve"> site</w:t>
      </w:r>
      <w:r w:rsidRPr="00845B86">
        <w:rPr>
          <w:bCs/>
          <w:color w:val="000000" w:themeColor="text1"/>
        </w:rPr>
        <w:t xml:space="preserve"> (</w:t>
      </w:r>
      <w:r w:rsidRPr="00814A9E">
        <w:rPr>
          <w:bCs/>
          <w:color w:val="0000FF"/>
        </w:rPr>
        <w:t>https://westernu.brightspace.com/</w:t>
      </w:r>
      <w:r w:rsidRPr="00845B86">
        <w:rPr>
          <w:bCs/>
          <w:color w:val="000000" w:themeColor="text1"/>
        </w:rPr>
        <w:t xml:space="preserve">) </w:t>
      </w:r>
      <w:r>
        <w:rPr>
          <w:bCs/>
          <w:color w:val="000000" w:themeColor="text1"/>
        </w:rPr>
        <w:t>regularly</w:t>
      </w:r>
      <w:r w:rsidRPr="00845B86">
        <w:rPr>
          <w:bCs/>
          <w:color w:val="000000" w:themeColor="text1"/>
        </w:rPr>
        <w:t xml:space="preserve"> for news and updates.</w:t>
      </w:r>
      <w:r>
        <w:rPr>
          <w:bCs/>
          <w:color w:val="000000" w:themeColor="text1"/>
        </w:rPr>
        <w:t xml:space="preserve"> </w:t>
      </w:r>
      <w:r w:rsidRPr="00845B86">
        <w:rPr>
          <w:bCs/>
          <w:color w:val="000000" w:themeColor="text1"/>
        </w:rPr>
        <w:t>This is the primary method by which information will be disseminated to all students in the class.</w:t>
      </w:r>
      <w:r>
        <w:rPr>
          <w:bCs/>
          <w:color w:val="000000" w:themeColor="text1"/>
        </w:rPr>
        <w:t xml:space="preserve"> </w:t>
      </w:r>
    </w:p>
    <w:p w14:paraId="69A2763E" w14:textId="77777777" w:rsidR="00FE2225" w:rsidRPr="008C038D" w:rsidRDefault="00FE2225" w:rsidP="00FE2225">
      <w:pPr>
        <w:rPr>
          <w:bCs/>
          <w:color w:val="000000" w:themeColor="text1"/>
        </w:rPr>
      </w:pPr>
    </w:p>
    <w:p w14:paraId="189F20F0" w14:textId="77777777" w:rsidR="00FE2225" w:rsidRPr="008C038D" w:rsidRDefault="00FE2225" w:rsidP="00FE2225">
      <w:pPr>
        <w:rPr>
          <w:bCs/>
          <w:color w:val="000000" w:themeColor="text1"/>
        </w:rPr>
      </w:pPr>
      <w:r w:rsidRPr="008C038D">
        <w:rPr>
          <w:bCs/>
          <w:color w:val="000000" w:themeColor="text1"/>
        </w:rPr>
        <w:t>If students need assistance</w:t>
      </w:r>
      <w:r>
        <w:rPr>
          <w:bCs/>
          <w:color w:val="000000" w:themeColor="text1"/>
        </w:rPr>
        <w:t xml:space="preserve"> with the course OWL site</w:t>
      </w:r>
      <w:r w:rsidRPr="008C038D">
        <w:rPr>
          <w:bCs/>
          <w:color w:val="000000" w:themeColor="text1"/>
        </w:rPr>
        <w:t xml:space="preserve">, they can seek support on the </w:t>
      </w:r>
      <w:hyperlink r:id="rId9" w:history="1">
        <w:r w:rsidRPr="007B44CF">
          <w:rPr>
            <w:rStyle w:val="Hyperlink"/>
            <w:bCs/>
          </w:rPr>
          <w:t>OWL Brightspace Help</w:t>
        </w:r>
      </w:hyperlink>
      <w:r w:rsidRPr="008C038D">
        <w:rPr>
          <w:bCs/>
          <w:color w:val="000000" w:themeColor="text1"/>
        </w:rPr>
        <w:t xml:space="preserve"> page.</w:t>
      </w:r>
      <w:r>
        <w:rPr>
          <w:bCs/>
          <w:color w:val="000000" w:themeColor="text1"/>
        </w:rPr>
        <w:t xml:space="preserve"> </w:t>
      </w:r>
      <w:r w:rsidRPr="008C038D">
        <w:rPr>
          <w:bCs/>
          <w:color w:val="000000" w:themeColor="text1"/>
        </w:rPr>
        <w:t xml:space="preserve"> Alternatively, they can contact the Western Technology Services Helpdesk. </w:t>
      </w:r>
      <w:r>
        <w:rPr>
          <w:bCs/>
          <w:color w:val="000000" w:themeColor="text1"/>
        </w:rPr>
        <w:t xml:space="preserve"> </w:t>
      </w:r>
      <w:r w:rsidRPr="008C038D">
        <w:rPr>
          <w:bCs/>
          <w:color w:val="000000" w:themeColor="text1"/>
        </w:rPr>
        <w:t>They can be contacted by phone at 519-661-3800 or ext. 83800.</w:t>
      </w:r>
    </w:p>
    <w:p w14:paraId="661B880A" w14:textId="493ECE82" w:rsidR="0088213A" w:rsidRDefault="0082214B" w:rsidP="00681697">
      <w:pPr>
        <w:rPr>
          <w:b/>
          <w:bCs/>
          <w:sz w:val="36"/>
          <w:szCs w:val="36"/>
        </w:rPr>
      </w:pPr>
      <w:r>
        <w:rPr>
          <w:b/>
          <w:bCs/>
          <w:sz w:val="36"/>
          <w:szCs w:val="36"/>
        </w:rPr>
        <w:br w:type="page"/>
      </w:r>
    </w:p>
    <w:p w14:paraId="0A444BCC" w14:textId="2E60B560" w:rsidR="00B451DA" w:rsidRDefault="00B451DA" w:rsidP="00681697">
      <w:pPr>
        <w:rPr>
          <w:bCs/>
          <w:color w:val="0432FF"/>
        </w:rPr>
      </w:pPr>
      <w:r w:rsidRPr="007169B1">
        <w:rPr>
          <w:b/>
          <w:bCs/>
          <w:sz w:val="36"/>
          <w:szCs w:val="36"/>
        </w:rPr>
        <w:lastRenderedPageBreak/>
        <w:t>5. Methods of Evaluation</w:t>
      </w:r>
    </w:p>
    <w:p w14:paraId="2C9F237A" w14:textId="77777777" w:rsidR="00686C0C" w:rsidRDefault="00686C0C" w:rsidP="00686C0C">
      <w:pPr>
        <w:rPr>
          <w:b/>
          <w:bCs/>
        </w:rPr>
      </w:pPr>
    </w:p>
    <w:p w14:paraId="3B72B96B" w14:textId="6C8E5D53" w:rsidR="00686C0C" w:rsidRPr="00E563ED" w:rsidRDefault="00686C0C" w:rsidP="00686C0C">
      <w:pPr>
        <w:rPr>
          <w:bCs/>
          <w:color w:val="007F00"/>
        </w:rPr>
      </w:pPr>
      <w:r>
        <w:rPr>
          <w:b/>
          <w:bCs/>
        </w:rPr>
        <w:t>Grading Scheme and Assessment Dates</w:t>
      </w:r>
    </w:p>
    <w:p w14:paraId="3B401EE7" w14:textId="77777777" w:rsidR="00686C0C" w:rsidRDefault="00686C0C" w:rsidP="00686C0C">
      <w:pPr>
        <w:rPr>
          <w:bCs/>
        </w:rPr>
      </w:pPr>
      <w:r w:rsidRPr="004F4F29">
        <w:rPr>
          <w:bCs/>
        </w:rPr>
        <w:t>The overall course grade</w:t>
      </w:r>
      <w:r>
        <w:rPr>
          <w:bCs/>
        </w:rPr>
        <w:t xml:space="preserve"> </w:t>
      </w:r>
      <w:r w:rsidRPr="004F4F29">
        <w:rPr>
          <w:bCs/>
        </w:rPr>
        <w:t>wil</w:t>
      </w:r>
      <w:r>
        <w:rPr>
          <w:bCs/>
        </w:rPr>
        <w:t>l be calculated as listed below:</w:t>
      </w:r>
      <w:r w:rsidRPr="004F4F29">
        <w:rPr>
          <w:bCs/>
        </w:rPr>
        <w:t xml:space="preserve"> </w:t>
      </w:r>
    </w:p>
    <w:p w14:paraId="67F78824" w14:textId="77777777" w:rsidR="000A10AD" w:rsidRDefault="000A10AD" w:rsidP="004F4F29">
      <w:pPr>
        <w:rPr>
          <w:bCs/>
        </w:rPr>
      </w:pPr>
    </w:p>
    <w:p w14:paraId="41A07FFC" w14:textId="5B140D92" w:rsidR="004F4F29" w:rsidRPr="00802E58" w:rsidRDefault="00D146DA" w:rsidP="004F4F29">
      <w:pPr>
        <w:rPr>
          <w:b/>
          <w:bCs/>
          <w:color w:val="002060"/>
        </w:rPr>
      </w:pPr>
      <w:r>
        <w:rPr>
          <w:b/>
          <w:bCs/>
          <w:color w:val="002060"/>
        </w:rPr>
        <w:t xml:space="preserve">Tutorial </w:t>
      </w:r>
      <w:r w:rsidR="009F1F74" w:rsidRPr="00802E58">
        <w:rPr>
          <w:b/>
          <w:bCs/>
          <w:color w:val="002060"/>
        </w:rPr>
        <w:t>Test</w:t>
      </w:r>
      <w:r w:rsidR="00D44C4D" w:rsidRPr="00802E58">
        <w:rPr>
          <w:b/>
          <w:bCs/>
          <w:color w:val="002060"/>
        </w:rPr>
        <w:t>s (</w:t>
      </w:r>
      <w:r>
        <w:rPr>
          <w:b/>
          <w:bCs/>
          <w:color w:val="002060"/>
        </w:rPr>
        <w:t>4</w:t>
      </w:r>
      <w:r w:rsidR="00D44C4D" w:rsidRPr="00802E58">
        <w:rPr>
          <w:b/>
          <w:bCs/>
          <w:color w:val="002060"/>
        </w:rPr>
        <w:t>)</w:t>
      </w:r>
      <w:r w:rsidR="009F1F74" w:rsidRPr="00802E58">
        <w:rPr>
          <w:b/>
          <w:bCs/>
          <w:color w:val="002060"/>
        </w:rPr>
        <w:tab/>
      </w:r>
      <w:r>
        <w:rPr>
          <w:b/>
          <w:bCs/>
          <w:color w:val="002060"/>
        </w:rPr>
        <w:t>50</w:t>
      </w:r>
      <w:r w:rsidR="004F4F29" w:rsidRPr="00802E58">
        <w:rPr>
          <w:b/>
          <w:bCs/>
          <w:color w:val="002060"/>
        </w:rPr>
        <w:t>%</w:t>
      </w:r>
      <w:r w:rsidR="008B3AD5">
        <w:rPr>
          <w:b/>
          <w:bCs/>
          <w:color w:val="002060"/>
        </w:rPr>
        <w:t xml:space="preserve"> </w:t>
      </w:r>
      <w:r w:rsidR="008B3AD5">
        <w:rPr>
          <w:b/>
          <w:bCs/>
          <w:color w:val="002060"/>
        </w:rPr>
        <w:tab/>
        <w:t>(</w:t>
      </w:r>
      <w:r>
        <w:rPr>
          <w:b/>
          <w:bCs/>
          <w:color w:val="002060"/>
        </w:rPr>
        <w:t>12.5%</w:t>
      </w:r>
      <w:r w:rsidR="00DF2D55">
        <w:rPr>
          <w:b/>
          <w:bCs/>
          <w:color w:val="002060"/>
        </w:rPr>
        <w:t xml:space="preserve"> each)</w:t>
      </w:r>
    </w:p>
    <w:p w14:paraId="455AAC4E" w14:textId="2FBF4677" w:rsidR="004F4F29" w:rsidRPr="00802E58" w:rsidRDefault="004F4F29" w:rsidP="004F4F29">
      <w:pPr>
        <w:rPr>
          <w:b/>
          <w:bCs/>
          <w:color w:val="002060"/>
        </w:rPr>
      </w:pPr>
      <w:r w:rsidRPr="00802E58">
        <w:rPr>
          <w:b/>
          <w:bCs/>
          <w:color w:val="002060"/>
        </w:rPr>
        <w:t>Final Exam</w:t>
      </w:r>
      <w:r w:rsidRPr="00802E58">
        <w:rPr>
          <w:b/>
          <w:bCs/>
          <w:color w:val="002060"/>
        </w:rPr>
        <w:tab/>
      </w:r>
      <w:r w:rsidRPr="00802E58">
        <w:rPr>
          <w:b/>
          <w:bCs/>
          <w:color w:val="002060"/>
        </w:rPr>
        <w:tab/>
      </w:r>
      <w:r w:rsidR="008B3AD5">
        <w:rPr>
          <w:b/>
          <w:bCs/>
          <w:color w:val="002060"/>
        </w:rPr>
        <w:t>5</w:t>
      </w:r>
      <w:r w:rsidR="00FD7866">
        <w:rPr>
          <w:b/>
          <w:bCs/>
          <w:color w:val="002060"/>
        </w:rPr>
        <w:t>5</w:t>
      </w:r>
      <w:r w:rsidRPr="00802E58">
        <w:rPr>
          <w:b/>
          <w:bCs/>
          <w:color w:val="002060"/>
        </w:rPr>
        <w:t>%</w:t>
      </w:r>
    </w:p>
    <w:p w14:paraId="42F73679" w14:textId="77777777" w:rsidR="00D7028B" w:rsidRDefault="00D7028B" w:rsidP="00D7028B">
      <w:pPr>
        <w:rPr>
          <w:bCs/>
          <w:color w:val="FF0000"/>
        </w:rPr>
      </w:pPr>
    </w:p>
    <w:p w14:paraId="156F38E1" w14:textId="2DDD03F1" w:rsidR="00CC1681" w:rsidRDefault="000A10AD" w:rsidP="000A10AD">
      <w:pPr>
        <w:rPr>
          <w:bCs/>
        </w:rPr>
      </w:pPr>
      <w:r w:rsidRPr="0093015C">
        <w:rPr>
          <w:b/>
          <w:bCs/>
          <w:u w:val="single"/>
        </w:rPr>
        <w:t>Tests:</w:t>
      </w:r>
      <w:r w:rsidRPr="000A10AD">
        <w:rPr>
          <w:bCs/>
        </w:rPr>
        <w:t xml:space="preserve"> There will be </w:t>
      </w:r>
      <w:r w:rsidR="00D146DA">
        <w:rPr>
          <w:bCs/>
        </w:rPr>
        <w:t>FOUR</w:t>
      </w:r>
      <w:r w:rsidRPr="000A10AD">
        <w:rPr>
          <w:bCs/>
        </w:rPr>
        <w:t xml:space="preserve"> </w:t>
      </w:r>
      <w:r w:rsidR="00B655A2">
        <w:rPr>
          <w:bCs/>
        </w:rPr>
        <w:t>50-minute</w:t>
      </w:r>
      <w:r w:rsidRPr="000A10AD">
        <w:rPr>
          <w:bCs/>
        </w:rPr>
        <w:t xml:space="preserve"> tests</w:t>
      </w:r>
      <w:r w:rsidR="00420E89">
        <w:rPr>
          <w:bCs/>
        </w:rPr>
        <w:t xml:space="preserve"> held during the tutorial time</w:t>
      </w:r>
      <w:r w:rsidR="003120EF">
        <w:rPr>
          <w:bCs/>
        </w:rPr>
        <w:t xml:space="preserve"> (11:30 to 12:20)</w:t>
      </w:r>
      <w:r w:rsidR="00420E89">
        <w:rPr>
          <w:bCs/>
        </w:rPr>
        <w:t xml:space="preserve">. </w:t>
      </w:r>
    </w:p>
    <w:p w14:paraId="4E379589" w14:textId="5E736153" w:rsidR="00B45401" w:rsidRDefault="00420E89" w:rsidP="000A10AD">
      <w:pPr>
        <w:rPr>
          <w:b/>
          <w:bCs/>
          <w:color w:val="002060"/>
        </w:rPr>
      </w:pPr>
      <w:r>
        <w:rPr>
          <w:bCs/>
        </w:rPr>
        <w:t xml:space="preserve">Test 1 </w:t>
      </w:r>
      <w:r w:rsidR="00B45401">
        <w:rPr>
          <w:bCs/>
        </w:rPr>
        <w:t>–</w:t>
      </w:r>
      <w:r w:rsidR="002612F9">
        <w:rPr>
          <w:bCs/>
        </w:rPr>
        <w:t xml:space="preserve"> </w:t>
      </w:r>
      <w:r>
        <w:rPr>
          <w:b/>
          <w:bCs/>
          <w:color w:val="002060"/>
        </w:rPr>
        <w:t>Tuesday</w:t>
      </w:r>
      <w:r w:rsidR="00B45401">
        <w:rPr>
          <w:b/>
          <w:bCs/>
          <w:color w:val="002060"/>
        </w:rPr>
        <w:t>,</w:t>
      </w:r>
      <w:r w:rsidR="00F60DBB">
        <w:rPr>
          <w:b/>
          <w:bCs/>
          <w:color w:val="002060"/>
        </w:rPr>
        <w:t xml:space="preserve"> </w:t>
      </w:r>
      <w:r w:rsidR="00B45401">
        <w:rPr>
          <w:b/>
          <w:bCs/>
          <w:color w:val="002060"/>
        </w:rPr>
        <w:t>January 27</w:t>
      </w:r>
    </w:p>
    <w:p w14:paraId="6DC4F292" w14:textId="0B69A784" w:rsidR="00B45401" w:rsidRDefault="00420E89" w:rsidP="000A10AD">
      <w:pPr>
        <w:rPr>
          <w:bCs/>
        </w:rPr>
      </w:pPr>
      <w:r w:rsidRPr="00F24717">
        <w:rPr>
          <w:bCs/>
        </w:rPr>
        <w:t xml:space="preserve">Test 2 </w:t>
      </w:r>
      <w:r w:rsidR="00B45401">
        <w:rPr>
          <w:bCs/>
        </w:rPr>
        <w:t>– Tuesday, February 10</w:t>
      </w:r>
    </w:p>
    <w:p w14:paraId="4BC3FD6B" w14:textId="77777777" w:rsidR="003120EF" w:rsidRDefault="00B45401" w:rsidP="000A10AD">
      <w:pPr>
        <w:rPr>
          <w:bCs/>
        </w:rPr>
      </w:pPr>
      <w:r>
        <w:rPr>
          <w:bCs/>
        </w:rPr>
        <w:t xml:space="preserve">Test 3 – Tuesday, </w:t>
      </w:r>
      <w:r w:rsidR="003120EF">
        <w:rPr>
          <w:bCs/>
        </w:rPr>
        <w:t>March 10</w:t>
      </w:r>
    </w:p>
    <w:p w14:paraId="7B1FFC97" w14:textId="2826C514" w:rsidR="000A10AD" w:rsidRPr="000A10AD" w:rsidRDefault="003120EF" w:rsidP="000A10AD">
      <w:pPr>
        <w:rPr>
          <w:bCs/>
        </w:rPr>
      </w:pPr>
      <w:r>
        <w:rPr>
          <w:bCs/>
        </w:rPr>
        <w:t>Test 4 – Tuesday, March 31</w:t>
      </w:r>
      <w:r w:rsidR="00B45401">
        <w:rPr>
          <w:bCs/>
        </w:rPr>
        <w:t xml:space="preserve"> </w:t>
      </w:r>
      <w:r w:rsidR="000A10AD">
        <w:rPr>
          <w:bCs/>
        </w:rPr>
        <w:t xml:space="preserve"> </w:t>
      </w:r>
    </w:p>
    <w:p w14:paraId="152A31B5" w14:textId="77777777" w:rsidR="000A10AD" w:rsidRPr="000A10AD" w:rsidRDefault="000A10AD" w:rsidP="000A10AD">
      <w:pPr>
        <w:rPr>
          <w:bCs/>
        </w:rPr>
      </w:pPr>
    </w:p>
    <w:p w14:paraId="771AEFE6" w14:textId="050C411A" w:rsidR="00463FDE" w:rsidRDefault="00463FDE" w:rsidP="00463FDE">
      <w:pPr>
        <w:rPr>
          <w:bCs/>
        </w:rPr>
      </w:pPr>
      <w:r w:rsidRPr="0093015C">
        <w:rPr>
          <w:b/>
          <w:bCs/>
          <w:u w:val="single"/>
        </w:rPr>
        <w:t>Final Exam:</w:t>
      </w:r>
      <w:r w:rsidRPr="000A10AD">
        <w:rPr>
          <w:bCs/>
        </w:rPr>
        <w:t xml:space="preserve"> A 3-hour exam will be scheduled by the Registrar’s Office in final examination period.</w:t>
      </w:r>
      <w:r>
        <w:rPr>
          <w:bCs/>
        </w:rPr>
        <w:t xml:space="preserve"> </w:t>
      </w:r>
    </w:p>
    <w:p w14:paraId="5F7233C1" w14:textId="77777777" w:rsidR="00463FDE" w:rsidRPr="00510D1E" w:rsidRDefault="00463FDE" w:rsidP="00463FDE">
      <w:pPr>
        <w:rPr>
          <w:bCs/>
          <w:sz w:val="16"/>
          <w:szCs w:val="16"/>
        </w:rPr>
      </w:pPr>
    </w:p>
    <w:p w14:paraId="3B384DDA" w14:textId="77777777" w:rsidR="00463FDE" w:rsidRDefault="00463FDE" w:rsidP="00463FDE">
      <w:pPr>
        <w:ind w:left="720"/>
        <w:rPr>
          <w:bCs/>
          <w:color w:val="002060"/>
          <w:u w:val="single"/>
        </w:rPr>
      </w:pPr>
      <w:r>
        <w:rPr>
          <w:bCs/>
          <w:color w:val="002060"/>
          <w:u w:val="single"/>
        </w:rPr>
        <w:t xml:space="preserve">Note: </w:t>
      </w:r>
      <w:r w:rsidRPr="005C3E4D">
        <w:rPr>
          <w:bCs/>
          <w:color w:val="002060"/>
          <w:u w:val="single"/>
        </w:rPr>
        <w:t xml:space="preserve">All the above evaluations are </w:t>
      </w:r>
      <w:r>
        <w:rPr>
          <w:b/>
          <w:bCs/>
          <w:color w:val="002060"/>
          <w:u w:val="single"/>
        </w:rPr>
        <w:t>closed-</w:t>
      </w:r>
      <w:r w:rsidRPr="00B04511">
        <w:rPr>
          <w:b/>
          <w:bCs/>
          <w:color w:val="002060"/>
          <w:u w:val="single"/>
        </w:rPr>
        <w:t>book</w:t>
      </w:r>
      <w:r w:rsidRPr="005C3E4D">
        <w:rPr>
          <w:bCs/>
          <w:color w:val="002060"/>
          <w:u w:val="single"/>
        </w:rPr>
        <w:t>.</w:t>
      </w:r>
    </w:p>
    <w:p w14:paraId="684E4633" w14:textId="382FB6CB" w:rsidR="00463FDE" w:rsidRDefault="00463FDE" w:rsidP="00C327C0">
      <w:pPr>
        <w:ind w:left="720"/>
        <w:rPr>
          <w:bCs/>
          <w:color w:val="002060"/>
          <w:u w:val="single"/>
        </w:rPr>
      </w:pPr>
      <w:r w:rsidRPr="00955E09">
        <w:rPr>
          <w:bCs/>
          <w:color w:val="002060"/>
          <w:u w:val="single"/>
        </w:rPr>
        <w:t>Note: Students only have one week to request remarking their quizze</w:t>
      </w:r>
      <w:r>
        <w:rPr>
          <w:bCs/>
          <w:color w:val="002060"/>
          <w:u w:val="single"/>
        </w:rPr>
        <w:t xml:space="preserve">s or tests after the papers are </w:t>
      </w:r>
      <w:r w:rsidRPr="00955E09">
        <w:rPr>
          <w:bCs/>
          <w:color w:val="002060"/>
          <w:u w:val="single"/>
        </w:rPr>
        <w:t>distributed back.</w:t>
      </w:r>
    </w:p>
    <w:p w14:paraId="1D9BE192" w14:textId="77777777" w:rsidR="00C327C0" w:rsidRPr="00510D1E" w:rsidRDefault="00C327C0" w:rsidP="00C327C0">
      <w:pPr>
        <w:ind w:left="720"/>
        <w:rPr>
          <w:bCs/>
          <w:color w:val="002060"/>
          <w:sz w:val="16"/>
          <w:szCs w:val="16"/>
          <w:u w:val="single"/>
        </w:rPr>
      </w:pPr>
    </w:p>
    <w:p w14:paraId="1DE7EFAA" w14:textId="77777777" w:rsidR="00463FDE" w:rsidRPr="00A24E26" w:rsidRDefault="00463FDE" w:rsidP="00463FDE">
      <w:pPr>
        <w:rPr>
          <w:bCs/>
          <w:color w:val="FF0000"/>
        </w:rPr>
      </w:pPr>
      <w:r w:rsidRPr="0064753F">
        <w:rPr>
          <w:b/>
          <w:bCs/>
          <w:color w:val="FF0000"/>
        </w:rPr>
        <w:t>Specific conditions</w:t>
      </w:r>
      <w:r w:rsidRPr="00A24E26">
        <w:rPr>
          <w:bCs/>
          <w:color w:val="FF0000"/>
        </w:rPr>
        <w:t xml:space="preserve"> that are required to pass the course:</w:t>
      </w:r>
    </w:p>
    <w:p w14:paraId="65E21E21" w14:textId="7DC1F3D8" w:rsidR="00463FDE" w:rsidRPr="00A24E26" w:rsidRDefault="00463FDE" w:rsidP="00463FDE">
      <w:pPr>
        <w:pStyle w:val="ListParagraph"/>
        <w:numPr>
          <w:ilvl w:val="0"/>
          <w:numId w:val="5"/>
        </w:numPr>
        <w:rPr>
          <w:bCs/>
          <w:color w:val="FF0000"/>
        </w:rPr>
      </w:pPr>
      <w:r>
        <w:rPr>
          <w:bCs/>
          <w:color w:val="FF0000"/>
        </w:rPr>
        <w:t xml:space="preserve">a minimum </w:t>
      </w:r>
      <w:r w:rsidR="009F752F">
        <w:rPr>
          <w:b/>
          <w:bCs/>
          <w:color w:val="FF0000"/>
        </w:rPr>
        <w:t>5</w:t>
      </w:r>
      <w:r w:rsidR="00915532">
        <w:rPr>
          <w:b/>
          <w:bCs/>
          <w:color w:val="FF0000"/>
        </w:rPr>
        <w:t>0</w:t>
      </w:r>
      <w:r w:rsidRPr="00A24E26">
        <w:rPr>
          <w:b/>
          <w:bCs/>
          <w:color w:val="FF0000"/>
        </w:rPr>
        <w:t>%</w:t>
      </w:r>
      <w:r>
        <w:rPr>
          <w:bCs/>
          <w:color w:val="FF0000"/>
        </w:rPr>
        <w:t xml:space="preserve"> of the evaluations must be completed before the final exam.</w:t>
      </w:r>
      <w:r w:rsidR="00915532">
        <w:rPr>
          <w:bCs/>
          <w:color w:val="FF0000"/>
        </w:rPr>
        <w:t xml:space="preserve"> That means a student must complete at least 2 of the tests and the final exam.</w:t>
      </w:r>
    </w:p>
    <w:p w14:paraId="2EAABBDE" w14:textId="77777777" w:rsidR="00463FDE" w:rsidRPr="00200461" w:rsidRDefault="00463FDE" w:rsidP="00463FDE">
      <w:pPr>
        <w:rPr>
          <w:bCs/>
          <w:color w:val="FF0000"/>
          <w:lang w:val="en-US"/>
        </w:rPr>
      </w:pPr>
    </w:p>
    <w:p w14:paraId="66F6125B" w14:textId="77777777" w:rsidR="00463FDE" w:rsidRDefault="00463FDE" w:rsidP="00463FDE">
      <w:pPr>
        <w:rPr>
          <w:bCs/>
        </w:rPr>
      </w:pPr>
      <w:r w:rsidRPr="00E311A9">
        <w:rPr>
          <w:b/>
          <w:bCs/>
          <w:u w:val="single"/>
        </w:rPr>
        <w:t>Calculators:</w:t>
      </w:r>
      <w:r w:rsidRPr="00756E51">
        <w:rPr>
          <w:bCs/>
        </w:rPr>
        <w:t xml:space="preserve"> </w:t>
      </w:r>
      <w:r w:rsidRPr="000A10AD">
        <w:rPr>
          <w:bCs/>
        </w:rPr>
        <w:t>Any non-programmable calculator may be used in this course.</w:t>
      </w:r>
    </w:p>
    <w:p w14:paraId="092B1DAE" w14:textId="77777777" w:rsidR="00463FDE" w:rsidRPr="000A10AD" w:rsidRDefault="00463FDE" w:rsidP="00463FDE">
      <w:pPr>
        <w:rPr>
          <w:bCs/>
        </w:rPr>
      </w:pPr>
    </w:p>
    <w:p w14:paraId="6DE08C52" w14:textId="77777777" w:rsidR="00463FDE" w:rsidRDefault="00463FDE" w:rsidP="00463FDE">
      <w:pPr>
        <w:rPr>
          <w:bCs/>
        </w:rPr>
      </w:pPr>
      <w:r w:rsidRPr="0093015C">
        <w:rPr>
          <w:b/>
          <w:bCs/>
          <w:u w:val="single"/>
        </w:rPr>
        <w:t>Practice questions</w:t>
      </w:r>
      <w:r w:rsidRPr="00E311A9">
        <w:rPr>
          <w:b/>
          <w:bCs/>
          <w:u w:val="single"/>
        </w:rPr>
        <w:t>:</w:t>
      </w:r>
      <w:r w:rsidRPr="000A10AD">
        <w:rPr>
          <w:bCs/>
        </w:rPr>
        <w:t xml:space="preserve"> Suggested practice questions will be posted on OWL. </w:t>
      </w:r>
      <w:r>
        <w:rPr>
          <w:bCs/>
        </w:rPr>
        <w:t xml:space="preserve">Solutions for some of them will be presented during the TA tutorial session. </w:t>
      </w:r>
      <w:r w:rsidRPr="000A10AD">
        <w:rPr>
          <w:bCs/>
        </w:rPr>
        <w:t>Assistance with solving them may</w:t>
      </w:r>
      <w:r>
        <w:rPr>
          <w:bCs/>
        </w:rPr>
        <w:t xml:space="preserve"> also</w:t>
      </w:r>
      <w:r w:rsidRPr="000A10AD">
        <w:rPr>
          <w:bCs/>
        </w:rPr>
        <w:t xml:space="preserve"> be obtained during the instructor’s and TA’s office hours.</w:t>
      </w:r>
    </w:p>
    <w:p w14:paraId="56576EDD" w14:textId="56B22746" w:rsidR="002958D7" w:rsidRDefault="002958D7" w:rsidP="000A10AD">
      <w:pPr>
        <w:rPr>
          <w:b/>
          <w:bCs/>
          <w:u w:val="single"/>
        </w:rPr>
      </w:pPr>
    </w:p>
    <w:p w14:paraId="6167F895" w14:textId="39DEA224" w:rsidR="00616C56" w:rsidRPr="00971CDF" w:rsidRDefault="00616C56" w:rsidP="00616C56">
      <w:pPr>
        <w:jc w:val="both"/>
        <w:rPr>
          <w:bCs/>
        </w:rPr>
      </w:pPr>
      <w:r w:rsidRPr="00E311A9">
        <w:rPr>
          <w:b/>
          <w:bCs/>
          <w:u w:val="single"/>
        </w:rPr>
        <w:t>Attendance:</w:t>
      </w:r>
      <w:r w:rsidRPr="00412043">
        <w:rPr>
          <w:b/>
          <w:bCs/>
        </w:rPr>
        <w:t xml:space="preserve"> </w:t>
      </w:r>
      <w:r w:rsidRPr="00971CDF">
        <w:rPr>
          <w:bCs/>
        </w:rPr>
        <w:t>Attending lectures regularly is in your own interest.</w:t>
      </w:r>
    </w:p>
    <w:p w14:paraId="1A91AB5E" w14:textId="77777777" w:rsidR="00616C56" w:rsidRDefault="00616C56" w:rsidP="000A10AD">
      <w:pPr>
        <w:rPr>
          <w:b/>
          <w:bCs/>
          <w:u w:val="single"/>
        </w:rPr>
      </w:pPr>
    </w:p>
    <w:p w14:paraId="748A9782" w14:textId="77777777" w:rsidR="00540EDB" w:rsidRPr="003E7836" w:rsidRDefault="00540EDB" w:rsidP="00540EDB">
      <w:pPr>
        <w:rPr>
          <w:lang w:eastAsia="en-US"/>
        </w:rPr>
      </w:pPr>
    </w:p>
    <w:p w14:paraId="03E35D54" w14:textId="77777777" w:rsidR="00540EDB" w:rsidRPr="00822AF4" w:rsidRDefault="00540EDB" w:rsidP="00540EDB">
      <w:pPr>
        <w:pStyle w:val="Heading4"/>
        <w:pBdr>
          <w:top w:val="single" w:sz="4" w:space="1" w:color="auto"/>
          <w:left w:val="single" w:sz="4" w:space="4" w:color="auto"/>
          <w:bottom w:val="single" w:sz="4" w:space="1" w:color="auto"/>
          <w:right w:val="single" w:sz="4" w:space="4" w:color="auto"/>
        </w:pBdr>
        <w:rPr>
          <w:sz w:val="24"/>
          <w:szCs w:val="24"/>
          <w:u w:val="none"/>
        </w:rPr>
      </w:pPr>
      <w:r w:rsidRPr="00822AF4">
        <w:rPr>
          <w:sz w:val="24"/>
          <w:szCs w:val="24"/>
        </w:rPr>
        <w:t>University Accreditation Program – Canadian Institute of Actuaries (CIA)</w:t>
      </w:r>
    </w:p>
    <w:p w14:paraId="447FFFCF" w14:textId="77777777" w:rsidR="00540EDB" w:rsidRPr="00822AF4" w:rsidRDefault="00540EDB" w:rsidP="00540EDB">
      <w:pPr>
        <w:pStyle w:val="Heading4"/>
        <w:pBdr>
          <w:top w:val="single" w:sz="4" w:space="1" w:color="auto"/>
          <w:left w:val="single" w:sz="4" w:space="4" w:color="auto"/>
          <w:bottom w:val="single" w:sz="4" w:space="1" w:color="auto"/>
          <w:right w:val="single" w:sz="4" w:space="4" w:color="auto"/>
        </w:pBdr>
        <w:rPr>
          <w:b w:val="0"/>
          <w:sz w:val="24"/>
          <w:szCs w:val="24"/>
        </w:rPr>
      </w:pPr>
    </w:p>
    <w:p w14:paraId="7D858D0D" w14:textId="77777777" w:rsidR="00540EDB" w:rsidRPr="00822AF4" w:rsidRDefault="00540EDB" w:rsidP="00540EDB">
      <w:pPr>
        <w:pStyle w:val="Heading4"/>
        <w:pBdr>
          <w:top w:val="single" w:sz="4" w:space="1" w:color="auto"/>
          <w:left w:val="single" w:sz="4" w:space="4" w:color="auto"/>
          <w:bottom w:val="single" w:sz="4" w:space="1" w:color="auto"/>
          <w:right w:val="single" w:sz="4" w:space="4" w:color="auto"/>
        </w:pBdr>
        <w:rPr>
          <w:b w:val="0"/>
          <w:sz w:val="24"/>
          <w:szCs w:val="24"/>
          <w:u w:val="none"/>
        </w:rPr>
      </w:pPr>
      <w:r w:rsidRPr="00822AF4">
        <w:rPr>
          <w:b w:val="0"/>
          <w:sz w:val="24"/>
          <w:szCs w:val="24"/>
        </w:rPr>
        <w:t>Honours Specialization in Actuarial Science</w:t>
      </w:r>
    </w:p>
    <w:p w14:paraId="0781184C" w14:textId="77777777" w:rsidR="00540EDB" w:rsidRPr="00822AF4" w:rsidRDefault="00540EDB" w:rsidP="00540EDB">
      <w:pPr>
        <w:pStyle w:val="Heading4"/>
        <w:pBdr>
          <w:top w:val="single" w:sz="4" w:space="1" w:color="auto"/>
          <w:left w:val="single" w:sz="4" w:space="4" w:color="auto"/>
          <w:bottom w:val="single" w:sz="4" w:space="1" w:color="auto"/>
          <w:right w:val="single" w:sz="4" w:space="4" w:color="auto"/>
        </w:pBdr>
        <w:rPr>
          <w:b w:val="0"/>
          <w:sz w:val="24"/>
          <w:szCs w:val="24"/>
          <w:u w:val="none"/>
        </w:rPr>
      </w:pPr>
      <w:r w:rsidRPr="00822AF4">
        <w:rPr>
          <w:b w:val="0"/>
          <w:sz w:val="24"/>
          <w:szCs w:val="24"/>
          <w:u w:val="none"/>
        </w:rPr>
        <w:t>If you graduate from Western with an HSP in Actuarial Science, this course will be one of the courses that you will take in your program that will allow you to be exempt from the preliminary exams of the Society of Actuaries (SOA).</w:t>
      </w:r>
      <w:r w:rsidRPr="00822AF4">
        <w:rPr>
          <w:bCs w:val="0"/>
          <w:sz w:val="24"/>
          <w:szCs w:val="24"/>
          <w:u w:val="none"/>
        </w:rPr>
        <w:t xml:space="preserve"> </w:t>
      </w:r>
      <w:r w:rsidRPr="00822AF4">
        <w:rPr>
          <w:b w:val="0"/>
          <w:sz w:val="24"/>
          <w:szCs w:val="24"/>
          <w:u w:val="none"/>
        </w:rPr>
        <w:t xml:space="preserve"> If your plan is to become a fully qualified actuary working in Canada, then all you would need to do is graduate from your HSP in actuarial science</w:t>
      </w:r>
      <w:r>
        <w:rPr>
          <w:b w:val="0"/>
          <w:sz w:val="24"/>
          <w:szCs w:val="24"/>
          <w:u w:val="none"/>
        </w:rPr>
        <w:t xml:space="preserve"> and y</w:t>
      </w:r>
      <w:r w:rsidRPr="00822AF4">
        <w:rPr>
          <w:b w:val="0"/>
          <w:sz w:val="24"/>
          <w:szCs w:val="24"/>
          <w:u w:val="none"/>
        </w:rPr>
        <w:t xml:space="preserve">ou would </w:t>
      </w:r>
      <w:r>
        <w:rPr>
          <w:b w:val="0"/>
          <w:sz w:val="24"/>
          <w:szCs w:val="24"/>
          <w:u w:val="none"/>
        </w:rPr>
        <w:t xml:space="preserve">then </w:t>
      </w:r>
      <w:r w:rsidRPr="00822AF4">
        <w:rPr>
          <w:b w:val="0"/>
          <w:sz w:val="24"/>
          <w:szCs w:val="24"/>
          <w:u w:val="none"/>
        </w:rPr>
        <w:t xml:space="preserve">be eligible for the CIA </w:t>
      </w:r>
      <w:r w:rsidRPr="00822AF4">
        <w:rPr>
          <w:b w:val="0"/>
          <w:sz w:val="24"/>
          <w:szCs w:val="24"/>
        </w:rPr>
        <w:t>Capstone Exam</w:t>
      </w:r>
      <w:r w:rsidRPr="00822AF4">
        <w:rPr>
          <w:b w:val="0"/>
          <w:sz w:val="24"/>
          <w:szCs w:val="24"/>
          <w:u w:val="none"/>
        </w:rPr>
        <w:t>.  Taking and passing this exam, along with completing two online modules and a practice education course, would make you eligible to become an ACIA (</w:t>
      </w:r>
      <w:r>
        <w:rPr>
          <w:b w:val="0"/>
          <w:sz w:val="24"/>
          <w:szCs w:val="24"/>
          <w:u w:val="none"/>
        </w:rPr>
        <w:t>A</w:t>
      </w:r>
      <w:r w:rsidRPr="00822AF4">
        <w:rPr>
          <w:b w:val="0"/>
          <w:sz w:val="24"/>
          <w:szCs w:val="24"/>
          <w:u w:val="none"/>
        </w:rPr>
        <w:t>ssociate</w:t>
      </w:r>
      <w:r>
        <w:rPr>
          <w:b w:val="0"/>
          <w:sz w:val="24"/>
          <w:szCs w:val="24"/>
          <w:u w:val="none"/>
        </w:rPr>
        <w:t xml:space="preserve"> of the </w:t>
      </w:r>
      <w:r w:rsidRPr="00822AF4">
        <w:rPr>
          <w:b w:val="0"/>
          <w:sz w:val="24"/>
          <w:szCs w:val="24"/>
          <w:u w:val="none"/>
        </w:rPr>
        <w:t>Canadian Institute of Actuaries).</w:t>
      </w:r>
    </w:p>
    <w:p w14:paraId="7E8DD6B9" w14:textId="77777777" w:rsidR="00540EDB" w:rsidRPr="00822AF4" w:rsidRDefault="00540EDB" w:rsidP="00540EDB">
      <w:pPr>
        <w:pBdr>
          <w:top w:val="single" w:sz="4" w:space="1" w:color="auto"/>
          <w:left w:val="single" w:sz="4" w:space="4" w:color="auto"/>
          <w:bottom w:val="single" w:sz="4" w:space="1" w:color="auto"/>
          <w:right w:val="single" w:sz="4" w:space="4" w:color="auto"/>
        </w:pBdr>
        <w:rPr>
          <w:u w:val="single"/>
        </w:rPr>
      </w:pPr>
    </w:p>
    <w:p w14:paraId="2273837A" w14:textId="77777777" w:rsidR="00540EDB" w:rsidRPr="00822AF4" w:rsidRDefault="00540EDB" w:rsidP="00540EDB">
      <w:pPr>
        <w:pStyle w:val="Heading4"/>
        <w:pBdr>
          <w:top w:val="single" w:sz="4" w:space="1" w:color="auto"/>
          <w:left w:val="single" w:sz="4" w:space="4" w:color="auto"/>
          <w:bottom w:val="single" w:sz="4" w:space="1" w:color="auto"/>
          <w:right w:val="single" w:sz="4" w:space="4" w:color="auto"/>
        </w:pBdr>
        <w:rPr>
          <w:b w:val="0"/>
          <w:sz w:val="24"/>
          <w:szCs w:val="24"/>
          <w:u w:val="none"/>
        </w:rPr>
      </w:pPr>
      <w:r w:rsidRPr="00822AF4">
        <w:rPr>
          <w:b w:val="0"/>
          <w:sz w:val="24"/>
          <w:szCs w:val="24"/>
        </w:rPr>
        <w:t>Major in Actuarial Science</w:t>
      </w:r>
    </w:p>
    <w:p w14:paraId="448793FF" w14:textId="77777777" w:rsidR="00540EDB" w:rsidRPr="00822AF4" w:rsidRDefault="00540EDB" w:rsidP="00540EDB">
      <w:pPr>
        <w:pBdr>
          <w:top w:val="single" w:sz="4" w:space="1" w:color="auto"/>
          <w:left w:val="single" w:sz="4" w:space="4" w:color="auto"/>
          <w:bottom w:val="single" w:sz="4" w:space="1" w:color="auto"/>
          <w:right w:val="single" w:sz="4" w:space="4" w:color="auto"/>
        </w:pBdr>
        <w:rPr>
          <w:b/>
        </w:rPr>
      </w:pPr>
      <w:r w:rsidRPr="00822AF4">
        <w:t xml:space="preserve">If you </w:t>
      </w:r>
      <w:r>
        <w:t>graduate from Western with</w:t>
      </w:r>
      <w:r w:rsidRPr="00822AF4">
        <w:t xml:space="preserve"> a major in Actuarial Science, the CIA </w:t>
      </w:r>
      <w:r>
        <w:t xml:space="preserve">accreditation </w:t>
      </w:r>
      <w:r w:rsidRPr="00822AF4">
        <w:t xml:space="preserve">program will not apply to you.  If your plan is to become a fully qualified actuary, </w:t>
      </w:r>
      <w:r>
        <w:t xml:space="preserve">then </w:t>
      </w:r>
      <w:r w:rsidRPr="00822AF4">
        <w:t>you will need to continue to write and pass the preliminary exams of the SO</w:t>
      </w:r>
      <w:r>
        <w:t>A</w:t>
      </w:r>
      <w:r w:rsidRPr="00822AF4">
        <w:t xml:space="preserve">.  </w:t>
      </w:r>
    </w:p>
    <w:p w14:paraId="20456BB7" w14:textId="77777777" w:rsidR="00540EDB" w:rsidRPr="00822AF4" w:rsidRDefault="00540EDB" w:rsidP="00540EDB">
      <w:pPr>
        <w:pBdr>
          <w:top w:val="single" w:sz="4" w:space="1" w:color="auto"/>
          <w:left w:val="single" w:sz="4" w:space="4" w:color="auto"/>
          <w:bottom w:val="single" w:sz="4" w:space="1" w:color="auto"/>
          <w:right w:val="single" w:sz="4" w:space="4" w:color="auto"/>
        </w:pBdr>
      </w:pPr>
    </w:p>
    <w:p w14:paraId="2242094C" w14:textId="77777777" w:rsidR="00540EDB" w:rsidRPr="00822AF4" w:rsidRDefault="00540EDB" w:rsidP="00540EDB">
      <w:pPr>
        <w:pStyle w:val="Heading4"/>
        <w:pBdr>
          <w:top w:val="single" w:sz="4" w:space="1" w:color="auto"/>
          <w:left w:val="single" w:sz="4" w:space="4" w:color="auto"/>
          <w:bottom w:val="single" w:sz="4" w:space="1" w:color="auto"/>
          <w:right w:val="single" w:sz="4" w:space="4" w:color="auto"/>
        </w:pBdr>
        <w:rPr>
          <w:b w:val="0"/>
          <w:sz w:val="24"/>
          <w:szCs w:val="24"/>
          <w:u w:val="none"/>
        </w:rPr>
      </w:pPr>
      <w:r w:rsidRPr="00822AF4">
        <w:rPr>
          <w:b w:val="0"/>
          <w:sz w:val="24"/>
          <w:szCs w:val="24"/>
          <w:u w:val="none"/>
        </w:rPr>
        <w:t>Please see the following link for full details:</w:t>
      </w:r>
    </w:p>
    <w:p w14:paraId="5A6B7CD4" w14:textId="77777777" w:rsidR="00540EDB" w:rsidRPr="00822AF4" w:rsidRDefault="00540EDB" w:rsidP="00540EDB">
      <w:pPr>
        <w:pStyle w:val="Heading4"/>
        <w:pBdr>
          <w:top w:val="single" w:sz="4" w:space="1" w:color="auto"/>
          <w:left w:val="single" w:sz="4" w:space="4" w:color="auto"/>
          <w:bottom w:val="single" w:sz="4" w:space="1" w:color="auto"/>
          <w:right w:val="single" w:sz="4" w:space="4" w:color="auto"/>
        </w:pBdr>
        <w:rPr>
          <w:b w:val="0"/>
          <w:sz w:val="24"/>
          <w:szCs w:val="24"/>
          <w:u w:val="none"/>
        </w:rPr>
      </w:pPr>
    </w:p>
    <w:p w14:paraId="68A0B125" w14:textId="77777777" w:rsidR="00540EDB" w:rsidRPr="00822AF4" w:rsidRDefault="00540EDB" w:rsidP="00540EDB">
      <w:pPr>
        <w:pStyle w:val="Default"/>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color w:val="auto"/>
        </w:rPr>
      </w:pPr>
      <w:hyperlink r:id="rId10" w:history="1">
        <w:r w:rsidRPr="00822AF4">
          <w:rPr>
            <w:rStyle w:val="Hyperlink"/>
            <w:rFonts w:ascii="Times New Roman" w:eastAsia="Times New Roman" w:hAnsi="Times New Roman" w:cs="Times New Roman"/>
          </w:rPr>
          <w:t>https://www.cia-ica.ca/starting-your-journey/actuarial-education-in-canada/</w:t>
        </w:r>
      </w:hyperlink>
    </w:p>
    <w:p w14:paraId="77B8DA5D" w14:textId="77777777" w:rsidR="00540EDB" w:rsidRPr="00822AF4" w:rsidRDefault="00540EDB" w:rsidP="00540EDB">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rPr>
      </w:pPr>
    </w:p>
    <w:p w14:paraId="099E20A4" w14:textId="77777777" w:rsidR="00540EDB" w:rsidRPr="00822AF4" w:rsidRDefault="00540EDB" w:rsidP="00540EDB">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iCs/>
        </w:rPr>
      </w:pPr>
      <w:r w:rsidRPr="00822AF4">
        <w:rPr>
          <w:rFonts w:ascii="Times New Roman" w:hAnsi="Times New Roman" w:cs="Times New Roman"/>
        </w:rPr>
        <w:t xml:space="preserve">In addition to the university’s internal policies on conduct, including academic misconduct, candidates pursuing credits for writing professional examinations shall also be subject to the </w:t>
      </w:r>
      <w:r w:rsidRPr="00822AF4">
        <w:rPr>
          <w:rFonts w:ascii="Times New Roman" w:hAnsi="Times New Roman" w:cs="Times New Roman"/>
          <w:b/>
          <w:iCs/>
        </w:rPr>
        <w:t>Code of Conduct and Ethics for Candidates in the CIA Education System</w:t>
      </w:r>
      <w:r w:rsidRPr="00822AF4">
        <w:rPr>
          <w:rFonts w:ascii="Times New Roman" w:hAnsi="Times New Roman" w:cs="Times New Roman"/>
          <w:iCs/>
        </w:rPr>
        <w:t xml:space="preserve">. </w:t>
      </w:r>
    </w:p>
    <w:p w14:paraId="1256FAFD" w14:textId="77777777" w:rsidR="00540EDB" w:rsidRPr="00822AF4" w:rsidRDefault="00540EDB" w:rsidP="00540EDB">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iCs/>
        </w:rPr>
      </w:pPr>
    </w:p>
    <w:p w14:paraId="2DE7735C" w14:textId="77777777" w:rsidR="00540EDB" w:rsidRPr="00822AF4" w:rsidRDefault="00540EDB" w:rsidP="00540EDB">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rPr>
      </w:pPr>
      <w:hyperlink r:id="rId11" w:history="1">
        <w:r w:rsidRPr="00822AF4">
          <w:rPr>
            <w:rStyle w:val="Hyperlink"/>
            <w:rFonts w:ascii="Times New Roman" w:hAnsi="Times New Roman" w:cs="Times New Roman"/>
          </w:rPr>
          <w:t>https://www.cia-ica.ca/publications/223159e/</w:t>
        </w:r>
      </w:hyperlink>
    </w:p>
    <w:p w14:paraId="234153C9" w14:textId="77777777" w:rsidR="00540EDB" w:rsidRDefault="00540EDB" w:rsidP="00540EDB">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iCs/>
          <w:sz w:val="22"/>
          <w:szCs w:val="22"/>
        </w:rPr>
      </w:pPr>
    </w:p>
    <w:p w14:paraId="1C3804D0" w14:textId="77777777" w:rsidR="00540EDB" w:rsidRPr="005E5ADB" w:rsidRDefault="00540EDB" w:rsidP="00540EDB"/>
    <w:p w14:paraId="2C1D5B48" w14:textId="77777777" w:rsidR="00540EDB" w:rsidRDefault="00540EDB" w:rsidP="00540EDB">
      <w:pPr>
        <w:rPr>
          <w:b/>
          <w:bCs/>
        </w:rPr>
      </w:pPr>
    </w:p>
    <w:p w14:paraId="7D43AA13" w14:textId="77777777" w:rsidR="00540EDB" w:rsidRPr="00837D64" w:rsidRDefault="00540EDB" w:rsidP="00540EDB">
      <w:pPr>
        <w:rPr>
          <w:bCs/>
          <w:color w:val="FF0000"/>
        </w:rPr>
      </w:pPr>
      <w:r w:rsidRPr="00837D64">
        <w:rPr>
          <w:b/>
          <w:bCs/>
        </w:rPr>
        <w:t>General information about missed coursework</w:t>
      </w:r>
    </w:p>
    <w:p w14:paraId="27E0A1B3" w14:textId="77777777" w:rsidR="00540EDB" w:rsidRPr="00AC2801" w:rsidRDefault="00540EDB" w:rsidP="00540EDB">
      <w:pPr>
        <w:rPr>
          <w:bCs/>
          <w:color w:val="000000" w:themeColor="text1"/>
          <w:sz w:val="16"/>
          <w:szCs w:val="16"/>
          <w:lang w:val="en-US"/>
        </w:rPr>
      </w:pPr>
    </w:p>
    <w:p w14:paraId="057E079C" w14:textId="5FFEF77A" w:rsidR="00837D64" w:rsidRPr="00837D64" w:rsidRDefault="00837D64" w:rsidP="00837D64">
      <w:r w:rsidRPr="00837D64">
        <w:rPr>
          <w:bCs/>
          <w:color w:val="000000" w:themeColor="text1"/>
        </w:rPr>
        <w:t>If a student misses a major exam (</w:t>
      </w:r>
      <w:r w:rsidR="00052101">
        <w:rPr>
          <w:bCs/>
          <w:color w:val="000000" w:themeColor="text1"/>
        </w:rPr>
        <w:t>tutorial tests</w:t>
      </w:r>
      <w:r w:rsidRPr="00837D64">
        <w:rPr>
          <w:bCs/>
          <w:color w:val="000000" w:themeColor="text1"/>
        </w:rPr>
        <w:t xml:space="preserve"> or final exam), they need to provide documentation as to why they missed the exam and submit it to academic counselling in their faculty for approval.  </w:t>
      </w:r>
      <w:r w:rsidRPr="00837D64">
        <w:t>The Student Medical Certificate is available at</w:t>
      </w:r>
    </w:p>
    <w:p w14:paraId="4EF6AD3C" w14:textId="77777777" w:rsidR="00837D64" w:rsidRPr="00AC2801" w:rsidRDefault="00837D64" w:rsidP="00837D64">
      <w:pPr>
        <w:rPr>
          <w:sz w:val="16"/>
          <w:szCs w:val="16"/>
        </w:rPr>
      </w:pPr>
    </w:p>
    <w:p w14:paraId="6860AE29" w14:textId="77777777" w:rsidR="00837D64" w:rsidRPr="00837D64" w:rsidRDefault="00837D64" w:rsidP="00837D64">
      <w:pPr>
        <w:ind w:left="360"/>
        <w:rPr>
          <w:color w:val="0432FF"/>
        </w:rPr>
      </w:pPr>
      <w:hyperlink r:id="rId12" w:history="1">
        <w:r w:rsidRPr="00837D64">
          <w:rPr>
            <w:rStyle w:val="Hyperlink"/>
          </w:rPr>
          <w:t>http://www.uwo.ca/univsec/pdf/</w:t>
        </w:r>
        <w:r w:rsidRPr="00837D64">
          <w:rPr>
            <w:rStyle w:val="Hyperlink"/>
            <w:rFonts w:cs="Arial (Body CS)"/>
          </w:rPr>
          <w:t>academic</w:t>
        </w:r>
        <w:r w:rsidRPr="00837D64">
          <w:rPr>
            <w:rStyle w:val="Hyperlink"/>
          </w:rPr>
          <w:t>_policies/appeals/medicalform.pdf</w:t>
        </w:r>
      </w:hyperlink>
      <w:r w:rsidRPr="00837D64">
        <w:rPr>
          <w:color w:val="0432FF"/>
        </w:rPr>
        <w:t xml:space="preserve">  </w:t>
      </w:r>
    </w:p>
    <w:p w14:paraId="60065327" w14:textId="77777777" w:rsidR="00837D64" w:rsidRPr="00837D64" w:rsidRDefault="00837D64" w:rsidP="00837D64"/>
    <w:p w14:paraId="6DB0ED76" w14:textId="7E258A5D" w:rsidR="00837D64" w:rsidRPr="00AC2801" w:rsidRDefault="00837D64" w:rsidP="00837D64">
      <w:pPr>
        <w:rPr>
          <w:color w:val="EE0000"/>
        </w:rPr>
      </w:pPr>
      <w:r w:rsidRPr="00AC2801">
        <w:rPr>
          <w:b/>
          <w:bCs/>
          <w:color w:val="EE0000"/>
          <w:u w:val="single"/>
        </w:rPr>
        <w:t>Note that in all cases</w:t>
      </w:r>
      <w:r w:rsidRPr="00AC2801">
        <w:rPr>
          <w:color w:val="EE0000"/>
        </w:rPr>
        <w:t xml:space="preserve">, students are required to contact their instructors within 24 hours of the end of the period covered. </w:t>
      </w:r>
      <w:r w:rsidR="00981F97" w:rsidRPr="00AC2801">
        <w:rPr>
          <w:color w:val="EE0000"/>
        </w:rPr>
        <w:t xml:space="preserve"> In other words you MUST notify </w:t>
      </w:r>
      <w:r w:rsidR="00AC2801" w:rsidRPr="00AC2801">
        <w:rPr>
          <w:color w:val="EE0000"/>
        </w:rPr>
        <w:t>your instructor that you missed a test and had gone through the student portal.</w:t>
      </w:r>
    </w:p>
    <w:p w14:paraId="3792B018" w14:textId="77777777" w:rsidR="00837D64" w:rsidRPr="00837D64" w:rsidRDefault="00837D64" w:rsidP="00837D64">
      <w:pPr>
        <w:ind w:left="360"/>
      </w:pPr>
    </w:p>
    <w:p w14:paraId="117A55AC" w14:textId="3807F114" w:rsidR="00837D64" w:rsidRPr="00837D64" w:rsidRDefault="00837D64" w:rsidP="00837D64">
      <w:r w:rsidRPr="00837D64">
        <w:t xml:space="preserve">Students should also note that individual instructors are </w:t>
      </w:r>
      <w:r w:rsidRPr="00837D64">
        <w:rPr>
          <w:b/>
          <w:bCs/>
          <w:u w:val="single"/>
        </w:rPr>
        <w:t>not</w:t>
      </w:r>
      <w:r w:rsidRPr="00837D64">
        <w:t xml:space="preserve"> permitted to receive</w:t>
      </w:r>
      <w:r w:rsidR="00970D60">
        <w:t xml:space="preserve"> any </w:t>
      </w:r>
      <w:r w:rsidR="00970D60" w:rsidRPr="00970D60">
        <w:rPr>
          <w:u w:val="single"/>
        </w:rPr>
        <w:t>medical</w:t>
      </w:r>
      <w:r w:rsidRPr="00970D60">
        <w:rPr>
          <w:u w:val="single"/>
        </w:rPr>
        <w:t xml:space="preserve"> documentation</w:t>
      </w:r>
      <w:r w:rsidRPr="00837D64">
        <w:t xml:space="preserve"> directly from a student, whether in support of an application for consideration on medical grounds, or for other reasons.  </w:t>
      </w:r>
    </w:p>
    <w:p w14:paraId="1D356FDE" w14:textId="77777777" w:rsidR="00837D64" w:rsidRPr="00837D64" w:rsidRDefault="00837D64" w:rsidP="00837D64"/>
    <w:p w14:paraId="26115CF6" w14:textId="77777777" w:rsidR="00837D64" w:rsidRPr="00837D64" w:rsidRDefault="00837D64" w:rsidP="00837D64">
      <w:pPr>
        <w:rPr>
          <w:bCs/>
          <w:color w:val="000000" w:themeColor="text1"/>
        </w:rPr>
      </w:pPr>
      <w:r w:rsidRPr="00837D64">
        <w:rPr>
          <w:b/>
          <w:color w:val="000000" w:themeColor="text1"/>
        </w:rPr>
        <w:t>This year students are allowed to submit what is referred to as an Academic Consideration Request Without Supporting Documentation” (ACRWSD)</w:t>
      </w:r>
      <w:r w:rsidRPr="00837D64">
        <w:rPr>
          <w:bCs/>
          <w:color w:val="000000" w:themeColor="text1"/>
        </w:rPr>
        <w:t xml:space="preserve">, which allows the student to miss </w:t>
      </w:r>
      <w:r w:rsidRPr="00837D64">
        <w:rPr>
          <w:bCs/>
          <w:color w:val="000000" w:themeColor="text1"/>
          <w:u w:val="single"/>
        </w:rPr>
        <w:t>one</w:t>
      </w:r>
      <w:r w:rsidRPr="00837D64">
        <w:rPr>
          <w:bCs/>
          <w:color w:val="000000" w:themeColor="text1"/>
        </w:rPr>
        <w:t xml:space="preserve"> piece of coursework per semester (but not for the final exam) for any reason, </w:t>
      </w:r>
      <w:r w:rsidRPr="00837D64">
        <w:rPr>
          <w:bCs/>
          <w:color w:val="000000" w:themeColor="text1"/>
          <w:u w:val="single"/>
        </w:rPr>
        <w:t>without</w:t>
      </w:r>
      <w:r w:rsidRPr="00837D64">
        <w:rPr>
          <w:bCs/>
          <w:color w:val="000000" w:themeColor="text1"/>
        </w:rPr>
        <w:t xml:space="preserve"> having to submit any documentation.  </w:t>
      </w:r>
    </w:p>
    <w:p w14:paraId="0327FD85" w14:textId="77777777" w:rsidR="00837D64" w:rsidRPr="00970D60" w:rsidRDefault="00837D64" w:rsidP="00837D64">
      <w:pPr>
        <w:rPr>
          <w:bCs/>
          <w:color w:val="000000" w:themeColor="text1"/>
          <w:sz w:val="16"/>
          <w:szCs w:val="16"/>
        </w:rPr>
      </w:pPr>
    </w:p>
    <w:p w14:paraId="30359AFA" w14:textId="1D213D54" w:rsidR="00837D64" w:rsidRPr="00837D64" w:rsidRDefault="00837D64" w:rsidP="00837D64">
      <w:pPr>
        <w:rPr>
          <w:bCs/>
          <w:color w:val="000000" w:themeColor="text1"/>
        </w:rPr>
      </w:pPr>
      <w:r w:rsidRPr="00837D64">
        <w:rPr>
          <w:bCs/>
          <w:color w:val="000000" w:themeColor="text1"/>
        </w:rPr>
        <w:t xml:space="preserve">However, course instructors are allowed to designate one </w:t>
      </w:r>
      <w:r w:rsidR="0018413A">
        <w:rPr>
          <w:bCs/>
          <w:color w:val="000000" w:themeColor="text1"/>
        </w:rPr>
        <w:t>test/</w:t>
      </w:r>
      <w:r w:rsidRPr="00837D64">
        <w:rPr>
          <w:bCs/>
          <w:color w:val="000000" w:themeColor="text1"/>
        </w:rPr>
        <w:t>exam per semester where a student cannot use an ACRWSD.  To this end, it has been decided to</w:t>
      </w:r>
      <w:r w:rsidR="00E12980">
        <w:rPr>
          <w:bCs/>
          <w:color w:val="000000" w:themeColor="text1"/>
        </w:rPr>
        <w:t xml:space="preserve"> not</w:t>
      </w:r>
      <w:r w:rsidRPr="00837D64">
        <w:rPr>
          <w:bCs/>
          <w:color w:val="000000" w:themeColor="text1"/>
        </w:rPr>
        <w:t xml:space="preserve"> allow students to use an ACRWSD for </w:t>
      </w:r>
      <w:r w:rsidR="00E12980">
        <w:rPr>
          <w:bCs/>
          <w:color w:val="000000" w:themeColor="text1"/>
          <w:u w:val="single"/>
        </w:rPr>
        <w:t>Test 4</w:t>
      </w:r>
      <w:r w:rsidRPr="00837D64">
        <w:rPr>
          <w:bCs/>
          <w:color w:val="000000" w:themeColor="text1"/>
        </w:rPr>
        <w:t xml:space="preserve">.  </w:t>
      </w:r>
    </w:p>
    <w:p w14:paraId="1387437D" w14:textId="77777777" w:rsidR="00837D64" w:rsidRPr="00970D60" w:rsidRDefault="00837D64" w:rsidP="00837D64">
      <w:pPr>
        <w:rPr>
          <w:bCs/>
          <w:color w:val="000000" w:themeColor="text1"/>
          <w:sz w:val="16"/>
          <w:szCs w:val="16"/>
        </w:rPr>
      </w:pPr>
    </w:p>
    <w:p w14:paraId="4734D4A6" w14:textId="77777777" w:rsidR="00837D64" w:rsidRPr="00837D64" w:rsidRDefault="00837D64" w:rsidP="00837D64">
      <w:pPr>
        <w:rPr>
          <w:bCs/>
          <w:color w:val="000000" w:themeColor="text1"/>
        </w:rPr>
      </w:pPr>
      <w:r w:rsidRPr="00837D64">
        <w:rPr>
          <w:b/>
          <w:color w:val="000000" w:themeColor="text1"/>
        </w:rPr>
        <w:t>Keep in mind that it is NOT a requirement for students to use any ACRWSD’s.  It is advisable for students to write the exams on the date and time they are scheduled unless you really are sick and unable to write.</w:t>
      </w:r>
    </w:p>
    <w:p w14:paraId="50CEADA9" w14:textId="77777777" w:rsidR="00837D64" w:rsidRPr="00970D60" w:rsidRDefault="00837D64" w:rsidP="00837D64">
      <w:pPr>
        <w:rPr>
          <w:bCs/>
          <w:color w:val="000000" w:themeColor="text1"/>
          <w:sz w:val="16"/>
          <w:szCs w:val="16"/>
        </w:rPr>
      </w:pPr>
    </w:p>
    <w:p w14:paraId="23E8FF91" w14:textId="77777777" w:rsidR="00837D64" w:rsidRPr="00837D64" w:rsidRDefault="00837D64" w:rsidP="00837D64">
      <w:pPr>
        <w:rPr>
          <w:bCs/>
          <w:color w:val="000000" w:themeColor="text1"/>
        </w:rPr>
      </w:pPr>
      <w:r w:rsidRPr="00837D64">
        <w:rPr>
          <w:bCs/>
          <w:color w:val="000000" w:themeColor="text1"/>
        </w:rPr>
        <w:t>With this in mind, here is information about what to do if you miss any of the required work in this course:</w:t>
      </w:r>
    </w:p>
    <w:p w14:paraId="3CA128FB" w14:textId="77777777" w:rsidR="00837D64" w:rsidRPr="00970D60" w:rsidRDefault="00837D64" w:rsidP="00837D64">
      <w:pPr>
        <w:rPr>
          <w:bCs/>
          <w:color w:val="000000" w:themeColor="text1"/>
          <w:sz w:val="16"/>
          <w:szCs w:val="16"/>
        </w:rPr>
      </w:pPr>
    </w:p>
    <w:p w14:paraId="0DADEDB8" w14:textId="77777777" w:rsidR="00837D64" w:rsidRPr="009E5804" w:rsidRDefault="00837D64" w:rsidP="00837D64">
      <w:pPr>
        <w:pStyle w:val="ListParagraph"/>
        <w:numPr>
          <w:ilvl w:val="0"/>
          <w:numId w:val="10"/>
        </w:numPr>
        <w:rPr>
          <w:rFonts w:ascii="Times New Roman" w:hAnsi="Times New Roman" w:cs="Times New Roman"/>
          <w:bCs/>
          <w:color w:val="000000" w:themeColor="text1"/>
          <w:u w:val="single"/>
        </w:rPr>
      </w:pPr>
      <w:r w:rsidRPr="009E5804">
        <w:rPr>
          <w:rFonts w:ascii="Times New Roman" w:hAnsi="Times New Roman" w:cs="Times New Roman"/>
          <w:bCs/>
          <w:color w:val="000000" w:themeColor="text1"/>
          <w:u w:val="single"/>
        </w:rPr>
        <w:t xml:space="preserve">Final Exam </w:t>
      </w:r>
    </w:p>
    <w:p w14:paraId="648558B9" w14:textId="77777777" w:rsidR="00837D64" w:rsidRPr="009E5804" w:rsidRDefault="00837D64" w:rsidP="00837D64">
      <w:pPr>
        <w:pStyle w:val="ListParagraph"/>
        <w:numPr>
          <w:ilvl w:val="0"/>
          <w:numId w:val="11"/>
        </w:numPr>
        <w:rPr>
          <w:rFonts w:ascii="Times New Roman" w:hAnsi="Times New Roman" w:cs="Times New Roman"/>
          <w:bCs/>
          <w:color w:val="000000" w:themeColor="text1"/>
        </w:rPr>
      </w:pPr>
      <w:r w:rsidRPr="009E5804">
        <w:rPr>
          <w:rFonts w:ascii="Times New Roman" w:hAnsi="Times New Roman" w:cs="Times New Roman"/>
          <w:bCs/>
          <w:color w:val="000000" w:themeColor="text1"/>
        </w:rPr>
        <w:t>Students cannot use an ACRWSD</w:t>
      </w:r>
    </w:p>
    <w:p w14:paraId="6AA9A9D7" w14:textId="77777777" w:rsidR="00837D64" w:rsidRPr="009E5804" w:rsidRDefault="00837D64" w:rsidP="00837D64">
      <w:pPr>
        <w:pStyle w:val="ListParagraph"/>
        <w:numPr>
          <w:ilvl w:val="0"/>
          <w:numId w:val="11"/>
        </w:numPr>
        <w:rPr>
          <w:rFonts w:ascii="Times New Roman" w:hAnsi="Times New Roman" w:cs="Times New Roman"/>
          <w:bCs/>
          <w:color w:val="000000" w:themeColor="text1"/>
        </w:rPr>
      </w:pPr>
      <w:r w:rsidRPr="009E5804">
        <w:rPr>
          <w:rFonts w:ascii="Times New Roman" w:hAnsi="Times New Roman" w:cs="Times New Roman"/>
          <w:bCs/>
          <w:color w:val="000000" w:themeColor="text1"/>
        </w:rPr>
        <w:t xml:space="preserve">If the exam is missed for a valid reason, the student must provide documentation to academic counselling in their faculty. </w:t>
      </w:r>
    </w:p>
    <w:p w14:paraId="09E587E2" w14:textId="77777777" w:rsidR="00837D64" w:rsidRPr="009E5804" w:rsidRDefault="00837D64" w:rsidP="00837D64">
      <w:pPr>
        <w:pStyle w:val="ListParagraph"/>
        <w:numPr>
          <w:ilvl w:val="0"/>
          <w:numId w:val="11"/>
        </w:numPr>
        <w:rPr>
          <w:rFonts w:ascii="Times New Roman" w:hAnsi="Times New Roman" w:cs="Times New Roman"/>
          <w:bCs/>
          <w:color w:val="000000" w:themeColor="text1"/>
        </w:rPr>
      </w:pPr>
      <w:r w:rsidRPr="009E5804">
        <w:rPr>
          <w:rFonts w:ascii="Times New Roman" w:hAnsi="Times New Roman" w:cs="Times New Roman"/>
          <w:bCs/>
          <w:color w:val="000000" w:themeColor="text1"/>
        </w:rPr>
        <w:t>If approved, the student will write the make up exam (which is usually held during the second Thursday in May)</w:t>
      </w:r>
    </w:p>
    <w:p w14:paraId="459A965C" w14:textId="77777777" w:rsidR="00837D64" w:rsidRPr="009E5804" w:rsidRDefault="00837D64" w:rsidP="00837D64">
      <w:pPr>
        <w:pStyle w:val="ListParagraph"/>
        <w:ind w:left="1224"/>
        <w:rPr>
          <w:rFonts w:ascii="Times New Roman" w:hAnsi="Times New Roman" w:cs="Times New Roman"/>
          <w:bCs/>
          <w:color w:val="000000" w:themeColor="text1"/>
        </w:rPr>
      </w:pPr>
    </w:p>
    <w:p w14:paraId="6DDBA0ED" w14:textId="0F66D7AB" w:rsidR="00837D64" w:rsidRPr="009E5804" w:rsidRDefault="009E5804" w:rsidP="00837D64">
      <w:pPr>
        <w:pStyle w:val="ListParagraph"/>
        <w:numPr>
          <w:ilvl w:val="0"/>
          <w:numId w:val="10"/>
        </w:numPr>
        <w:rPr>
          <w:rFonts w:ascii="Times New Roman" w:hAnsi="Times New Roman" w:cs="Times New Roman"/>
          <w:bCs/>
          <w:color w:val="000000" w:themeColor="text1"/>
          <w:u w:val="single"/>
        </w:rPr>
      </w:pPr>
      <w:r w:rsidRPr="009E5804">
        <w:rPr>
          <w:rFonts w:ascii="Times New Roman" w:hAnsi="Times New Roman" w:cs="Times New Roman"/>
          <w:bCs/>
          <w:color w:val="000000" w:themeColor="text1"/>
          <w:u w:val="single"/>
        </w:rPr>
        <w:t>Test 1, Test 2 or Test 3</w:t>
      </w:r>
    </w:p>
    <w:p w14:paraId="1DB99C5C" w14:textId="07D5749D" w:rsidR="00837D64" w:rsidRPr="009E5804" w:rsidRDefault="00837D64" w:rsidP="00837D64">
      <w:pPr>
        <w:pStyle w:val="ListParagraph"/>
        <w:numPr>
          <w:ilvl w:val="0"/>
          <w:numId w:val="13"/>
        </w:numPr>
        <w:rPr>
          <w:rFonts w:ascii="Times New Roman" w:hAnsi="Times New Roman" w:cs="Times New Roman"/>
          <w:bCs/>
          <w:color w:val="000000" w:themeColor="text1"/>
        </w:rPr>
      </w:pPr>
      <w:r w:rsidRPr="009E5804">
        <w:rPr>
          <w:rFonts w:ascii="Times New Roman" w:hAnsi="Times New Roman" w:cs="Times New Roman"/>
          <w:bCs/>
          <w:color w:val="000000" w:themeColor="text1"/>
        </w:rPr>
        <w:t xml:space="preserve">Students may use an ACRWSD, but ONLY if they have not used an ACRWSD for </w:t>
      </w:r>
      <w:r w:rsidR="009E5804" w:rsidRPr="009E5804">
        <w:rPr>
          <w:rFonts w:ascii="Times New Roman" w:hAnsi="Times New Roman" w:cs="Times New Roman"/>
          <w:bCs/>
          <w:color w:val="000000" w:themeColor="text1"/>
        </w:rPr>
        <w:t>a previous test</w:t>
      </w:r>
    </w:p>
    <w:p w14:paraId="74B03D6D" w14:textId="77777777" w:rsidR="00837D64" w:rsidRPr="009E5804" w:rsidRDefault="00837D64" w:rsidP="00837D64">
      <w:pPr>
        <w:pStyle w:val="ListParagraph"/>
        <w:numPr>
          <w:ilvl w:val="0"/>
          <w:numId w:val="13"/>
        </w:numPr>
        <w:rPr>
          <w:rFonts w:ascii="Times New Roman" w:hAnsi="Times New Roman" w:cs="Times New Roman"/>
          <w:bCs/>
          <w:color w:val="000000" w:themeColor="text1"/>
        </w:rPr>
      </w:pPr>
      <w:r w:rsidRPr="009E5804">
        <w:rPr>
          <w:rFonts w:ascii="Times New Roman" w:hAnsi="Times New Roman" w:cs="Times New Roman"/>
          <w:bCs/>
          <w:color w:val="000000" w:themeColor="text1"/>
        </w:rPr>
        <w:t>Otherwise they must provide documentation to academic counselling</w:t>
      </w:r>
    </w:p>
    <w:p w14:paraId="0B4DCD81" w14:textId="1F8817B6" w:rsidR="00837D64" w:rsidRPr="009E5804" w:rsidRDefault="00837D64" w:rsidP="00595346">
      <w:pPr>
        <w:pStyle w:val="ListParagraph"/>
        <w:numPr>
          <w:ilvl w:val="0"/>
          <w:numId w:val="13"/>
        </w:numPr>
        <w:rPr>
          <w:rFonts w:ascii="Times New Roman" w:hAnsi="Times New Roman" w:cs="Times New Roman"/>
          <w:bCs/>
          <w:color w:val="000000" w:themeColor="text1"/>
        </w:rPr>
      </w:pPr>
      <w:r w:rsidRPr="009E5804">
        <w:rPr>
          <w:rFonts w:ascii="Times New Roman" w:hAnsi="Times New Roman" w:cs="Times New Roman"/>
          <w:bCs/>
          <w:color w:val="000000" w:themeColor="text1"/>
        </w:rPr>
        <w:t xml:space="preserve">Those using an ACRWSD, or those with academic counselling approval, will </w:t>
      </w:r>
      <w:r w:rsidR="009E5804" w:rsidRPr="009E5804">
        <w:rPr>
          <w:rFonts w:ascii="Times New Roman" w:hAnsi="Times New Roman" w:cs="Times New Roman"/>
          <w:bCs/>
          <w:color w:val="000000" w:themeColor="text1"/>
        </w:rPr>
        <w:t>have the weight of the missed test moved to the final exam</w:t>
      </w:r>
      <w:r w:rsidR="00E262FC">
        <w:rPr>
          <w:rFonts w:ascii="Times New Roman" w:hAnsi="Times New Roman" w:cs="Times New Roman"/>
          <w:bCs/>
          <w:color w:val="000000" w:themeColor="text1"/>
        </w:rPr>
        <w:t>; there are NO make up tests</w:t>
      </w:r>
    </w:p>
    <w:p w14:paraId="42D18FA7" w14:textId="77777777" w:rsidR="00837D64" w:rsidRPr="009E5804" w:rsidRDefault="00837D64" w:rsidP="00837D64">
      <w:pPr>
        <w:pStyle w:val="ListParagraph"/>
        <w:ind w:left="1224"/>
        <w:rPr>
          <w:rFonts w:ascii="Times New Roman" w:hAnsi="Times New Roman" w:cs="Times New Roman"/>
          <w:bCs/>
          <w:color w:val="000000" w:themeColor="text1"/>
        </w:rPr>
      </w:pPr>
    </w:p>
    <w:p w14:paraId="7C80BF93" w14:textId="21293347" w:rsidR="00837D64" w:rsidRPr="007563A9" w:rsidRDefault="007563A9" w:rsidP="00837D64">
      <w:pPr>
        <w:pStyle w:val="ListParagraph"/>
        <w:numPr>
          <w:ilvl w:val="0"/>
          <w:numId w:val="10"/>
        </w:numPr>
        <w:rPr>
          <w:rFonts w:ascii="Times New Roman" w:hAnsi="Times New Roman" w:cs="Times New Roman"/>
          <w:bCs/>
          <w:color w:val="000000" w:themeColor="text1"/>
          <w:u w:val="single"/>
        </w:rPr>
      </w:pPr>
      <w:r w:rsidRPr="007563A9">
        <w:rPr>
          <w:rFonts w:ascii="Times New Roman" w:hAnsi="Times New Roman" w:cs="Times New Roman"/>
          <w:bCs/>
          <w:color w:val="000000" w:themeColor="text1"/>
          <w:u w:val="single"/>
        </w:rPr>
        <w:t>Test 4</w:t>
      </w:r>
      <w:r w:rsidR="00837D64" w:rsidRPr="007563A9">
        <w:rPr>
          <w:rFonts w:ascii="Times New Roman" w:hAnsi="Times New Roman" w:cs="Times New Roman"/>
          <w:bCs/>
          <w:color w:val="000000" w:themeColor="text1"/>
          <w:u w:val="single"/>
        </w:rPr>
        <w:t xml:space="preserve"> </w:t>
      </w:r>
    </w:p>
    <w:p w14:paraId="2D984E79" w14:textId="0511A985" w:rsidR="007563A9" w:rsidRPr="009E5804" w:rsidRDefault="007563A9" w:rsidP="007563A9">
      <w:pPr>
        <w:pStyle w:val="ListParagraph"/>
        <w:numPr>
          <w:ilvl w:val="0"/>
          <w:numId w:val="11"/>
        </w:numPr>
        <w:rPr>
          <w:rFonts w:ascii="Times New Roman" w:hAnsi="Times New Roman" w:cs="Times New Roman"/>
          <w:bCs/>
          <w:color w:val="000000" w:themeColor="text1"/>
        </w:rPr>
      </w:pPr>
      <w:r w:rsidRPr="009E5804">
        <w:rPr>
          <w:rFonts w:ascii="Times New Roman" w:hAnsi="Times New Roman" w:cs="Times New Roman"/>
          <w:bCs/>
          <w:color w:val="000000" w:themeColor="text1"/>
        </w:rPr>
        <w:t>Students cannot use an ACRWSD</w:t>
      </w:r>
    </w:p>
    <w:p w14:paraId="4707535F" w14:textId="70DAEB58" w:rsidR="007563A9" w:rsidRPr="009E5804" w:rsidRDefault="007563A9" w:rsidP="007563A9">
      <w:pPr>
        <w:pStyle w:val="ListParagraph"/>
        <w:numPr>
          <w:ilvl w:val="0"/>
          <w:numId w:val="11"/>
        </w:numPr>
        <w:rPr>
          <w:rFonts w:ascii="Times New Roman" w:hAnsi="Times New Roman" w:cs="Times New Roman"/>
          <w:bCs/>
          <w:color w:val="000000" w:themeColor="text1"/>
        </w:rPr>
      </w:pPr>
      <w:r w:rsidRPr="009E5804">
        <w:rPr>
          <w:rFonts w:ascii="Times New Roman" w:hAnsi="Times New Roman" w:cs="Times New Roman"/>
          <w:bCs/>
          <w:color w:val="000000" w:themeColor="text1"/>
        </w:rPr>
        <w:t xml:space="preserve">If the </w:t>
      </w:r>
      <w:r>
        <w:rPr>
          <w:rFonts w:ascii="Times New Roman" w:hAnsi="Times New Roman" w:cs="Times New Roman"/>
          <w:bCs/>
          <w:color w:val="000000" w:themeColor="text1"/>
        </w:rPr>
        <w:t xml:space="preserve">test </w:t>
      </w:r>
      <w:r w:rsidRPr="009E5804">
        <w:rPr>
          <w:rFonts w:ascii="Times New Roman" w:hAnsi="Times New Roman" w:cs="Times New Roman"/>
          <w:bCs/>
          <w:color w:val="000000" w:themeColor="text1"/>
        </w:rPr>
        <w:t>is missed for a valid reason, the student must provide documentation to academic counselling in their faculty</w:t>
      </w:r>
      <w:r w:rsidR="00E262FC">
        <w:rPr>
          <w:rFonts w:ascii="Times New Roman" w:hAnsi="Times New Roman" w:cs="Times New Roman"/>
          <w:bCs/>
          <w:color w:val="000000" w:themeColor="text1"/>
        </w:rPr>
        <w:t>; there are NO make up tests</w:t>
      </w:r>
    </w:p>
    <w:p w14:paraId="68C99747" w14:textId="7C0D49C0" w:rsidR="00837D64" w:rsidRPr="007563A9" w:rsidRDefault="00837D64" w:rsidP="007563A9">
      <w:pPr>
        <w:ind w:left="864"/>
        <w:rPr>
          <w:bCs/>
          <w:color w:val="000000" w:themeColor="text1"/>
        </w:rPr>
      </w:pPr>
    </w:p>
    <w:p w14:paraId="18BD61A0" w14:textId="77777777" w:rsidR="00837D64" w:rsidRPr="00837D64" w:rsidRDefault="00837D64" w:rsidP="00837D64">
      <w:pPr>
        <w:rPr>
          <w:bCs/>
          <w:color w:val="000000" w:themeColor="text1"/>
        </w:rPr>
      </w:pPr>
    </w:p>
    <w:p w14:paraId="6FA8212C" w14:textId="77777777" w:rsidR="00540EDB" w:rsidRPr="0025296D" w:rsidRDefault="00540EDB" w:rsidP="00540EDB">
      <w:pPr>
        <w:rPr>
          <w:bCs/>
          <w:color w:val="000000" w:themeColor="text1"/>
          <w:lang w:val="en-US"/>
        </w:rPr>
      </w:pPr>
      <w:r>
        <w:rPr>
          <w:bCs/>
          <w:color w:val="000000" w:themeColor="text1"/>
          <w:lang w:val="en-US"/>
        </w:rPr>
        <w:t>Students must familiarize themselves</w:t>
      </w:r>
      <w:r w:rsidRPr="0025296D">
        <w:rPr>
          <w:bCs/>
          <w:color w:val="000000" w:themeColor="text1"/>
          <w:lang w:val="en-US"/>
        </w:rPr>
        <w:t xml:space="preserve"> </w:t>
      </w:r>
      <w:r>
        <w:rPr>
          <w:bCs/>
          <w:color w:val="000000" w:themeColor="text1"/>
          <w:lang w:val="en-US"/>
        </w:rPr>
        <w:t>with</w:t>
      </w:r>
      <w:r w:rsidRPr="0025296D">
        <w:rPr>
          <w:bCs/>
          <w:color w:val="000000" w:themeColor="text1"/>
          <w:lang w:val="en-US"/>
        </w:rPr>
        <w:t xml:space="preserve"> the </w:t>
      </w:r>
      <w:r w:rsidRPr="0025296D">
        <w:rPr>
          <w:bCs/>
          <w:i/>
          <w:iCs/>
          <w:color w:val="000000" w:themeColor="text1"/>
          <w:lang w:val="en-US"/>
        </w:rPr>
        <w:t>University Policy on Academic Consideration – Undergraduate Students</w:t>
      </w:r>
      <w:r>
        <w:rPr>
          <w:bCs/>
          <w:i/>
          <w:iCs/>
          <w:color w:val="000000" w:themeColor="text1"/>
          <w:lang w:val="en-US"/>
        </w:rPr>
        <w:t xml:space="preserve"> in First Entry Programs</w:t>
      </w:r>
      <w:r w:rsidRPr="0025296D">
        <w:rPr>
          <w:bCs/>
          <w:color w:val="000000" w:themeColor="text1"/>
          <w:lang w:val="en-US"/>
        </w:rPr>
        <w:t xml:space="preserve"> posted on the Academic Calendar:</w:t>
      </w:r>
    </w:p>
    <w:p w14:paraId="200D8A53" w14:textId="77777777" w:rsidR="00540EDB" w:rsidRDefault="00540EDB" w:rsidP="00540EDB">
      <w:pPr>
        <w:rPr>
          <w:bCs/>
          <w:color w:val="007F00"/>
          <w:lang w:val="en-US"/>
        </w:rPr>
      </w:pPr>
      <w:hyperlink r:id="rId13" w:history="1">
        <w:r w:rsidRPr="0017167E">
          <w:rPr>
            <w:rStyle w:val="Hyperlink"/>
            <w:bCs/>
            <w:lang w:val="en-US"/>
          </w:rPr>
          <w:t>https://www.uwo.ca/univsec/pdf/academic_policies/appeals/academic_consideration_Sep24.pdf</w:t>
        </w:r>
      </w:hyperlink>
      <w:r>
        <w:rPr>
          <w:bCs/>
          <w:color w:val="007F00"/>
          <w:lang w:val="en-US"/>
        </w:rPr>
        <w:t xml:space="preserve">, </w:t>
      </w:r>
    </w:p>
    <w:p w14:paraId="42805703" w14:textId="77777777" w:rsidR="00540EDB" w:rsidRPr="00510D1E" w:rsidRDefault="00540EDB" w:rsidP="00540EDB">
      <w:pPr>
        <w:rPr>
          <w:bCs/>
          <w:color w:val="000000" w:themeColor="text1"/>
          <w:sz w:val="16"/>
          <w:szCs w:val="16"/>
          <w:lang w:val="en-US"/>
        </w:rPr>
      </w:pPr>
    </w:p>
    <w:p w14:paraId="5096E528" w14:textId="77777777" w:rsidR="00540EDB" w:rsidRDefault="00540EDB" w:rsidP="00540EDB">
      <w:pPr>
        <w:rPr>
          <w:color w:val="000000" w:themeColor="text1"/>
          <w:lang w:val="en-US"/>
        </w:rPr>
      </w:pPr>
      <w:r w:rsidRPr="1809F0DF">
        <w:rPr>
          <w:color w:val="000000" w:themeColor="text1"/>
          <w:lang w:val="en-US"/>
        </w:rPr>
        <w:t xml:space="preserve">This policy does not apply to requests for Academic Consideration submitted for </w:t>
      </w:r>
      <w:r w:rsidRPr="1809F0DF">
        <w:rPr>
          <w:b/>
          <w:bCs/>
          <w:color w:val="000000" w:themeColor="text1"/>
          <w:lang w:val="en-US"/>
        </w:rPr>
        <w:t>attempted or completed work</w:t>
      </w:r>
      <w:r w:rsidRPr="1809F0DF">
        <w:rPr>
          <w:color w:val="000000" w:themeColor="text1"/>
          <w:lang w:val="en-US"/>
        </w:rPr>
        <w:t xml:space="preserve">, whether online or in person. </w:t>
      </w:r>
    </w:p>
    <w:p w14:paraId="47E20BEB" w14:textId="77777777" w:rsidR="00540EDB" w:rsidRPr="00510D1E" w:rsidRDefault="00540EDB" w:rsidP="00540EDB">
      <w:pPr>
        <w:rPr>
          <w:color w:val="000000" w:themeColor="text1"/>
          <w:sz w:val="16"/>
          <w:szCs w:val="16"/>
          <w:lang w:val="en-US"/>
        </w:rPr>
      </w:pPr>
    </w:p>
    <w:p w14:paraId="45F00EC9" w14:textId="77777777" w:rsidR="00540EDB" w:rsidRDefault="00540EDB" w:rsidP="00540EDB">
      <w:pPr>
        <w:rPr>
          <w:color w:val="000000" w:themeColor="text1"/>
          <w:lang w:val="en-US"/>
        </w:rPr>
      </w:pPr>
      <w:r w:rsidRPr="1809F0DF">
        <w:rPr>
          <w:color w:val="000000" w:themeColor="text1"/>
          <w:lang w:val="en-US"/>
        </w:rPr>
        <w:t xml:space="preserve">The policy also does not apply to </w:t>
      </w:r>
      <w:r w:rsidRPr="1809F0DF">
        <w:rPr>
          <w:color w:val="000000" w:themeColor="text1"/>
        </w:rPr>
        <w:t xml:space="preserve">students experiencing longer-term impacts on their academic responsibilities. These students should consult </w:t>
      </w:r>
      <w:hyperlink r:id="rId14">
        <w:r w:rsidRPr="1809F0DF">
          <w:rPr>
            <w:rStyle w:val="Hyperlink"/>
          </w:rPr>
          <w:t>Accessible Education</w:t>
        </w:r>
      </w:hyperlink>
      <w:r w:rsidRPr="1809F0DF">
        <w:rPr>
          <w:color w:val="000000" w:themeColor="text1"/>
        </w:rPr>
        <w:t>.</w:t>
      </w:r>
    </w:p>
    <w:p w14:paraId="25741BC0" w14:textId="77777777" w:rsidR="00540EDB" w:rsidRPr="00510D1E" w:rsidRDefault="00540EDB" w:rsidP="00540EDB">
      <w:pPr>
        <w:rPr>
          <w:bCs/>
          <w:color w:val="000000" w:themeColor="text1"/>
          <w:sz w:val="16"/>
          <w:szCs w:val="16"/>
          <w:lang w:val="en-US"/>
        </w:rPr>
      </w:pPr>
    </w:p>
    <w:p w14:paraId="72594959" w14:textId="77777777" w:rsidR="00540EDB" w:rsidRDefault="00540EDB" w:rsidP="00540EDB">
      <w:pPr>
        <w:rPr>
          <w:bCs/>
          <w:color w:val="000000" w:themeColor="text1"/>
          <w:lang w:val="en-US"/>
        </w:rPr>
      </w:pPr>
      <w:r>
        <w:rPr>
          <w:bCs/>
          <w:color w:val="000000" w:themeColor="text1"/>
          <w:lang w:val="en-US"/>
        </w:rPr>
        <w:t>For procedures on how to submit Academic Consideration requests, please see the information posted on the Office of the Registrar’s webpage:</w:t>
      </w:r>
    </w:p>
    <w:p w14:paraId="665FC8CD" w14:textId="77777777" w:rsidR="00540EDB" w:rsidRDefault="00540EDB" w:rsidP="00540EDB">
      <w:pPr>
        <w:rPr>
          <w:color w:val="000000" w:themeColor="text1"/>
        </w:rPr>
      </w:pPr>
      <w:hyperlink r:id="rId15">
        <w:r w:rsidRPr="1809F0DF">
          <w:rPr>
            <w:rStyle w:val="Hyperlink"/>
          </w:rPr>
          <w:t>https://registrar.uwo.ca/academics/academic_considerations/</w:t>
        </w:r>
      </w:hyperlink>
      <w:r w:rsidRPr="1809F0DF">
        <w:rPr>
          <w:color w:val="000000" w:themeColor="text1"/>
        </w:rPr>
        <w:t xml:space="preserve"> </w:t>
      </w:r>
    </w:p>
    <w:p w14:paraId="03A748DA" w14:textId="77777777" w:rsidR="00540EDB" w:rsidRPr="00812BA0" w:rsidRDefault="00540EDB" w:rsidP="00540EDB">
      <w:pPr>
        <w:rPr>
          <w:bCs/>
          <w:color w:val="000000" w:themeColor="text1"/>
        </w:rPr>
      </w:pPr>
      <w:r>
        <w:rPr>
          <w:bCs/>
          <w:color w:val="000000" w:themeColor="text1"/>
        </w:rPr>
        <w:t xml:space="preserve">All requests for Academic Consideration must be made within 48 hours after the assessment date or submission deadline. </w:t>
      </w:r>
    </w:p>
    <w:p w14:paraId="43A287A5" w14:textId="77777777" w:rsidR="00540EDB" w:rsidRPr="00510D1E" w:rsidRDefault="00540EDB" w:rsidP="00540EDB">
      <w:pPr>
        <w:rPr>
          <w:bCs/>
          <w:color w:val="000000" w:themeColor="text1"/>
          <w:sz w:val="16"/>
          <w:szCs w:val="16"/>
        </w:rPr>
      </w:pPr>
    </w:p>
    <w:p w14:paraId="4D3AA479" w14:textId="77777777" w:rsidR="00540EDB" w:rsidRDefault="00540EDB" w:rsidP="00540EDB">
      <w:pPr>
        <w:rPr>
          <w:color w:val="000000" w:themeColor="text1"/>
        </w:rPr>
      </w:pPr>
      <w:r w:rsidRPr="5AFFF007">
        <w:rPr>
          <w:color w:val="000000" w:themeColor="text1"/>
        </w:rPr>
        <w:t xml:space="preserve">All </w:t>
      </w:r>
      <w:r>
        <w:rPr>
          <w:color w:val="000000" w:themeColor="text1"/>
        </w:rPr>
        <w:t>A</w:t>
      </w:r>
      <w:r w:rsidRPr="5AFFF007">
        <w:rPr>
          <w:color w:val="000000" w:themeColor="text1"/>
        </w:rPr>
        <w:t xml:space="preserve">cademic </w:t>
      </w:r>
      <w:r>
        <w:rPr>
          <w:color w:val="000000" w:themeColor="text1"/>
        </w:rPr>
        <w:t>C</w:t>
      </w:r>
      <w:r w:rsidRPr="5AFFF007">
        <w:rPr>
          <w:color w:val="000000" w:themeColor="text1"/>
        </w:rPr>
        <w:t xml:space="preserve">onsideration requests must include supporting documentation; however, recognizing that formal documentation may not be available in some extenuating circumstances, the policy allows students to make </w:t>
      </w:r>
      <w:r w:rsidRPr="5AFFF007">
        <w:rPr>
          <w:color w:val="000000" w:themeColor="text1"/>
          <w:u w:val="single"/>
        </w:rPr>
        <w:t>one</w:t>
      </w:r>
      <w:r w:rsidRPr="5AFFF007">
        <w:rPr>
          <w:color w:val="000000" w:themeColor="text1"/>
        </w:rPr>
        <w:t xml:space="preserve"> Academic Consideration request </w:t>
      </w:r>
      <w:r w:rsidRPr="5AFFF007">
        <w:rPr>
          <w:b/>
          <w:bCs/>
          <w:color w:val="000000" w:themeColor="text1"/>
        </w:rPr>
        <w:t>without supporting documentation</w:t>
      </w:r>
      <w:r w:rsidRPr="5AFFF007">
        <w:rPr>
          <w:color w:val="000000" w:themeColor="text1"/>
        </w:rPr>
        <w:t xml:space="preserve"> in this course. However, the following assessments are excluded from this, and therefore always require formal supporting documentation:</w:t>
      </w:r>
    </w:p>
    <w:p w14:paraId="5DC4A67F" w14:textId="77777777" w:rsidR="00540EDB" w:rsidRPr="00EB5AFF" w:rsidRDefault="00540EDB" w:rsidP="00540EDB">
      <w:pPr>
        <w:pStyle w:val="ListParagraph"/>
        <w:numPr>
          <w:ilvl w:val="0"/>
          <w:numId w:val="9"/>
        </w:numPr>
        <w:rPr>
          <w:rFonts w:ascii="Times New Roman" w:hAnsi="Times New Roman" w:cs="Times New Roman"/>
          <w:color w:val="FF0000"/>
        </w:rPr>
      </w:pPr>
      <w:r w:rsidRPr="00EB5AFF">
        <w:rPr>
          <w:rFonts w:ascii="Times New Roman" w:hAnsi="Times New Roman" w:cs="Times New Roman"/>
          <w:color w:val="FF0000"/>
        </w:rPr>
        <w:t>Examinations scheduled during official examination periods (Defined by policy)</w:t>
      </w:r>
    </w:p>
    <w:p w14:paraId="5C344F98" w14:textId="77777777" w:rsidR="00540EDB" w:rsidRDefault="00540EDB" w:rsidP="00540EDB">
      <w:pPr>
        <w:rPr>
          <w:color w:val="000000" w:themeColor="text1"/>
        </w:rPr>
      </w:pPr>
    </w:p>
    <w:p w14:paraId="5DDE64EA" w14:textId="77777777" w:rsidR="00540EDB" w:rsidRDefault="00540EDB" w:rsidP="00540EDB">
      <w:pPr>
        <w:rPr>
          <w:color w:val="000000" w:themeColor="text1"/>
        </w:rPr>
      </w:pPr>
      <w:r w:rsidRPr="1809F0DF">
        <w:rPr>
          <w:color w:val="000000" w:themeColor="text1"/>
        </w:rPr>
        <w:t xml:space="preserve">When a student </w:t>
      </w:r>
      <w:r w:rsidRPr="0076171B">
        <w:rPr>
          <w:i/>
          <w:iCs/>
          <w:color w:val="000000" w:themeColor="text1"/>
          <w:u w:val="single"/>
        </w:rPr>
        <w:t>mistakenly</w:t>
      </w:r>
      <w:r w:rsidRPr="1809F0DF">
        <w:rPr>
          <w:color w:val="000000" w:themeColor="text1"/>
        </w:rPr>
        <w:t xml:space="preserve"> submits their </w:t>
      </w:r>
      <w:r w:rsidRPr="1809F0DF">
        <w:rPr>
          <w:color w:val="000000" w:themeColor="text1"/>
          <w:u w:val="single"/>
        </w:rPr>
        <w:t>one</w:t>
      </w:r>
      <w:r w:rsidRPr="1809F0DF">
        <w:rPr>
          <w:color w:val="000000" w:themeColor="text1"/>
        </w:rPr>
        <w:t xml:space="preserve"> allowed Academic Consideration request </w:t>
      </w:r>
      <w:r w:rsidRPr="1809F0DF">
        <w:rPr>
          <w:b/>
          <w:bCs/>
          <w:color w:val="000000" w:themeColor="text1"/>
        </w:rPr>
        <w:t>without supporting documentation</w:t>
      </w:r>
      <w:r w:rsidRPr="1809F0DF">
        <w:rPr>
          <w:color w:val="000000" w:themeColor="text1"/>
        </w:rPr>
        <w:t xml:space="preserve"> for the assessments listed above or those in the</w:t>
      </w:r>
      <w:r>
        <w:t xml:space="preserve"> </w:t>
      </w:r>
      <w:r w:rsidRPr="1809F0DF">
        <w:rPr>
          <w:b/>
          <w:bCs/>
          <w:color w:val="000000" w:themeColor="text1"/>
        </w:rPr>
        <w:t>Coursework with Assessment Flexibility</w:t>
      </w:r>
      <w:r w:rsidRPr="1809F0DF">
        <w:rPr>
          <w:color w:val="000000" w:themeColor="text1"/>
        </w:rPr>
        <w:t xml:space="preserve"> section below, </w:t>
      </w:r>
      <w:r w:rsidRPr="001A6DAD">
        <w:rPr>
          <w:color w:val="000000" w:themeColor="text1"/>
          <w:u w:val="single"/>
        </w:rPr>
        <w:t>the request cannot be recalled and reapplied</w:t>
      </w:r>
      <w:r w:rsidRPr="1809F0DF">
        <w:rPr>
          <w:color w:val="000000" w:themeColor="text1"/>
        </w:rPr>
        <w:t xml:space="preserve">. This privilege is forfeited. </w:t>
      </w:r>
    </w:p>
    <w:p w14:paraId="37D25806" w14:textId="77777777" w:rsidR="00540EDB" w:rsidRDefault="00540EDB" w:rsidP="00540EDB">
      <w:pPr>
        <w:rPr>
          <w:color w:val="000000" w:themeColor="text1"/>
        </w:rPr>
      </w:pPr>
    </w:p>
    <w:p w14:paraId="37721BE3" w14:textId="77777777" w:rsidR="00540EDB" w:rsidRDefault="00540EDB" w:rsidP="00540EDB">
      <w:pPr>
        <w:autoSpaceDE w:val="0"/>
        <w:autoSpaceDN w:val="0"/>
        <w:adjustRightInd w:val="0"/>
        <w:rPr>
          <w:rFonts w:eastAsiaTheme="minorHAnsi"/>
          <w:b/>
          <w:color w:val="000000"/>
          <w:lang w:val="en-US"/>
        </w:rPr>
      </w:pPr>
    </w:p>
    <w:p w14:paraId="7A206BD9" w14:textId="77777777" w:rsidR="00CD3129" w:rsidRDefault="00CD3129" w:rsidP="00540EDB">
      <w:pPr>
        <w:rPr>
          <w:color w:val="000000" w:themeColor="text1"/>
        </w:rPr>
      </w:pPr>
    </w:p>
    <w:p w14:paraId="1EAA0165" w14:textId="77777777" w:rsidR="00C07312" w:rsidRDefault="00C07312">
      <w:pPr>
        <w:rPr>
          <w:b/>
          <w:bCs/>
          <w:color w:val="000000" w:themeColor="text1"/>
        </w:rPr>
      </w:pPr>
      <w:r>
        <w:rPr>
          <w:b/>
          <w:bCs/>
          <w:color w:val="000000" w:themeColor="text1"/>
        </w:rPr>
        <w:br w:type="page"/>
      </w:r>
    </w:p>
    <w:p w14:paraId="0EC94160" w14:textId="77777777" w:rsidR="00540EDB" w:rsidRDefault="00540EDB" w:rsidP="00540EDB">
      <w:pPr>
        <w:rPr>
          <w:b/>
          <w:bCs/>
        </w:rPr>
      </w:pPr>
      <w:r>
        <w:rPr>
          <w:b/>
          <w:bCs/>
        </w:rPr>
        <w:lastRenderedPageBreak/>
        <w:t>Essential Learning Requirements</w:t>
      </w:r>
    </w:p>
    <w:p w14:paraId="59DDBEE3" w14:textId="77777777" w:rsidR="00540EDB" w:rsidRPr="00CA408D" w:rsidRDefault="00540EDB" w:rsidP="00540EDB">
      <w:pPr>
        <w:rPr>
          <w:bCs/>
          <w:color w:val="007F00"/>
        </w:rPr>
      </w:pPr>
      <w:r>
        <w:rPr>
          <w:color w:val="000000" w:themeColor="text1"/>
        </w:rPr>
        <w:t xml:space="preserve">Even when Academic Considerations are granted for missed coursework, the following are deemed essential to earn a passing grade. </w:t>
      </w:r>
      <w:r>
        <w:rPr>
          <w:b/>
          <w:bCs/>
        </w:rPr>
        <w:t xml:space="preserve"> </w:t>
      </w:r>
    </w:p>
    <w:p w14:paraId="2AF10174" w14:textId="77777777" w:rsidR="00540EDB" w:rsidRDefault="00540EDB" w:rsidP="00540EDB">
      <w:pPr>
        <w:rPr>
          <w:bCs/>
          <w:color w:val="007F00"/>
        </w:rPr>
      </w:pPr>
    </w:p>
    <w:p w14:paraId="7AD183B2" w14:textId="77777777" w:rsidR="00540EDB" w:rsidRPr="00A24E26" w:rsidRDefault="00540EDB" w:rsidP="00540EDB">
      <w:pPr>
        <w:rPr>
          <w:bCs/>
          <w:color w:val="FF0000"/>
        </w:rPr>
      </w:pPr>
      <w:r w:rsidRPr="00A24E26">
        <w:rPr>
          <w:bCs/>
          <w:color w:val="FF0000"/>
        </w:rPr>
        <w:t>Specific conditions that are required to pass the course:</w:t>
      </w:r>
    </w:p>
    <w:p w14:paraId="52B64B95" w14:textId="3B9B5140" w:rsidR="00540EDB" w:rsidRPr="00A24E26" w:rsidRDefault="00540EDB" w:rsidP="00540EDB">
      <w:pPr>
        <w:pStyle w:val="ListParagraph"/>
        <w:numPr>
          <w:ilvl w:val="0"/>
          <w:numId w:val="5"/>
        </w:numPr>
        <w:rPr>
          <w:bCs/>
          <w:color w:val="FF0000"/>
        </w:rPr>
      </w:pPr>
      <w:r>
        <w:rPr>
          <w:bCs/>
          <w:color w:val="FF0000"/>
        </w:rPr>
        <w:t xml:space="preserve">a minimum </w:t>
      </w:r>
      <w:r w:rsidR="00313EBF">
        <w:rPr>
          <w:b/>
          <w:bCs/>
          <w:color w:val="FF0000"/>
        </w:rPr>
        <w:t>5</w:t>
      </w:r>
      <w:r w:rsidR="00D570E8">
        <w:rPr>
          <w:b/>
          <w:bCs/>
          <w:color w:val="FF0000"/>
        </w:rPr>
        <w:t>0</w:t>
      </w:r>
      <w:r w:rsidRPr="00A24E26">
        <w:rPr>
          <w:b/>
          <w:bCs/>
          <w:color w:val="FF0000"/>
        </w:rPr>
        <w:t>%</w:t>
      </w:r>
      <w:r>
        <w:rPr>
          <w:bCs/>
          <w:color w:val="FF0000"/>
        </w:rPr>
        <w:t xml:space="preserve"> of the evaluations must be completed before the final exam</w:t>
      </w:r>
      <w:r w:rsidR="00D570E8">
        <w:rPr>
          <w:bCs/>
          <w:color w:val="FF0000"/>
        </w:rPr>
        <w:t xml:space="preserve"> (that means that a student must </w:t>
      </w:r>
      <w:r w:rsidR="008B519A">
        <w:rPr>
          <w:bCs/>
          <w:color w:val="FF0000"/>
        </w:rPr>
        <w:t>have completed at least TWO of the four tests along with the final exam)</w:t>
      </w:r>
    </w:p>
    <w:p w14:paraId="367E8027" w14:textId="77777777" w:rsidR="00540EDB" w:rsidRDefault="00540EDB" w:rsidP="00540EDB">
      <w:pPr>
        <w:rPr>
          <w:lang w:val="en-US" w:eastAsia="en-US"/>
        </w:rPr>
      </w:pPr>
    </w:p>
    <w:p w14:paraId="13BDA65A" w14:textId="77777777" w:rsidR="00DA440B" w:rsidRPr="00983220" w:rsidRDefault="00DA440B" w:rsidP="00DA440B"/>
    <w:p w14:paraId="6DA37BC5" w14:textId="77777777" w:rsidR="00DA440B" w:rsidRDefault="00DA440B" w:rsidP="00DA440B">
      <w:r>
        <w:rPr>
          <w:b/>
          <w:bCs/>
          <w:sz w:val="36"/>
          <w:szCs w:val="36"/>
        </w:rPr>
        <w:t>6</w:t>
      </w:r>
      <w:r w:rsidRPr="007169B1">
        <w:rPr>
          <w:b/>
          <w:bCs/>
          <w:sz w:val="36"/>
          <w:szCs w:val="36"/>
        </w:rPr>
        <w:t xml:space="preserve">. </w:t>
      </w:r>
      <w:r>
        <w:rPr>
          <w:b/>
          <w:bCs/>
          <w:sz w:val="36"/>
          <w:szCs w:val="36"/>
        </w:rPr>
        <w:t>Additional Statements</w:t>
      </w:r>
    </w:p>
    <w:p w14:paraId="33D033CC" w14:textId="77777777" w:rsidR="00DA440B" w:rsidRDefault="00DA440B" w:rsidP="00DA440B">
      <w:pPr>
        <w:ind w:right="-20"/>
        <w:rPr>
          <w:rFonts w:eastAsia="Cambria"/>
          <w:b/>
          <w:bCs/>
          <w:w w:val="105"/>
        </w:rPr>
      </w:pPr>
    </w:p>
    <w:p w14:paraId="555FDD12" w14:textId="77777777" w:rsidR="00DA440B" w:rsidRPr="00A34407" w:rsidRDefault="00DA440B" w:rsidP="00DA440B">
      <w:r w:rsidRPr="00A34407">
        <w:rPr>
          <w:b/>
          <w:bCs/>
        </w:rPr>
        <w:t>Religious Accommodation</w:t>
      </w:r>
    </w:p>
    <w:p w14:paraId="59B0CBB6" w14:textId="77777777" w:rsidR="00DA440B" w:rsidRDefault="00DA440B" w:rsidP="00DA440B">
      <w:pPr>
        <w:spacing w:after="120"/>
      </w:pPr>
      <w:r>
        <w:t xml:space="preserve">When conflicts with a religious holiday that requires an absence from the University or prohibits certain activities, students should request an accommodation for their absence in writing to the course instructor and/or the Academic Advising office of their Faculty of Registration. This notice should be made as early as possible but not later than two weeks prior to the writing or the examination (or </w:t>
      </w:r>
      <w:r w:rsidRPr="0048727B">
        <w:t>one week prior to the writing of the test</w:t>
      </w:r>
      <w:r>
        <w:t xml:space="preserve">). </w:t>
      </w:r>
    </w:p>
    <w:p w14:paraId="6E83EC97" w14:textId="77777777" w:rsidR="00DA440B" w:rsidRPr="00A34407" w:rsidRDefault="00DA440B" w:rsidP="00DA440B">
      <w:pPr>
        <w:spacing w:after="120"/>
      </w:pPr>
      <w:r>
        <w:t>Please visit the Diversity Calendars posted on our university’s EDID website for the recognized religious holidays:</w:t>
      </w:r>
    </w:p>
    <w:p w14:paraId="56185723" w14:textId="77777777" w:rsidR="00DA440B" w:rsidRPr="00C169FF" w:rsidRDefault="00DA440B" w:rsidP="00DA440B">
      <w:pPr>
        <w:ind w:left="360"/>
        <w:rPr>
          <w:rFonts w:cs="Arial (Body CS)"/>
          <w:color w:val="0000FF"/>
          <w:sz w:val="22"/>
        </w:rPr>
      </w:pPr>
      <w:hyperlink r:id="rId16" w:history="1">
        <w:r w:rsidRPr="00D674EE">
          <w:rPr>
            <w:rStyle w:val="Hyperlink"/>
            <w:rFonts w:cs="Arial (Body CS)"/>
            <w:sz w:val="22"/>
          </w:rPr>
          <w:t>https://www.edi.uwo.ca</w:t>
        </w:r>
      </w:hyperlink>
      <w:r>
        <w:rPr>
          <w:sz w:val="22"/>
        </w:rPr>
        <w:t>.</w:t>
      </w:r>
      <w:r w:rsidRPr="00A34407">
        <w:rPr>
          <w:color w:val="0432FF"/>
          <w:sz w:val="22"/>
        </w:rPr>
        <w:t xml:space="preserve"> </w:t>
      </w:r>
      <w:r w:rsidRPr="00C169FF">
        <w:rPr>
          <w:rFonts w:cs="Arial (Body CS)"/>
          <w:color w:val="0000FF"/>
          <w:sz w:val="22"/>
        </w:rPr>
        <w:t xml:space="preserve"> </w:t>
      </w:r>
    </w:p>
    <w:p w14:paraId="7ED3C456" w14:textId="77777777" w:rsidR="00DA440B" w:rsidRPr="003C6E2C" w:rsidRDefault="00DA440B" w:rsidP="00DA440B"/>
    <w:p w14:paraId="1D20034B" w14:textId="77777777" w:rsidR="00DA440B" w:rsidRPr="00E73DBD" w:rsidRDefault="00DA440B" w:rsidP="00DA440B">
      <w:pPr>
        <w:ind w:right="-20"/>
        <w:rPr>
          <w:rFonts w:eastAsia="Cambria"/>
        </w:rPr>
      </w:pPr>
      <w:r w:rsidRPr="00E73DBD">
        <w:rPr>
          <w:rFonts w:eastAsia="Cambria"/>
          <w:b/>
          <w:bCs/>
          <w:w w:val="105"/>
        </w:rPr>
        <w:t>A</w:t>
      </w:r>
      <w:r w:rsidRPr="00E73DBD">
        <w:rPr>
          <w:rFonts w:eastAsia="Cambria"/>
          <w:b/>
          <w:bCs/>
          <w:spacing w:val="-3"/>
          <w:w w:val="105"/>
        </w:rPr>
        <w:t>c</w:t>
      </w:r>
      <w:r w:rsidRPr="00E73DBD">
        <w:rPr>
          <w:rFonts w:eastAsia="Cambria"/>
          <w:b/>
          <w:bCs/>
          <w:spacing w:val="1"/>
          <w:w w:val="105"/>
        </w:rPr>
        <w:t>c</w:t>
      </w:r>
      <w:r w:rsidRPr="00E73DBD">
        <w:rPr>
          <w:rFonts w:eastAsia="Cambria"/>
          <w:b/>
          <w:bCs/>
          <w:spacing w:val="2"/>
          <w:w w:val="105"/>
        </w:rPr>
        <w:t>ommo</w:t>
      </w:r>
      <w:r w:rsidRPr="00E73DBD">
        <w:rPr>
          <w:rFonts w:eastAsia="Cambria"/>
          <w:b/>
          <w:bCs/>
          <w:w w:val="105"/>
        </w:rPr>
        <w:t>dat</w:t>
      </w:r>
      <w:r w:rsidRPr="00E73DBD">
        <w:rPr>
          <w:rFonts w:eastAsia="Cambria"/>
          <w:b/>
          <w:bCs/>
          <w:spacing w:val="-1"/>
          <w:w w:val="105"/>
        </w:rPr>
        <w:t>i</w:t>
      </w:r>
      <w:r w:rsidRPr="00E73DBD">
        <w:rPr>
          <w:rFonts w:eastAsia="Cambria"/>
          <w:b/>
          <w:bCs/>
          <w:spacing w:val="2"/>
          <w:w w:val="105"/>
        </w:rPr>
        <w:t>o</w:t>
      </w:r>
      <w:r w:rsidRPr="00E73DBD">
        <w:rPr>
          <w:rFonts w:eastAsia="Cambria"/>
          <w:b/>
          <w:bCs/>
          <w:w w:val="105"/>
        </w:rPr>
        <w:t>n</w:t>
      </w:r>
      <w:r w:rsidRPr="00E73DBD">
        <w:rPr>
          <w:rFonts w:eastAsia="Cambria"/>
          <w:b/>
          <w:bCs/>
          <w:spacing w:val="9"/>
          <w:w w:val="105"/>
        </w:rPr>
        <w:t xml:space="preserve"> </w:t>
      </w:r>
      <w:r w:rsidRPr="00E73DBD">
        <w:rPr>
          <w:rFonts w:eastAsia="Cambria"/>
          <w:b/>
          <w:bCs/>
          <w:spacing w:val="1"/>
          <w:w w:val="107"/>
        </w:rPr>
        <w:t>P</w:t>
      </w:r>
      <w:r w:rsidRPr="00E73DBD">
        <w:rPr>
          <w:rFonts w:eastAsia="Cambria"/>
          <w:b/>
          <w:bCs/>
          <w:spacing w:val="-1"/>
          <w:w w:val="107"/>
        </w:rPr>
        <w:t>ol</w:t>
      </w:r>
      <w:r w:rsidRPr="00E73DBD">
        <w:rPr>
          <w:rFonts w:eastAsia="Cambria"/>
          <w:b/>
          <w:bCs/>
          <w:spacing w:val="2"/>
          <w:w w:val="107"/>
        </w:rPr>
        <w:t>i</w:t>
      </w:r>
      <w:r w:rsidRPr="00E73DBD">
        <w:rPr>
          <w:rFonts w:eastAsia="Cambria"/>
          <w:b/>
          <w:bCs/>
          <w:spacing w:val="-1"/>
          <w:w w:val="107"/>
        </w:rPr>
        <w:t>c</w:t>
      </w:r>
      <w:r w:rsidRPr="00E73DBD">
        <w:rPr>
          <w:rFonts w:eastAsia="Cambria"/>
          <w:b/>
          <w:bCs/>
          <w:spacing w:val="2"/>
          <w:w w:val="107"/>
        </w:rPr>
        <w:t>i</w:t>
      </w:r>
      <w:r w:rsidRPr="00E73DBD">
        <w:rPr>
          <w:rFonts w:eastAsia="Cambria"/>
          <w:b/>
          <w:bCs/>
          <w:spacing w:val="-1"/>
          <w:w w:val="107"/>
        </w:rPr>
        <w:t>es</w:t>
      </w:r>
    </w:p>
    <w:p w14:paraId="702B0506" w14:textId="77777777" w:rsidR="00DA440B" w:rsidRDefault="00DA440B" w:rsidP="00DA440B">
      <w:pPr>
        <w:spacing w:after="120"/>
        <w:ind w:right="-14"/>
        <w:rPr>
          <w:rFonts w:eastAsia="Cambria"/>
          <w:spacing w:val="-1"/>
        </w:rPr>
      </w:pPr>
      <w:r w:rsidRPr="00E73DBD">
        <w:rPr>
          <w:rFonts w:eastAsia="Cambria"/>
        </w:rPr>
        <w:t>S</w:t>
      </w:r>
      <w:r w:rsidRPr="00E73DBD">
        <w:rPr>
          <w:rFonts w:eastAsia="Cambria"/>
          <w:spacing w:val="3"/>
        </w:rPr>
        <w:t>t</w:t>
      </w:r>
      <w:r w:rsidRPr="00E73DBD">
        <w:rPr>
          <w:rFonts w:eastAsia="Cambria"/>
          <w:spacing w:val="2"/>
        </w:rPr>
        <w:t>u</w:t>
      </w:r>
      <w:r w:rsidRPr="00E73DBD">
        <w:rPr>
          <w:rFonts w:eastAsia="Cambria"/>
          <w:spacing w:val="1"/>
        </w:rPr>
        <w:t>d</w:t>
      </w:r>
      <w:r w:rsidRPr="00E73DBD">
        <w:rPr>
          <w:rFonts w:eastAsia="Cambria"/>
          <w:spacing w:val="2"/>
        </w:rPr>
        <w:t>e</w:t>
      </w:r>
      <w:r w:rsidRPr="00E73DBD">
        <w:rPr>
          <w:rFonts w:eastAsia="Cambria"/>
          <w:spacing w:val="3"/>
        </w:rPr>
        <w:t>n</w:t>
      </w:r>
      <w:r w:rsidRPr="00E73DBD">
        <w:rPr>
          <w:rFonts w:eastAsia="Cambria"/>
        </w:rPr>
        <w:t>ts</w:t>
      </w:r>
      <w:r w:rsidRPr="00E73DBD">
        <w:rPr>
          <w:rFonts w:eastAsia="Cambria"/>
          <w:spacing w:val="18"/>
        </w:rPr>
        <w:t xml:space="preserve"> </w:t>
      </w:r>
      <w:r w:rsidRPr="00E73DBD">
        <w:rPr>
          <w:rFonts w:eastAsia="Cambria"/>
          <w:spacing w:val="2"/>
        </w:rPr>
        <w:t>wit</w:t>
      </w:r>
      <w:r w:rsidRPr="00E73DBD">
        <w:rPr>
          <w:rFonts w:eastAsia="Cambria"/>
        </w:rPr>
        <w:t>h</w:t>
      </w:r>
      <w:r w:rsidRPr="00E73DBD">
        <w:rPr>
          <w:rFonts w:eastAsia="Cambria"/>
          <w:spacing w:val="10"/>
        </w:rPr>
        <w:t xml:space="preserve"> </w:t>
      </w:r>
      <w:r w:rsidRPr="00E73DBD">
        <w:rPr>
          <w:rFonts w:eastAsia="Cambria"/>
          <w:spacing w:val="1"/>
        </w:rPr>
        <w:t>d</w:t>
      </w:r>
      <w:r w:rsidRPr="00E73DBD">
        <w:rPr>
          <w:rFonts w:eastAsia="Cambria"/>
          <w:spacing w:val="2"/>
        </w:rPr>
        <w:t>i</w:t>
      </w:r>
      <w:r w:rsidRPr="00E73DBD">
        <w:rPr>
          <w:rFonts w:eastAsia="Cambria"/>
          <w:spacing w:val="3"/>
        </w:rPr>
        <w:t>s</w:t>
      </w:r>
      <w:r w:rsidRPr="00E73DBD">
        <w:rPr>
          <w:rFonts w:eastAsia="Cambria"/>
          <w:spacing w:val="-1"/>
        </w:rPr>
        <w:t>a</w:t>
      </w:r>
      <w:r w:rsidRPr="00E73DBD">
        <w:rPr>
          <w:rFonts w:eastAsia="Cambria"/>
          <w:spacing w:val="3"/>
        </w:rPr>
        <w:t>b</w:t>
      </w:r>
      <w:r w:rsidRPr="00E73DBD">
        <w:rPr>
          <w:rFonts w:eastAsia="Cambria"/>
          <w:spacing w:val="-1"/>
        </w:rPr>
        <w:t>i</w:t>
      </w:r>
      <w:r w:rsidRPr="00E73DBD">
        <w:rPr>
          <w:rFonts w:eastAsia="Cambria"/>
          <w:spacing w:val="3"/>
        </w:rPr>
        <w:t>l</w:t>
      </w:r>
      <w:r w:rsidRPr="00E73DBD">
        <w:rPr>
          <w:rFonts w:eastAsia="Cambria"/>
          <w:spacing w:val="-1"/>
        </w:rPr>
        <w:t>i</w:t>
      </w:r>
      <w:r w:rsidRPr="00E73DBD">
        <w:rPr>
          <w:rFonts w:eastAsia="Cambria"/>
          <w:spacing w:val="3"/>
        </w:rPr>
        <w:t>t</w:t>
      </w:r>
      <w:r w:rsidRPr="00E73DBD">
        <w:rPr>
          <w:rFonts w:eastAsia="Cambria"/>
          <w:spacing w:val="2"/>
        </w:rPr>
        <w:t>i</w:t>
      </w:r>
      <w:r w:rsidRPr="00E73DBD">
        <w:rPr>
          <w:rFonts w:eastAsia="Cambria"/>
          <w:spacing w:val="-1"/>
        </w:rPr>
        <w:t>e</w:t>
      </w:r>
      <w:r w:rsidRPr="00E73DBD">
        <w:rPr>
          <w:rFonts w:eastAsia="Cambria"/>
        </w:rPr>
        <w:t>s</w:t>
      </w:r>
      <w:r w:rsidRPr="00E73DBD">
        <w:rPr>
          <w:rFonts w:eastAsia="Cambria"/>
          <w:spacing w:val="23"/>
        </w:rPr>
        <w:t xml:space="preserve"> </w:t>
      </w:r>
      <w:r>
        <w:rPr>
          <w:rFonts w:eastAsia="Cambria"/>
          <w:spacing w:val="-1"/>
        </w:rPr>
        <w:t>are encouraged to contact</w:t>
      </w:r>
      <w:r w:rsidRPr="00E73DBD">
        <w:rPr>
          <w:rFonts w:eastAsia="Cambria"/>
          <w:w w:val="102"/>
        </w:rPr>
        <w:t xml:space="preserve"> </w:t>
      </w:r>
      <w:r w:rsidRPr="00E73DBD">
        <w:rPr>
          <w:rFonts w:eastAsia="Cambria"/>
          <w:spacing w:val="2"/>
        </w:rPr>
        <w:t>Accessible Education</w:t>
      </w:r>
      <w:r>
        <w:rPr>
          <w:rFonts w:eastAsia="Cambria"/>
          <w:spacing w:val="2"/>
        </w:rPr>
        <w:t>,</w:t>
      </w:r>
      <w:r w:rsidRPr="00E73DBD">
        <w:rPr>
          <w:rFonts w:eastAsia="Cambria"/>
          <w:spacing w:val="12"/>
        </w:rPr>
        <w:t xml:space="preserve"> </w:t>
      </w:r>
      <w:r w:rsidRPr="00E73DBD">
        <w:rPr>
          <w:rFonts w:eastAsia="Cambria"/>
          <w:spacing w:val="2"/>
        </w:rPr>
        <w:t>wh</w:t>
      </w:r>
      <w:r w:rsidRPr="00E73DBD">
        <w:rPr>
          <w:rFonts w:eastAsia="Cambria"/>
          <w:spacing w:val="-1"/>
        </w:rPr>
        <w:t>i</w:t>
      </w:r>
      <w:r w:rsidRPr="00E73DBD">
        <w:rPr>
          <w:rFonts w:eastAsia="Cambria"/>
          <w:spacing w:val="3"/>
        </w:rPr>
        <w:t>c</w:t>
      </w:r>
      <w:r w:rsidRPr="00E73DBD">
        <w:rPr>
          <w:rFonts w:eastAsia="Cambria"/>
        </w:rPr>
        <w:t>h</w:t>
      </w:r>
      <w:r w:rsidRPr="00E73DBD">
        <w:rPr>
          <w:rFonts w:eastAsia="Cambria"/>
          <w:spacing w:val="12"/>
        </w:rPr>
        <w:t xml:space="preserve"> </w:t>
      </w:r>
      <w:r w:rsidRPr="00E73DBD">
        <w:rPr>
          <w:rFonts w:eastAsia="Cambria"/>
          <w:spacing w:val="1"/>
        </w:rPr>
        <w:t>pr</w:t>
      </w:r>
      <w:r w:rsidRPr="00E73DBD">
        <w:rPr>
          <w:rFonts w:eastAsia="Cambria"/>
          <w:spacing w:val="3"/>
        </w:rPr>
        <w:t>o</w:t>
      </w:r>
      <w:r w:rsidRPr="00E73DBD">
        <w:rPr>
          <w:rFonts w:eastAsia="Cambria"/>
          <w:spacing w:val="1"/>
        </w:rPr>
        <w:t>v</w:t>
      </w:r>
      <w:r w:rsidRPr="00E73DBD">
        <w:rPr>
          <w:rFonts w:eastAsia="Cambria"/>
          <w:spacing w:val="2"/>
        </w:rPr>
        <w:t>i</w:t>
      </w:r>
      <w:r w:rsidRPr="00E73DBD">
        <w:rPr>
          <w:rFonts w:eastAsia="Cambria"/>
          <w:spacing w:val="1"/>
        </w:rPr>
        <w:t>d</w:t>
      </w:r>
      <w:r w:rsidRPr="00E73DBD">
        <w:rPr>
          <w:rFonts w:eastAsia="Cambria"/>
          <w:spacing w:val="2"/>
        </w:rPr>
        <w:t>e</w:t>
      </w:r>
      <w:r w:rsidRPr="00E73DBD">
        <w:rPr>
          <w:rFonts w:eastAsia="Cambria"/>
        </w:rPr>
        <w:t>s</w:t>
      </w:r>
      <w:r w:rsidRPr="00E73DBD">
        <w:rPr>
          <w:rFonts w:eastAsia="Cambria"/>
          <w:spacing w:val="18"/>
        </w:rPr>
        <w:t xml:space="preserve"> </w:t>
      </w:r>
      <w:r w:rsidRPr="00E73DBD">
        <w:rPr>
          <w:rFonts w:eastAsia="Cambria"/>
          <w:spacing w:val="3"/>
          <w:w w:val="102"/>
        </w:rPr>
        <w:t>r</w:t>
      </w:r>
      <w:r w:rsidRPr="00E73DBD">
        <w:rPr>
          <w:rFonts w:eastAsia="Cambria"/>
          <w:spacing w:val="-1"/>
          <w:w w:val="102"/>
        </w:rPr>
        <w:t>e</w:t>
      </w:r>
      <w:r w:rsidRPr="00E73DBD">
        <w:rPr>
          <w:rFonts w:eastAsia="Cambria"/>
          <w:spacing w:val="1"/>
          <w:w w:val="102"/>
        </w:rPr>
        <w:t>c</w:t>
      </w:r>
      <w:r w:rsidRPr="00E73DBD">
        <w:rPr>
          <w:rFonts w:eastAsia="Cambria"/>
          <w:spacing w:val="3"/>
          <w:w w:val="102"/>
        </w:rPr>
        <w:t>omm</w:t>
      </w:r>
      <w:r w:rsidRPr="00E73DBD">
        <w:rPr>
          <w:rFonts w:eastAsia="Cambria"/>
          <w:spacing w:val="1"/>
          <w:w w:val="102"/>
        </w:rPr>
        <w:t>e</w:t>
      </w:r>
      <w:r w:rsidRPr="00E73DBD">
        <w:rPr>
          <w:rFonts w:eastAsia="Cambria"/>
          <w:spacing w:val="3"/>
          <w:w w:val="102"/>
        </w:rPr>
        <w:t>n</w:t>
      </w:r>
      <w:r w:rsidRPr="00E73DBD">
        <w:rPr>
          <w:rFonts w:eastAsia="Cambria"/>
          <w:spacing w:val="1"/>
          <w:w w:val="102"/>
        </w:rPr>
        <w:t>d</w:t>
      </w:r>
      <w:r w:rsidRPr="00E73DBD">
        <w:rPr>
          <w:rFonts w:eastAsia="Cambria"/>
          <w:spacing w:val="-1"/>
          <w:w w:val="102"/>
        </w:rPr>
        <w:t>a</w:t>
      </w:r>
      <w:r w:rsidRPr="00E73DBD">
        <w:rPr>
          <w:rFonts w:eastAsia="Cambria"/>
          <w:spacing w:val="3"/>
          <w:w w:val="102"/>
        </w:rPr>
        <w:t>t</w:t>
      </w:r>
      <w:r w:rsidRPr="00E73DBD">
        <w:rPr>
          <w:rFonts w:eastAsia="Cambria"/>
          <w:spacing w:val="-1"/>
          <w:w w:val="102"/>
        </w:rPr>
        <w:t>i</w:t>
      </w:r>
      <w:r w:rsidRPr="00E73DBD">
        <w:rPr>
          <w:rFonts w:eastAsia="Cambria"/>
          <w:spacing w:val="3"/>
          <w:w w:val="102"/>
        </w:rPr>
        <w:t>o</w:t>
      </w:r>
      <w:r w:rsidRPr="00E73DBD">
        <w:rPr>
          <w:rFonts w:eastAsia="Cambria"/>
          <w:spacing w:val="1"/>
          <w:w w:val="102"/>
        </w:rPr>
        <w:t>n</w:t>
      </w:r>
      <w:r w:rsidRPr="00E73DBD">
        <w:rPr>
          <w:rFonts w:eastAsia="Cambria"/>
          <w:w w:val="102"/>
        </w:rPr>
        <w:t xml:space="preserve">s </w:t>
      </w:r>
      <w:r w:rsidRPr="00E73DBD">
        <w:rPr>
          <w:rFonts w:eastAsia="Cambria"/>
          <w:spacing w:val="-1"/>
        </w:rPr>
        <w:t>f</w:t>
      </w:r>
      <w:r w:rsidRPr="00E73DBD">
        <w:rPr>
          <w:rFonts w:eastAsia="Cambria"/>
          <w:spacing w:val="1"/>
        </w:rPr>
        <w:t>o</w:t>
      </w:r>
      <w:r w:rsidRPr="00E73DBD">
        <w:rPr>
          <w:rFonts w:eastAsia="Cambria"/>
        </w:rPr>
        <w:t>r</w:t>
      </w:r>
      <w:r w:rsidRPr="00E73DBD">
        <w:rPr>
          <w:rFonts w:eastAsia="Cambria"/>
          <w:spacing w:val="8"/>
        </w:rPr>
        <w:t xml:space="preserve"> </w:t>
      </w:r>
      <w:r w:rsidRPr="00E73DBD">
        <w:rPr>
          <w:rFonts w:eastAsia="Cambria"/>
          <w:spacing w:val="1"/>
        </w:rPr>
        <w:t>ac</w:t>
      </w:r>
      <w:r w:rsidRPr="00E73DBD">
        <w:rPr>
          <w:rFonts w:eastAsia="Cambria"/>
          <w:spacing w:val="3"/>
        </w:rPr>
        <w:t>co</w:t>
      </w:r>
      <w:r w:rsidRPr="00E73DBD">
        <w:rPr>
          <w:rFonts w:eastAsia="Cambria"/>
          <w:spacing w:val="1"/>
        </w:rPr>
        <w:t>m</w:t>
      </w:r>
      <w:r w:rsidRPr="00E73DBD">
        <w:rPr>
          <w:rFonts w:eastAsia="Cambria"/>
          <w:spacing w:val="3"/>
        </w:rPr>
        <w:t>mo</w:t>
      </w:r>
      <w:r w:rsidRPr="00E73DBD">
        <w:rPr>
          <w:rFonts w:eastAsia="Cambria"/>
          <w:spacing w:val="1"/>
        </w:rPr>
        <w:t>da</w:t>
      </w:r>
      <w:r w:rsidRPr="00E73DBD">
        <w:rPr>
          <w:rFonts w:eastAsia="Cambria"/>
        </w:rPr>
        <w:t>t</w:t>
      </w:r>
      <w:r w:rsidRPr="00E73DBD">
        <w:rPr>
          <w:rFonts w:eastAsia="Cambria"/>
          <w:spacing w:val="2"/>
        </w:rPr>
        <w:t>i</w:t>
      </w:r>
      <w:r w:rsidRPr="00E73DBD">
        <w:rPr>
          <w:rFonts w:eastAsia="Cambria"/>
          <w:spacing w:val="1"/>
        </w:rPr>
        <w:t>o</w:t>
      </w:r>
      <w:r w:rsidRPr="00E73DBD">
        <w:rPr>
          <w:rFonts w:eastAsia="Cambria"/>
        </w:rPr>
        <w:t>n</w:t>
      </w:r>
      <w:r w:rsidRPr="00E73DBD">
        <w:rPr>
          <w:rFonts w:eastAsia="Cambria"/>
          <w:spacing w:val="29"/>
        </w:rPr>
        <w:t xml:space="preserve"> </w:t>
      </w:r>
      <w:r w:rsidRPr="00E73DBD">
        <w:rPr>
          <w:rFonts w:eastAsia="Cambria"/>
          <w:spacing w:val="3"/>
        </w:rPr>
        <w:t>b</w:t>
      </w:r>
      <w:r w:rsidRPr="00E73DBD">
        <w:rPr>
          <w:rFonts w:eastAsia="Cambria"/>
          <w:spacing w:val="1"/>
        </w:rPr>
        <w:t>a</w:t>
      </w:r>
      <w:r w:rsidRPr="00E73DBD">
        <w:rPr>
          <w:rFonts w:eastAsia="Cambria"/>
          <w:spacing w:val="3"/>
        </w:rPr>
        <w:t>s</w:t>
      </w:r>
      <w:r w:rsidRPr="00E73DBD">
        <w:rPr>
          <w:rFonts w:eastAsia="Cambria"/>
          <w:spacing w:val="1"/>
        </w:rPr>
        <w:t>e</w:t>
      </w:r>
      <w:r w:rsidRPr="00E73DBD">
        <w:rPr>
          <w:rFonts w:eastAsia="Cambria"/>
        </w:rPr>
        <w:t>d</w:t>
      </w:r>
      <w:r w:rsidRPr="00E73DBD">
        <w:rPr>
          <w:rFonts w:eastAsia="Cambria"/>
          <w:spacing w:val="11"/>
        </w:rPr>
        <w:t xml:space="preserve"> </w:t>
      </w:r>
      <w:r w:rsidRPr="00E73DBD">
        <w:rPr>
          <w:rFonts w:eastAsia="Cambria"/>
          <w:spacing w:val="1"/>
        </w:rPr>
        <w:t>o</w:t>
      </w:r>
      <w:r w:rsidRPr="00E73DBD">
        <w:rPr>
          <w:rFonts w:eastAsia="Cambria"/>
        </w:rPr>
        <w:t>n</w:t>
      </w:r>
      <w:r w:rsidRPr="00E73DBD">
        <w:rPr>
          <w:rFonts w:eastAsia="Cambria"/>
          <w:spacing w:val="8"/>
        </w:rPr>
        <w:t xml:space="preserve"> </w:t>
      </w:r>
      <w:r w:rsidRPr="00E73DBD">
        <w:rPr>
          <w:rFonts w:eastAsia="Cambria"/>
          <w:spacing w:val="3"/>
          <w:w w:val="102"/>
        </w:rPr>
        <w:t>m</w:t>
      </w:r>
      <w:r w:rsidRPr="00E73DBD">
        <w:rPr>
          <w:rFonts w:eastAsia="Cambria"/>
          <w:spacing w:val="1"/>
          <w:w w:val="102"/>
        </w:rPr>
        <w:t>ed</w:t>
      </w:r>
      <w:r w:rsidRPr="00E73DBD">
        <w:rPr>
          <w:rFonts w:eastAsia="Cambria"/>
          <w:spacing w:val="-1"/>
          <w:w w:val="102"/>
        </w:rPr>
        <w:t>i</w:t>
      </w:r>
      <w:r w:rsidRPr="00E73DBD">
        <w:rPr>
          <w:rFonts w:eastAsia="Cambria"/>
          <w:spacing w:val="3"/>
          <w:w w:val="102"/>
        </w:rPr>
        <w:t>c</w:t>
      </w:r>
      <w:r w:rsidRPr="00E73DBD">
        <w:rPr>
          <w:rFonts w:eastAsia="Cambria"/>
          <w:spacing w:val="1"/>
          <w:w w:val="102"/>
        </w:rPr>
        <w:t xml:space="preserve">al </w:t>
      </w:r>
      <w:r w:rsidRPr="00E73DBD">
        <w:rPr>
          <w:rFonts w:eastAsia="Cambria"/>
          <w:spacing w:val="1"/>
        </w:rPr>
        <w:t>do</w:t>
      </w:r>
      <w:r w:rsidRPr="00E73DBD">
        <w:rPr>
          <w:rFonts w:eastAsia="Cambria"/>
          <w:spacing w:val="3"/>
        </w:rPr>
        <w:t>c</w:t>
      </w:r>
      <w:r w:rsidRPr="00E73DBD">
        <w:rPr>
          <w:rFonts w:eastAsia="Cambria"/>
          <w:spacing w:val="2"/>
        </w:rPr>
        <w:t>u</w:t>
      </w:r>
      <w:r w:rsidRPr="00E73DBD">
        <w:rPr>
          <w:rFonts w:eastAsia="Cambria"/>
          <w:spacing w:val="3"/>
        </w:rPr>
        <w:t>m</w:t>
      </w:r>
      <w:r w:rsidRPr="00E73DBD">
        <w:rPr>
          <w:rFonts w:eastAsia="Cambria"/>
          <w:spacing w:val="2"/>
        </w:rPr>
        <w:t>e</w:t>
      </w:r>
      <w:r w:rsidRPr="00E73DBD">
        <w:rPr>
          <w:rFonts w:eastAsia="Cambria"/>
          <w:spacing w:val="1"/>
        </w:rPr>
        <w:t>n</w:t>
      </w:r>
      <w:r w:rsidRPr="00E73DBD">
        <w:rPr>
          <w:rFonts w:eastAsia="Cambria"/>
          <w:spacing w:val="3"/>
        </w:rPr>
        <w:t>t</w:t>
      </w:r>
      <w:r w:rsidRPr="00E73DBD">
        <w:rPr>
          <w:rFonts w:eastAsia="Cambria"/>
          <w:spacing w:val="-1"/>
        </w:rPr>
        <w:t>a</w:t>
      </w:r>
      <w:r w:rsidRPr="00E73DBD">
        <w:rPr>
          <w:rFonts w:eastAsia="Cambria"/>
          <w:spacing w:val="3"/>
        </w:rPr>
        <w:t>t</w:t>
      </w:r>
      <w:r w:rsidRPr="00E73DBD">
        <w:rPr>
          <w:rFonts w:eastAsia="Cambria"/>
          <w:spacing w:val="2"/>
        </w:rPr>
        <w:t>i</w:t>
      </w:r>
      <w:r w:rsidRPr="00E73DBD">
        <w:rPr>
          <w:rFonts w:eastAsia="Cambria"/>
          <w:spacing w:val="1"/>
        </w:rPr>
        <w:t>o</w:t>
      </w:r>
      <w:r w:rsidRPr="00E73DBD">
        <w:rPr>
          <w:rFonts w:eastAsia="Cambria"/>
        </w:rPr>
        <w:t>n</w:t>
      </w:r>
      <w:r w:rsidRPr="00E73DBD">
        <w:rPr>
          <w:rFonts w:eastAsia="Cambria"/>
          <w:spacing w:val="27"/>
        </w:rPr>
        <w:t xml:space="preserve"> </w:t>
      </w:r>
      <w:r w:rsidRPr="00E73DBD">
        <w:rPr>
          <w:rFonts w:eastAsia="Cambria"/>
          <w:spacing w:val="1"/>
        </w:rPr>
        <w:t>o</w:t>
      </w:r>
      <w:r w:rsidRPr="00E73DBD">
        <w:rPr>
          <w:rFonts w:eastAsia="Cambria"/>
        </w:rPr>
        <w:t>r</w:t>
      </w:r>
      <w:r w:rsidRPr="00E73DBD">
        <w:rPr>
          <w:rFonts w:eastAsia="Cambria"/>
          <w:spacing w:val="7"/>
        </w:rPr>
        <w:t xml:space="preserve"> </w:t>
      </w:r>
      <w:r w:rsidRPr="00E73DBD">
        <w:rPr>
          <w:rFonts w:eastAsia="Cambria"/>
          <w:spacing w:val="1"/>
        </w:rPr>
        <w:t>p</w:t>
      </w:r>
      <w:r w:rsidRPr="00E73DBD">
        <w:rPr>
          <w:rFonts w:eastAsia="Cambria"/>
        </w:rPr>
        <w:t>s</w:t>
      </w:r>
      <w:r w:rsidRPr="00E73DBD">
        <w:rPr>
          <w:rFonts w:eastAsia="Cambria"/>
          <w:spacing w:val="3"/>
        </w:rPr>
        <w:t>yc</w:t>
      </w:r>
      <w:r w:rsidRPr="00E73DBD">
        <w:rPr>
          <w:rFonts w:eastAsia="Cambria"/>
          <w:spacing w:val="-1"/>
        </w:rPr>
        <w:t>h</w:t>
      </w:r>
      <w:r w:rsidRPr="00E73DBD">
        <w:rPr>
          <w:rFonts w:eastAsia="Cambria"/>
          <w:spacing w:val="1"/>
        </w:rPr>
        <w:t>o</w:t>
      </w:r>
      <w:r w:rsidRPr="00E73DBD">
        <w:rPr>
          <w:rFonts w:eastAsia="Cambria"/>
          <w:spacing w:val="3"/>
        </w:rPr>
        <w:t>l</w:t>
      </w:r>
      <w:r w:rsidRPr="00E73DBD">
        <w:rPr>
          <w:rFonts w:eastAsia="Cambria"/>
          <w:spacing w:val="1"/>
        </w:rPr>
        <w:t>o</w:t>
      </w:r>
      <w:r w:rsidRPr="00E73DBD">
        <w:rPr>
          <w:rFonts w:eastAsia="Cambria"/>
          <w:spacing w:val="3"/>
        </w:rPr>
        <w:t>g</w:t>
      </w:r>
      <w:r w:rsidRPr="00E73DBD">
        <w:rPr>
          <w:rFonts w:eastAsia="Cambria"/>
          <w:spacing w:val="-1"/>
        </w:rPr>
        <w:t>i</w:t>
      </w:r>
      <w:r w:rsidRPr="00E73DBD">
        <w:rPr>
          <w:rFonts w:eastAsia="Cambria"/>
          <w:spacing w:val="3"/>
        </w:rPr>
        <w:t>c</w:t>
      </w:r>
      <w:r w:rsidRPr="00E73DBD">
        <w:rPr>
          <w:rFonts w:eastAsia="Cambria"/>
          <w:spacing w:val="-1"/>
        </w:rPr>
        <w:t>a</w:t>
      </w:r>
      <w:r w:rsidRPr="00E73DBD">
        <w:rPr>
          <w:rFonts w:eastAsia="Cambria"/>
        </w:rPr>
        <w:t>l</w:t>
      </w:r>
      <w:r w:rsidRPr="00E73DBD">
        <w:rPr>
          <w:rFonts w:eastAsia="Cambria"/>
          <w:spacing w:val="25"/>
        </w:rPr>
        <w:t xml:space="preserve"> </w:t>
      </w:r>
      <w:r w:rsidRPr="00E73DBD">
        <w:rPr>
          <w:rFonts w:eastAsia="Cambria"/>
          <w:spacing w:val="1"/>
          <w:w w:val="102"/>
        </w:rPr>
        <w:t>a</w:t>
      </w:r>
      <w:r w:rsidRPr="00E73DBD">
        <w:rPr>
          <w:rFonts w:eastAsia="Cambria"/>
          <w:spacing w:val="3"/>
          <w:w w:val="102"/>
        </w:rPr>
        <w:t>n</w:t>
      </w:r>
      <w:r w:rsidRPr="00E73DBD">
        <w:rPr>
          <w:rFonts w:eastAsia="Cambria"/>
          <w:w w:val="102"/>
        </w:rPr>
        <w:t xml:space="preserve">d </w:t>
      </w:r>
      <w:r w:rsidRPr="00E73DBD">
        <w:rPr>
          <w:rFonts w:eastAsia="Cambria"/>
          <w:spacing w:val="1"/>
        </w:rPr>
        <w:t>co</w:t>
      </w:r>
      <w:r w:rsidRPr="00E73DBD">
        <w:rPr>
          <w:rFonts w:eastAsia="Cambria"/>
          <w:spacing w:val="3"/>
        </w:rPr>
        <w:t>g</w:t>
      </w:r>
      <w:r w:rsidRPr="00E73DBD">
        <w:rPr>
          <w:rFonts w:eastAsia="Cambria"/>
          <w:spacing w:val="1"/>
        </w:rPr>
        <w:t>n</w:t>
      </w:r>
      <w:r w:rsidRPr="00E73DBD">
        <w:rPr>
          <w:rFonts w:eastAsia="Cambria"/>
          <w:spacing w:val="2"/>
        </w:rPr>
        <w:t>i</w:t>
      </w:r>
      <w:r w:rsidRPr="00E73DBD">
        <w:rPr>
          <w:rFonts w:eastAsia="Cambria"/>
          <w:spacing w:val="3"/>
        </w:rPr>
        <w:t>t</w:t>
      </w:r>
      <w:r w:rsidRPr="00E73DBD">
        <w:rPr>
          <w:rFonts w:eastAsia="Cambria"/>
          <w:spacing w:val="-1"/>
        </w:rPr>
        <w:t>i</w:t>
      </w:r>
      <w:r w:rsidRPr="00E73DBD">
        <w:rPr>
          <w:rFonts w:eastAsia="Cambria"/>
          <w:spacing w:val="3"/>
        </w:rPr>
        <w:t>v</w:t>
      </w:r>
      <w:r w:rsidRPr="00E73DBD">
        <w:rPr>
          <w:rFonts w:eastAsia="Cambria"/>
        </w:rPr>
        <w:t>e</w:t>
      </w:r>
      <w:r w:rsidRPr="00E73DBD">
        <w:rPr>
          <w:rFonts w:eastAsia="Cambria"/>
          <w:spacing w:val="17"/>
        </w:rPr>
        <w:t xml:space="preserve"> </w:t>
      </w:r>
      <w:r w:rsidRPr="00E73DBD">
        <w:rPr>
          <w:rFonts w:eastAsia="Cambria"/>
          <w:spacing w:val="3"/>
        </w:rPr>
        <w:t>t</w:t>
      </w:r>
      <w:r w:rsidRPr="00E73DBD">
        <w:rPr>
          <w:rFonts w:eastAsia="Cambria"/>
          <w:spacing w:val="-1"/>
        </w:rPr>
        <w:t>e</w:t>
      </w:r>
      <w:r w:rsidRPr="00E73DBD">
        <w:rPr>
          <w:rFonts w:eastAsia="Cambria"/>
        </w:rPr>
        <w:t>s</w:t>
      </w:r>
      <w:r w:rsidRPr="00E73DBD">
        <w:rPr>
          <w:rFonts w:eastAsia="Cambria"/>
          <w:spacing w:val="3"/>
        </w:rPr>
        <w:t>t</w:t>
      </w:r>
      <w:r w:rsidRPr="00E73DBD">
        <w:rPr>
          <w:rFonts w:eastAsia="Cambria"/>
          <w:spacing w:val="2"/>
        </w:rPr>
        <w:t>i</w:t>
      </w:r>
      <w:r w:rsidRPr="00E73DBD">
        <w:rPr>
          <w:rFonts w:eastAsia="Cambria"/>
          <w:spacing w:val="1"/>
        </w:rPr>
        <w:t>n</w:t>
      </w:r>
      <w:r w:rsidRPr="00E73DBD">
        <w:rPr>
          <w:rFonts w:eastAsia="Cambria"/>
        </w:rPr>
        <w:t>g.</w:t>
      </w:r>
      <w:r>
        <w:rPr>
          <w:rFonts w:eastAsia="Cambria"/>
        </w:rPr>
        <w:t xml:space="preserve"> </w:t>
      </w:r>
      <w:r w:rsidRPr="00E73DBD">
        <w:rPr>
          <w:rFonts w:eastAsia="Cambria"/>
          <w:spacing w:val="15"/>
        </w:rPr>
        <w:t xml:space="preserve"> </w:t>
      </w:r>
      <w:r w:rsidRPr="00E73DBD">
        <w:rPr>
          <w:rFonts w:eastAsia="Cambria"/>
          <w:spacing w:val="1"/>
        </w:rPr>
        <w:t>T</w:t>
      </w:r>
      <w:r w:rsidRPr="00E73DBD">
        <w:rPr>
          <w:rFonts w:eastAsia="Cambria"/>
          <w:spacing w:val="2"/>
        </w:rPr>
        <w:t>h</w:t>
      </w:r>
      <w:r w:rsidRPr="00E73DBD">
        <w:rPr>
          <w:rFonts w:eastAsia="Cambria"/>
        </w:rPr>
        <w:t>e</w:t>
      </w:r>
      <w:r>
        <w:rPr>
          <w:rFonts w:eastAsia="Cambria"/>
        </w:rPr>
        <w:t xml:space="preserve"> policy on</w:t>
      </w:r>
      <w:r w:rsidRPr="00E73DBD">
        <w:rPr>
          <w:rFonts w:eastAsia="Cambria"/>
          <w:spacing w:val="11"/>
        </w:rPr>
        <w:t xml:space="preserve"> </w:t>
      </w:r>
      <w:r w:rsidRPr="00E73DBD">
        <w:rPr>
          <w:rFonts w:eastAsia="Cambria"/>
          <w:spacing w:val="-1"/>
          <w:w w:val="102"/>
        </w:rPr>
        <w:t>Academic Accommodation for Students with Disabilities</w:t>
      </w:r>
      <w:r>
        <w:rPr>
          <w:rFonts w:eastAsia="Cambria"/>
          <w:spacing w:val="-1"/>
          <w:w w:val="102"/>
        </w:rPr>
        <w:t xml:space="preserve"> </w:t>
      </w:r>
      <w:r w:rsidRPr="00E73DBD">
        <w:rPr>
          <w:rFonts w:eastAsia="Cambria"/>
          <w:spacing w:val="3"/>
        </w:rPr>
        <w:t>c</w:t>
      </w:r>
      <w:r w:rsidRPr="00E73DBD">
        <w:rPr>
          <w:rFonts w:eastAsia="Cambria"/>
          <w:spacing w:val="-1"/>
        </w:rPr>
        <w:t>a</w:t>
      </w:r>
      <w:r w:rsidRPr="00E73DBD">
        <w:rPr>
          <w:rFonts w:eastAsia="Cambria"/>
        </w:rPr>
        <w:t>n</w:t>
      </w:r>
      <w:r w:rsidRPr="00E73DBD">
        <w:rPr>
          <w:rFonts w:eastAsia="Cambria"/>
          <w:spacing w:val="9"/>
        </w:rPr>
        <w:t xml:space="preserve"> </w:t>
      </w:r>
      <w:r w:rsidRPr="00E73DBD">
        <w:rPr>
          <w:rFonts w:eastAsia="Cambria"/>
          <w:spacing w:val="3"/>
        </w:rPr>
        <w:t>b</w:t>
      </w:r>
      <w:r w:rsidRPr="00E73DBD">
        <w:rPr>
          <w:rFonts w:eastAsia="Cambria"/>
        </w:rPr>
        <w:t>e</w:t>
      </w:r>
      <w:r w:rsidRPr="00E73DBD">
        <w:rPr>
          <w:rFonts w:eastAsia="Cambria"/>
          <w:spacing w:val="7"/>
        </w:rPr>
        <w:t xml:space="preserve"> </w:t>
      </w:r>
      <w:r w:rsidRPr="00E73DBD">
        <w:rPr>
          <w:rFonts w:eastAsia="Cambria"/>
          <w:spacing w:val="2"/>
        </w:rPr>
        <w:t>f</w:t>
      </w:r>
      <w:r w:rsidRPr="00E73DBD">
        <w:rPr>
          <w:rFonts w:eastAsia="Cambria"/>
          <w:spacing w:val="3"/>
        </w:rPr>
        <w:t>o</w:t>
      </w:r>
      <w:r w:rsidRPr="00E73DBD">
        <w:rPr>
          <w:rFonts w:eastAsia="Cambria"/>
          <w:spacing w:val="-1"/>
        </w:rPr>
        <w:t>u</w:t>
      </w:r>
      <w:r w:rsidRPr="00E73DBD">
        <w:rPr>
          <w:rFonts w:eastAsia="Cambria"/>
          <w:spacing w:val="3"/>
        </w:rPr>
        <w:t>n</w:t>
      </w:r>
      <w:r w:rsidRPr="00E73DBD">
        <w:rPr>
          <w:rFonts w:eastAsia="Cambria"/>
        </w:rPr>
        <w:t>d</w:t>
      </w:r>
      <w:r>
        <w:rPr>
          <w:rFonts w:eastAsia="Cambria"/>
          <w:spacing w:val="2"/>
          <w:w w:val="102"/>
        </w:rPr>
        <w:t xml:space="preserve"> at</w:t>
      </w:r>
      <w:r>
        <w:rPr>
          <w:rFonts w:eastAsia="Cambria"/>
          <w:spacing w:val="-1"/>
        </w:rPr>
        <w:t>:</w:t>
      </w:r>
    </w:p>
    <w:p w14:paraId="3D6C9A89" w14:textId="77777777" w:rsidR="00DA440B" w:rsidRPr="00EA5868" w:rsidRDefault="00DA440B" w:rsidP="00DA440B">
      <w:pPr>
        <w:ind w:left="360" w:right="-13"/>
        <w:rPr>
          <w:rFonts w:eastAsia="Cambria" w:cs="Arial (Body CS)"/>
          <w:color w:val="0432FF"/>
          <w:sz w:val="22"/>
          <w:szCs w:val="22"/>
        </w:rPr>
      </w:pPr>
      <w:hyperlink r:id="rId17" w:history="1">
        <w:r w:rsidRPr="009E5B29">
          <w:rPr>
            <w:rStyle w:val="Hyperlink"/>
            <w:rFonts w:eastAsia="Cambria" w:cs="Arial (Body CS)"/>
            <w:sz w:val="22"/>
            <w:szCs w:val="22"/>
          </w:rPr>
          <w:t>https://www.uwo.ca/univsec/pdf/academic_policies/appeals/Academic Accommodation_disabilities.pdf</w:t>
        </w:r>
      </w:hyperlink>
      <w:r w:rsidRPr="00F735AF">
        <w:rPr>
          <w:rFonts w:eastAsia="Cambria" w:cs="Arial (Body CS)"/>
          <w:color w:val="000000" w:themeColor="text1"/>
          <w:sz w:val="22"/>
          <w:szCs w:val="22"/>
        </w:rPr>
        <w:t>.</w:t>
      </w:r>
      <w:r w:rsidRPr="00EA5868">
        <w:rPr>
          <w:rFonts w:eastAsia="Cambria" w:cs="Arial (Body CS)"/>
          <w:color w:val="0432FF"/>
          <w:sz w:val="22"/>
          <w:szCs w:val="22"/>
        </w:rPr>
        <w:t xml:space="preserve"> </w:t>
      </w:r>
    </w:p>
    <w:p w14:paraId="0A714E38" w14:textId="77777777" w:rsidR="00DA440B" w:rsidRDefault="00DA440B" w:rsidP="00DA440B">
      <w:pPr>
        <w:rPr>
          <w:b/>
        </w:rPr>
      </w:pPr>
    </w:p>
    <w:p w14:paraId="37D262A8" w14:textId="77777777" w:rsidR="00DA440B" w:rsidRPr="00E73DBD" w:rsidRDefault="00DA440B" w:rsidP="00DA440B">
      <w:pPr>
        <w:ind w:right="-20"/>
        <w:rPr>
          <w:rFonts w:eastAsia="Cambria"/>
        </w:rPr>
      </w:pPr>
      <w:r>
        <w:rPr>
          <w:rFonts w:eastAsia="Cambria"/>
          <w:b/>
          <w:bCs/>
          <w:w w:val="105"/>
        </w:rPr>
        <w:t>Academic</w:t>
      </w:r>
      <w:r w:rsidRPr="00E73DBD">
        <w:rPr>
          <w:rFonts w:eastAsia="Cambria"/>
          <w:b/>
          <w:bCs/>
          <w:spacing w:val="9"/>
          <w:w w:val="105"/>
        </w:rPr>
        <w:t xml:space="preserve"> </w:t>
      </w:r>
      <w:r w:rsidRPr="00E73DBD">
        <w:rPr>
          <w:rFonts w:eastAsia="Cambria"/>
          <w:b/>
          <w:bCs/>
          <w:spacing w:val="1"/>
          <w:w w:val="107"/>
        </w:rPr>
        <w:t>P</w:t>
      </w:r>
      <w:r w:rsidRPr="00E73DBD">
        <w:rPr>
          <w:rFonts w:eastAsia="Cambria"/>
          <w:b/>
          <w:bCs/>
          <w:spacing w:val="-1"/>
          <w:w w:val="107"/>
        </w:rPr>
        <w:t>ol</w:t>
      </w:r>
      <w:r w:rsidRPr="00E73DBD">
        <w:rPr>
          <w:rFonts w:eastAsia="Cambria"/>
          <w:b/>
          <w:bCs/>
          <w:spacing w:val="2"/>
          <w:w w:val="107"/>
        </w:rPr>
        <w:t>i</w:t>
      </w:r>
      <w:r w:rsidRPr="00E73DBD">
        <w:rPr>
          <w:rFonts w:eastAsia="Cambria"/>
          <w:b/>
          <w:bCs/>
          <w:spacing w:val="-1"/>
          <w:w w:val="107"/>
        </w:rPr>
        <w:t>c</w:t>
      </w:r>
      <w:r w:rsidRPr="00E73DBD">
        <w:rPr>
          <w:rFonts w:eastAsia="Cambria"/>
          <w:b/>
          <w:bCs/>
          <w:spacing w:val="2"/>
          <w:w w:val="107"/>
        </w:rPr>
        <w:t>i</w:t>
      </w:r>
      <w:r w:rsidRPr="00E73DBD">
        <w:rPr>
          <w:rFonts w:eastAsia="Cambria"/>
          <w:b/>
          <w:bCs/>
          <w:spacing w:val="-1"/>
          <w:w w:val="107"/>
        </w:rPr>
        <w:t>es</w:t>
      </w:r>
    </w:p>
    <w:p w14:paraId="1D1F963C" w14:textId="77777777" w:rsidR="00DA440B" w:rsidRPr="00266229" w:rsidRDefault="00DA440B" w:rsidP="00DA440B">
      <w:r w:rsidRPr="00266229">
        <w:t xml:space="preserve">The website for Registrar Services is </w:t>
      </w:r>
      <w:hyperlink r:id="rId18" w:history="1">
        <w:r>
          <w:rPr>
            <w:rStyle w:val="Hyperlink"/>
            <w:rFonts w:cs="Arial (Body CS)"/>
          </w:rPr>
          <w:t>https://www.registrar.uwo.ca/</w:t>
        </w:r>
      </w:hyperlink>
      <w:r w:rsidRPr="00266229">
        <w:t xml:space="preserve">. </w:t>
      </w:r>
    </w:p>
    <w:p w14:paraId="5FD32F0C" w14:textId="77777777" w:rsidR="00DA440B" w:rsidRDefault="00DA440B" w:rsidP="00DA440B"/>
    <w:p w14:paraId="43C0C27D" w14:textId="77777777" w:rsidR="00DA440B" w:rsidRDefault="00DA440B" w:rsidP="00DA440B">
      <w:pPr>
        <w:spacing w:after="120"/>
      </w:pPr>
      <w:r>
        <w:t>In accordance with policy,</w:t>
      </w:r>
    </w:p>
    <w:p w14:paraId="54F21B29" w14:textId="77777777" w:rsidR="00DA440B" w:rsidRPr="00266229" w:rsidRDefault="00DA440B" w:rsidP="00DA440B">
      <w:pPr>
        <w:spacing w:after="120"/>
        <w:ind w:left="360"/>
        <w:rPr>
          <w:color w:val="0000FF"/>
        </w:rPr>
      </w:pPr>
      <w:hyperlink r:id="rId19" w:history="1">
        <w:r w:rsidRPr="00083DAF">
          <w:rPr>
            <w:rStyle w:val="Hyperlink"/>
          </w:rPr>
          <w:t>https://www.uwo.ca/univsec/pdf/policies_procedures/section1/mapp113.pdf</w:t>
        </w:r>
      </w:hyperlink>
      <w:r w:rsidRPr="00266229">
        <w:rPr>
          <w:color w:val="000000" w:themeColor="text1"/>
        </w:rPr>
        <w:t>,</w:t>
      </w:r>
    </w:p>
    <w:p w14:paraId="6708E75B" w14:textId="77777777" w:rsidR="00DA440B" w:rsidRDefault="00DA440B" w:rsidP="00DA440B">
      <w:r>
        <w:t>t</w:t>
      </w:r>
      <w:r w:rsidRPr="00DD63C6">
        <w:t>he centrally administered e-mail account provided to students will</w:t>
      </w:r>
      <w:r>
        <w:t xml:space="preserve"> be considered the individual’</w:t>
      </w:r>
      <w:r w:rsidRPr="00DD63C6">
        <w:t>s official university e-mail address.</w:t>
      </w:r>
      <w:r>
        <w:t xml:space="preserve"> </w:t>
      </w:r>
      <w:r w:rsidRPr="00DD63C6">
        <w:t xml:space="preserve"> It is the responsibility of the account holder to ensure that e-mail received from the University at </w:t>
      </w:r>
      <w:r>
        <w:t>their</w:t>
      </w:r>
      <w:r w:rsidRPr="00DD63C6">
        <w:t xml:space="preserve"> official university address is attended to in a timely manner.</w:t>
      </w:r>
    </w:p>
    <w:p w14:paraId="5BA08ABD" w14:textId="77777777" w:rsidR="00DA440B" w:rsidRDefault="00DA440B" w:rsidP="00DA440B"/>
    <w:p w14:paraId="38F75817" w14:textId="77777777" w:rsidR="00DA440B" w:rsidRDefault="00DA440B" w:rsidP="00DA440B">
      <w:pPr>
        <w:spacing w:after="120"/>
      </w:pPr>
      <w:r w:rsidRPr="00873BD0">
        <w:rPr>
          <w:b/>
          <w:bCs/>
        </w:rPr>
        <w:t>Scholastic offences</w:t>
      </w:r>
      <w:r w:rsidRPr="003A1E08">
        <w:t xml:space="preserve"> are taken seriously and students are directed to read the appropriate policy, specifically, the definition of what constitutes a Scholastic Offence, at the following Web site:</w:t>
      </w:r>
    </w:p>
    <w:p w14:paraId="03FB459F" w14:textId="77777777" w:rsidR="00DA440B" w:rsidRPr="00266229" w:rsidRDefault="00DA440B" w:rsidP="00DA440B">
      <w:pPr>
        <w:ind w:left="360"/>
      </w:pPr>
      <w:hyperlink r:id="rId20" w:history="1">
        <w:r w:rsidRPr="00966DA2">
          <w:rPr>
            <w:rStyle w:val="Hyperlink"/>
            <w:rFonts w:cs="Arial (Body CS)"/>
          </w:rPr>
          <w:t>https://www.uwo.ca/univsec/pdf/academic_policies/appeals/scholastic_discipline_undergrad.pdf</w:t>
        </w:r>
      </w:hyperlink>
      <w:r w:rsidRPr="00266229">
        <w:t xml:space="preserve">. </w:t>
      </w:r>
    </w:p>
    <w:p w14:paraId="59AAA161" w14:textId="77777777" w:rsidR="00DA440B" w:rsidRDefault="00DA440B" w:rsidP="00DA440B">
      <w:pPr>
        <w:rPr>
          <w:color w:val="0432FF"/>
        </w:rPr>
      </w:pPr>
      <w:r>
        <w:rPr>
          <w:color w:val="0432FF"/>
        </w:rPr>
        <w:t xml:space="preserve"> </w:t>
      </w:r>
    </w:p>
    <w:p w14:paraId="01FDDE0F" w14:textId="77777777" w:rsidR="00DA440B" w:rsidRPr="00E73DBD" w:rsidRDefault="00DA440B" w:rsidP="00DA440B">
      <w:pPr>
        <w:rPr>
          <w:bCs/>
          <w:color w:val="FF0000"/>
        </w:rPr>
      </w:pPr>
      <w:r w:rsidRPr="00E73DBD">
        <w:rPr>
          <w:bCs/>
          <w:color w:val="FF0000"/>
        </w:rPr>
        <w:t xml:space="preserve">[If </w:t>
      </w:r>
      <w:r>
        <w:rPr>
          <w:bCs/>
          <w:color w:val="FF0000"/>
        </w:rPr>
        <w:t>R</w:t>
      </w:r>
      <w:r w:rsidRPr="00E73DBD">
        <w:rPr>
          <w:bCs/>
          <w:color w:val="FF0000"/>
        </w:rPr>
        <w:t xml:space="preserve">emote </w:t>
      </w:r>
      <w:r>
        <w:rPr>
          <w:bCs/>
          <w:color w:val="FF0000"/>
        </w:rPr>
        <w:t>P</w:t>
      </w:r>
      <w:r w:rsidRPr="00E73DBD">
        <w:rPr>
          <w:bCs/>
          <w:color w:val="FF0000"/>
        </w:rPr>
        <w:t xml:space="preserve">roctoring </w:t>
      </w:r>
      <w:r>
        <w:rPr>
          <w:bCs/>
          <w:color w:val="FF0000"/>
        </w:rPr>
        <w:t>Software</w:t>
      </w:r>
      <w:r w:rsidRPr="00E73DBD">
        <w:rPr>
          <w:bCs/>
          <w:color w:val="FF0000"/>
        </w:rPr>
        <w:t xml:space="preserve"> </w:t>
      </w:r>
      <w:r>
        <w:rPr>
          <w:bCs/>
          <w:color w:val="FF0000"/>
        </w:rPr>
        <w:t>may</w:t>
      </w:r>
      <w:r w:rsidRPr="00E73DBD">
        <w:rPr>
          <w:bCs/>
          <w:color w:val="FF0000"/>
        </w:rPr>
        <w:t xml:space="preserve"> </w:t>
      </w:r>
      <w:r>
        <w:rPr>
          <w:bCs/>
          <w:color w:val="FF0000"/>
        </w:rPr>
        <w:t xml:space="preserve">be </w:t>
      </w:r>
      <w:r w:rsidRPr="00E73DBD">
        <w:rPr>
          <w:bCs/>
          <w:color w:val="FF0000"/>
        </w:rPr>
        <w:t>used in this course</w:t>
      </w:r>
      <w:r>
        <w:rPr>
          <w:bCs/>
          <w:color w:val="FF0000"/>
        </w:rPr>
        <w:t>, including in the event of health lock-down</w:t>
      </w:r>
      <w:r w:rsidRPr="00E73DBD">
        <w:rPr>
          <w:bCs/>
          <w:color w:val="FF0000"/>
        </w:rPr>
        <w:t>]</w:t>
      </w:r>
    </w:p>
    <w:p w14:paraId="033C946F" w14:textId="77777777" w:rsidR="00DA440B" w:rsidRPr="003A4361" w:rsidRDefault="00DA440B" w:rsidP="00DA440B">
      <w:pPr>
        <w:spacing w:after="120"/>
        <w:rPr>
          <w:bCs/>
          <w:color w:val="000000" w:themeColor="text1"/>
        </w:rPr>
      </w:pPr>
      <w:r w:rsidRPr="003A4361">
        <w:rPr>
          <w:bCs/>
          <w:color w:val="000000" w:themeColor="text1"/>
        </w:rPr>
        <w:t xml:space="preserve">Tests and examinations in this course will be conducted using a remote proctoring service. </w:t>
      </w:r>
      <w:r>
        <w:rPr>
          <w:bCs/>
          <w:color w:val="000000" w:themeColor="text1"/>
        </w:rPr>
        <w:t xml:space="preserve"> </w:t>
      </w:r>
      <w:r w:rsidRPr="003A4361">
        <w:rPr>
          <w:bCs/>
          <w:color w:val="000000" w:themeColor="text1"/>
        </w:rPr>
        <w:t>By taking this course, you are consenting to the use of this software and acknowledge that you will be required to provide </w:t>
      </w:r>
      <w:r w:rsidRPr="003A4361">
        <w:rPr>
          <w:b/>
          <w:bCs/>
          <w:color w:val="000000" w:themeColor="text1"/>
        </w:rPr>
        <w:t>personal information</w:t>
      </w:r>
      <w:r w:rsidRPr="003A4361">
        <w:rPr>
          <w:bCs/>
          <w:color w:val="000000" w:themeColor="text1"/>
        </w:rPr>
        <w:t> (including some biometric data) and the session will be </w:t>
      </w:r>
      <w:r w:rsidRPr="003A4361">
        <w:rPr>
          <w:b/>
          <w:bCs/>
          <w:color w:val="000000" w:themeColor="text1"/>
        </w:rPr>
        <w:t>recorded</w:t>
      </w:r>
      <w:r w:rsidRPr="003A4361">
        <w:rPr>
          <w:bCs/>
          <w:color w:val="000000" w:themeColor="text1"/>
        </w:rPr>
        <w:t>.</w:t>
      </w:r>
      <w:r>
        <w:rPr>
          <w:bCs/>
          <w:color w:val="000000" w:themeColor="text1"/>
        </w:rPr>
        <w:t xml:space="preserve">  </w:t>
      </w:r>
      <w:r w:rsidRPr="003A4361">
        <w:rPr>
          <w:bCs/>
          <w:color w:val="000000" w:themeColor="text1"/>
        </w:rPr>
        <w:lastRenderedPageBreak/>
        <w:t xml:space="preserve">Completion of this course will require you to have a reliable internet connection and a device that meets the technical requirements for this service. </w:t>
      </w:r>
      <w:r>
        <w:rPr>
          <w:bCs/>
          <w:color w:val="000000" w:themeColor="text1"/>
        </w:rPr>
        <w:t xml:space="preserve"> </w:t>
      </w:r>
      <w:r w:rsidRPr="003A4361">
        <w:rPr>
          <w:bCs/>
          <w:color w:val="000000" w:themeColor="text1"/>
        </w:rPr>
        <w:t>More information about this remote proctoring service, including technical requirements, is available on Western’s Remote Proctoring website at:</w:t>
      </w:r>
    </w:p>
    <w:p w14:paraId="46171588" w14:textId="77777777" w:rsidR="00DA440B" w:rsidRPr="00266229" w:rsidRDefault="00DA440B" w:rsidP="00DA440B">
      <w:pPr>
        <w:ind w:left="360"/>
        <w:rPr>
          <w:bCs/>
          <w:color w:val="000000" w:themeColor="text1"/>
        </w:rPr>
      </w:pPr>
      <w:hyperlink r:id="rId21" w:history="1">
        <w:r w:rsidRPr="00B52429">
          <w:rPr>
            <w:rStyle w:val="Hyperlink"/>
            <w:bCs/>
          </w:rPr>
          <w:t>https://remoteproctoring.uwo.ca</w:t>
        </w:r>
      </w:hyperlink>
      <w:r w:rsidRPr="00266229">
        <w:rPr>
          <w:bCs/>
          <w:color w:val="000000" w:themeColor="text1"/>
        </w:rPr>
        <w:t>.</w:t>
      </w:r>
    </w:p>
    <w:p w14:paraId="7EA1DD83" w14:textId="77777777" w:rsidR="00DA440B" w:rsidRPr="003C6E2C" w:rsidRDefault="00DA440B" w:rsidP="00DA440B"/>
    <w:p w14:paraId="22BBDE5B" w14:textId="77777777" w:rsidR="00DA440B" w:rsidRPr="00E73DBD" w:rsidRDefault="00DA440B" w:rsidP="00DA440B">
      <w:pPr>
        <w:ind w:right="-20"/>
        <w:rPr>
          <w:rFonts w:eastAsia="Cambria"/>
        </w:rPr>
      </w:pPr>
      <w:r>
        <w:rPr>
          <w:rFonts w:eastAsia="Cambria"/>
          <w:b/>
          <w:bCs/>
          <w:w w:val="105"/>
        </w:rPr>
        <w:t>Support Services</w:t>
      </w:r>
    </w:p>
    <w:p w14:paraId="1C4E14F7" w14:textId="77777777" w:rsidR="00DA440B" w:rsidRDefault="00DA440B" w:rsidP="00DA440B">
      <w:r>
        <w:t xml:space="preserve">Please visit the </w:t>
      </w:r>
      <w:r w:rsidRPr="00C41206">
        <w:t xml:space="preserve">Science &amp; Basic Medical Sciences Academic </w:t>
      </w:r>
      <w:r>
        <w:t xml:space="preserve">Advising webpage for information on adding/dropping courses, academic considerations for absences, appeals, exam conflicts, and many other academic-related matters: </w:t>
      </w:r>
      <w:hyperlink r:id="rId22" w:history="1">
        <w:r w:rsidRPr="00B52429">
          <w:rPr>
            <w:rStyle w:val="Hyperlink"/>
          </w:rPr>
          <w:t>https://www.uwo.ca/sci/counselling/</w:t>
        </w:r>
      </w:hyperlink>
      <w:r>
        <w:t>.</w:t>
      </w:r>
    </w:p>
    <w:p w14:paraId="7A86FB47" w14:textId="77777777" w:rsidR="00DA440B" w:rsidRDefault="00DA440B" w:rsidP="00DA440B"/>
    <w:p w14:paraId="2762D1CC" w14:textId="77777777" w:rsidR="00DA440B" w:rsidRPr="007A071F" w:rsidRDefault="00DA440B" w:rsidP="00DA440B">
      <w:pPr>
        <w:rPr>
          <w:color w:val="0000FF"/>
        </w:rPr>
      </w:pPr>
      <w:r w:rsidRPr="003C6E2C">
        <w:t>Students who are in emotional/mental distress should refer to Mental Health@Western (</w:t>
      </w:r>
      <w:hyperlink r:id="rId23" w:history="1">
        <w:r w:rsidRPr="00B52429">
          <w:rPr>
            <w:rStyle w:val="Hyperlink"/>
          </w:rPr>
          <w:t>https://uwo.ca/health/</w:t>
        </w:r>
      </w:hyperlink>
      <w:r w:rsidRPr="003C6E2C">
        <w:t>) for a complete list of options about how to obtain help.</w:t>
      </w:r>
    </w:p>
    <w:p w14:paraId="15175475" w14:textId="77777777" w:rsidR="00DA440B" w:rsidRDefault="00DA440B" w:rsidP="00DA440B"/>
    <w:p w14:paraId="3B0FBBB6" w14:textId="77777777" w:rsidR="00DA440B" w:rsidRDefault="00DA440B" w:rsidP="00DA440B">
      <w:pPr>
        <w:spacing w:after="120"/>
      </w:pPr>
      <w:r w:rsidRPr="00266229">
        <w:t>Western </w:t>
      </w:r>
      <w:r w:rsidRPr="00266229">
        <w:rPr>
          <w:color w:val="000000" w:themeColor="text1"/>
        </w:rPr>
        <w:t>is committed to reducing incidents of gender-based and sexual violence </w:t>
      </w:r>
      <w:r w:rsidRPr="00266229">
        <w:t xml:space="preserve">and providing compassionate support to anyone who has gone through these traumatic events. </w:t>
      </w:r>
      <w:r>
        <w:t xml:space="preserve"> </w:t>
      </w:r>
      <w:r w:rsidRPr="00266229">
        <w:t>If you have experienced sexual or gender-based violence (either recently or in the past), you will find information about support services for survivors, including emergency contacts</w:t>
      </w:r>
      <w:r>
        <w:t xml:space="preserve"> at</w:t>
      </w:r>
    </w:p>
    <w:p w14:paraId="65A0F93A" w14:textId="77777777" w:rsidR="00DA440B" w:rsidRDefault="00DA440B" w:rsidP="00DA440B">
      <w:pPr>
        <w:spacing w:after="120"/>
        <w:ind w:left="360"/>
      </w:pPr>
      <w:hyperlink r:id="rId24" w:history="1">
        <w:r w:rsidRPr="007E56B4">
          <w:rPr>
            <w:rStyle w:val="Hyperlink"/>
          </w:rPr>
          <w:t>https://www.uwo.ca/health/student_support/survivor_support/get-help.html</w:t>
        </w:r>
      </w:hyperlink>
      <w:r w:rsidRPr="00266229">
        <w:t xml:space="preserve">.  </w:t>
      </w:r>
    </w:p>
    <w:p w14:paraId="6B86042E" w14:textId="77777777" w:rsidR="00DA440B" w:rsidRPr="00266229" w:rsidRDefault="00DA440B" w:rsidP="00DA440B">
      <w:pPr>
        <w:rPr>
          <w:color w:val="0000FF"/>
        </w:rPr>
      </w:pPr>
      <w:r w:rsidRPr="00266229">
        <w:t>To connect with a case manager or set up an appointment, please contact </w:t>
      </w:r>
      <w:r w:rsidRPr="00266229">
        <w:rPr>
          <w:color w:val="0000FF"/>
        </w:rPr>
        <w:t>support@uwo.ca</w:t>
      </w:r>
      <w:r w:rsidRPr="00266229">
        <w:t>.</w:t>
      </w:r>
    </w:p>
    <w:p w14:paraId="0F5B37F3" w14:textId="77777777" w:rsidR="00DA440B" w:rsidRDefault="00DA440B" w:rsidP="00DA440B"/>
    <w:p w14:paraId="397E13A9" w14:textId="77777777" w:rsidR="00DA440B" w:rsidRDefault="00DA440B" w:rsidP="00DA440B">
      <w:pPr>
        <w:spacing w:after="120"/>
      </w:pPr>
      <w:r w:rsidRPr="00784562">
        <w:t xml:space="preserve">Please contact the course instructor if you require lecture or printed material in an alternate format or if any other arrangements can make this course more accessible to you. </w:t>
      </w:r>
      <w:r>
        <w:t xml:space="preserve"> </w:t>
      </w:r>
      <w:r w:rsidRPr="00784562">
        <w:t xml:space="preserve">You may also wish to contact </w:t>
      </w:r>
      <w:r>
        <w:t>Accessible Education at</w:t>
      </w:r>
    </w:p>
    <w:p w14:paraId="34C4FE95" w14:textId="77777777" w:rsidR="00DA440B" w:rsidRPr="004F11B9" w:rsidRDefault="00DA440B" w:rsidP="00DA440B">
      <w:pPr>
        <w:spacing w:after="120"/>
        <w:ind w:left="360"/>
        <w:rPr>
          <w:color w:val="0000FF"/>
        </w:rPr>
      </w:pPr>
      <w:hyperlink r:id="rId25" w:history="1">
        <w:r w:rsidRPr="00DE03EB">
          <w:rPr>
            <w:rStyle w:val="Hyperlink"/>
          </w:rPr>
          <w:t>http://academicsupport.uwo.ca/accessible_education/index.html</w:t>
        </w:r>
      </w:hyperlink>
    </w:p>
    <w:p w14:paraId="046758D9" w14:textId="77777777" w:rsidR="00DA440B" w:rsidRDefault="00DA440B" w:rsidP="00DA440B">
      <w:r w:rsidRPr="00784562">
        <w:t xml:space="preserve">if you have </w:t>
      </w:r>
      <w:r>
        <w:t xml:space="preserve">any </w:t>
      </w:r>
      <w:r w:rsidRPr="00784562">
        <w:t>questions regarding accommodation</w:t>
      </w:r>
      <w:r>
        <w:t>s</w:t>
      </w:r>
      <w:r w:rsidRPr="00784562">
        <w:t>.</w:t>
      </w:r>
    </w:p>
    <w:p w14:paraId="0BC83196" w14:textId="77777777" w:rsidR="00DA440B" w:rsidRDefault="00DA440B" w:rsidP="00DA440B"/>
    <w:p w14:paraId="1A22F62D" w14:textId="77777777" w:rsidR="00DA440B" w:rsidRDefault="00DA440B" w:rsidP="00DA440B">
      <w:r w:rsidRPr="003C6E2C">
        <w:t xml:space="preserve">Learning-skills counsellors at </w:t>
      </w:r>
      <w:r>
        <w:t>Learning Development and Success</w:t>
      </w:r>
      <w:r w:rsidRPr="003C6E2C">
        <w:t xml:space="preserve"> (</w:t>
      </w:r>
      <w:hyperlink r:id="rId26" w:history="1">
        <w:r w:rsidRPr="00DE03EB">
          <w:rPr>
            <w:rStyle w:val="Hyperlink"/>
          </w:rPr>
          <w:t>https://learning.uwo.ca</w:t>
        </w:r>
      </w:hyperlink>
      <w:r w:rsidRPr="003C6E2C">
        <w:t xml:space="preserve">) are ready to help you improve your learning skills. </w:t>
      </w:r>
      <w:r>
        <w:t xml:space="preserve"> </w:t>
      </w:r>
      <w:r w:rsidRPr="003C6E2C">
        <w:t>They offer presentations on strategies for improving time management, multiple-choice exam preparation/writing, textbook reading, and more.</w:t>
      </w:r>
      <w:r>
        <w:t xml:space="preserve"> </w:t>
      </w:r>
      <w:r w:rsidRPr="003C6E2C">
        <w:t xml:space="preserve"> Individual support is offered throughout the Fall/Winter terms in the drop-in Learning Help Centre, and year-round through individual counselling.</w:t>
      </w:r>
    </w:p>
    <w:p w14:paraId="4A4AD60B" w14:textId="77777777" w:rsidR="00DA440B" w:rsidRDefault="00DA440B" w:rsidP="00DA440B"/>
    <w:p w14:paraId="34023897" w14:textId="77777777" w:rsidR="00DA440B" w:rsidRPr="001C0BCA" w:rsidRDefault="00DA440B" w:rsidP="00DA440B">
      <w:pPr>
        <w:rPr>
          <w:color w:val="FF0000"/>
        </w:rPr>
      </w:pPr>
      <w:r w:rsidRPr="00556ECC">
        <w:t>Western University is committed to a thriving campus</w:t>
      </w:r>
      <w:r>
        <w:t xml:space="preserve"> as we deliver our courses in the mixed model of both virtual and face-to-face formats</w:t>
      </w:r>
      <w:r w:rsidRPr="00556ECC">
        <w:t xml:space="preserve">. </w:t>
      </w:r>
      <w:r>
        <w:t xml:space="preserve"> </w:t>
      </w:r>
      <w:r w:rsidRPr="00556ECC">
        <w:t>We encourage you to check out the Digital Student Experience website to manage your academics and well-being</w:t>
      </w:r>
      <w:r>
        <w:t xml:space="preserve">: </w:t>
      </w:r>
      <w:hyperlink r:id="rId27" w:history="1">
        <w:r w:rsidRPr="00D96881">
          <w:rPr>
            <w:rStyle w:val="Hyperlink"/>
          </w:rPr>
          <w:t>https://www.uwo.ca/se/digital/</w:t>
        </w:r>
      </w:hyperlink>
      <w:r>
        <w:t>.</w:t>
      </w:r>
    </w:p>
    <w:p w14:paraId="5441D577" w14:textId="77777777" w:rsidR="00DA440B" w:rsidRPr="003C6E2C" w:rsidRDefault="00DA440B" w:rsidP="00DA440B"/>
    <w:p w14:paraId="7CA7238C" w14:textId="77777777" w:rsidR="00DA440B" w:rsidRPr="00FF445A" w:rsidRDefault="00DA440B" w:rsidP="00DA440B">
      <w:r w:rsidRPr="003C6E2C">
        <w:t xml:space="preserve">Additional student-run support services are offered by the USC, </w:t>
      </w:r>
      <w:r w:rsidRPr="007A071F">
        <w:rPr>
          <w:color w:val="0000FF"/>
        </w:rPr>
        <w:t> </w:t>
      </w:r>
      <w:hyperlink r:id="rId28" w:history="1">
        <w:r w:rsidRPr="0044775F">
          <w:rPr>
            <w:rStyle w:val="Hyperlink"/>
            <w:lang w:val="en-US"/>
          </w:rPr>
          <w:t>https://westernusc.ca/services/</w:t>
        </w:r>
      </w:hyperlink>
    </w:p>
    <w:p w14:paraId="6C06383C" w14:textId="1A33C8AC" w:rsidR="00FF445A" w:rsidRPr="00FF445A" w:rsidRDefault="00FF445A" w:rsidP="00345BFC"/>
    <w:sectPr w:rsidR="00FF445A" w:rsidRPr="00FF445A" w:rsidSect="00D06DE9">
      <w:footerReference w:type="default" r:id="rId29"/>
      <w:pgSz w:w="12240" w:h="15840"/>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DDD49" w14:textId="77777777" w:rsidR="00832D38" w:rsidRDefault="00832D38" w:rsidP="00963F4C">
      <w:r>
        <w:separator/>
      </w:r>
    </w:p>
  </w:endnote>
  <w:endnote w:type="continuationSeparator" w:id="0">
    <w:p w14:paraId="62FF6C92" w14:textId="77777777" w:rsidR="00832D38" w:rsidRDefault="00832D38" w:rsidP="00963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w:altName w:val="Corbel"/>
    <w:charset w:val="4D"/>
    <w:family w:val="swiss"/>
    <w:pitch w:val="variable"/>
    <w:sig w:usb0="00000001" w:usb1="5000204A" w:usb2="00000000" w:usb3="00000000" w:csb0="0000009B" w:csb1="00000000"/>
  </w:font>
  <w:font w:name="Arial (Body CS)">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729331"/>
      <w:docPartObj>
        <w:docPartGallery w:val="Page Numbers (Bottom of Page)"/>
        <w:docPartUnique/>
      </w:docPartObj>
    </w:sdtPr>
    <w:sdtEndPr>
      <w:rPr>
        <w:noProof/>
      </w:rPr>
    </w:sdtEndPr>
    <w:sdtContent>
      <w:p w14:paraId="65ACDF90" w14:textId="176884B7" w:rsidR="00963F4C" w:rsidRDefault="00963F4C">
        <w:pPr>
          <w:pStyle w:val="Footer"/>
          <w:jc w:val="center"/>
        </w:pPr>
        <w:r>
          <w:fldChar w:fldCharType="begin"/>
        </w:r>
        <w:r>
          <w:instrText xml:space="preserve"> PAGE   \* MERGEFORMAT </w:instrText>
        </w:r>
        <w:r>
          <w:fldChar w:fldCharType="separate"/>
        </w:r>
        <w:r w:rsidR="005661B7">
          <w:rPr>
            <w:noProof/>
          </w:rPr>
          <w:t>2</w:t>
        </w:r>
        <w:r>
          <w:rPr>
            <w:noProof/>
          </w:rPr>
          <w:fldChar w:fldCharType="end"/>
        </w:r>
      </w:p>
    </w:sdtContent>
  </w:sdt>
  <w:p w14:paraId="044846A6" w14:textId="77777777" w:rsidR="00963F4C" w:rsidRDefault="00963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9B2EC" w14:textId="77777777" w:rsidR="00832D38" w:rsidRDefault="00832D38" w:rsidP="00963F4C">
      <w:r>
        <w:separator/>
      </w:r>
    </w:p>
  </w:footnote>
  <w:footnote w:type="continuationSeparator" w:id="0">
    <w:p w14:paraId="771AC6E3" w14:textId="77777777" w:rsidR="00832D38" w:rsidRDefault="00832D38" w:rsidP="00963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4543"/>
    <w:multiLevelType w:val="hybridMultilevel"/>
    <w:tmpl w:val="A7981C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6B4A24"/>
    <w:multiLevelType w:val="hybridMultilevel"/>
    <w:tmpl w:val="FC5AA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017E3"/>
    <w:multiLevelType w:val="multilevel"/>
    <w:tmpl w:val="41747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0F1909"/>
    <w:multiLevelType w:val="hybridMultilevel"/>
    <w:tmpl w:val="5538BFE6"/>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30FE3D9C"/>
    <w:multiLevelType w:val="hybridMultilevel"/>
    <w:tmpl w:val="A50C52B0"/>
    <w:lvl w:ilvl="0" w:tplc="10090001">
      <w:start w:val="1"/>
      <w:numFmt w:val="bullet"/>
      <w:lvlText w:val=""/>
      <w:lvlJc w:val="left"/>
      <w:pPr>
        <w:ind w:left="1224" w:hanging="360"/>
      </w:pPr>
      <w:rPr>
        <w:rFonts w:ascii="Symbol" w:hAnsi="Symbol" w:hint="default"/>
      </w:rPr>
    </w:lvl>
    <w:lvl w:ilvl="1" w:tplc="10090003" w:tentative="1">
      <w:start w:val="1"/>
      <w:numFmt w:val="bullet"/>
      <w:lvlText w:val="o"/>
      <w:lvlJc w:val="left"/>
      <w:pPr>
        <w:ind w:left="1944" w:hanging="360"/>
      </w:pPr>
      <w:rPr>
        <w:rFonts w:ascii="Courier New" w:hAnsi="Courier New" w:cs="Courier New" w:hint="default"/>
      </w:rPr>
    </w:lvl>
    <w:lvl w:ilvl="2" w:tplc="10090005" w:tentative="1">
      <w:start w:val="1"/>
      <w:numFmt w:val="bullet"/>
      <w:lvlText w:val=""/>
      <w:lvlJc w:val="left"/>
      <w:pPr>
        <w:ind w:left="2664" w:hanging="360"/>
      </w:pPr>
      <w:rPr>
        <w:rFonts w:ascii="Wingdings" w:hAnsi="Wingdings" w:hint="default"/>
      </w:rPr>
    </w:lvl>
    <w:lvl w:ilvl="3" w:tplc="10090001" w:tentative="1">
      <w:start w:val="1"/>
      <w:numFmt w:val="bullet"/>
      <w:lvlText w:val=""/>
      <w:lvlJc w:val="left"/>
      <w:pPr>
        <w:ind w:left="3384" w:hanging="360"/>
      </w:pPr>
      <w:rPr>
        <w:rFonts w:ascii="Symbol" w:hAnsi="Symbol" w:hint="default"/>
      </w:rPr>
    </w:lvl>
    <w:lvl w:ilvl="4" w:tplc="10090003" w:tentative="1">
      <w:start w:val="1"/>
      <w:numFmt w:val="bullet"/>
      <w:lvlText w:val="o"/>
      <w:lvlJc w:val="left"/>
      <w:pPr>
        <w:ind w:left="4104" w:hanging="360"/>
      </w:pPr>
      <w:rPr>
        <w:rFonts w:ascii="Courier New" w:hAnsi="Courier New" w:cs="Courier New" w:hint="default"/>
      </w:rPr>
    </w:lvl>
    <w:lvl w:ilvl="5" w:tplc="10090005" w:tentative="1">
      <w:start w:val="1"/>
      <w:numFmt w:val="bullet"/>
      <w:lvlText w:val=""/>
      <w:lvlJc w:val="left"/>
      <w:pPr>
        <w:ind w:left="4824" w:hanging="360"/>
      </w:pPr>
      <w:rPr>
        <w:rFonts w:ascii="Wingdings" w:hAnsi="Wingdings" w:hint="default"/>
      </w:rPr>
    </w:lvl>
    <w:lvl w:ilvl="6" w:tplc="10090001" w:tentative="1">
      <w:start w:val="1"/>
      <w:numFmt w:val="bullet"/>
      <w:lvlText w:val=""/>
      <w:lvlJc w:val="left"/>
      <w:pPr>
        <w:ind w:left="5544" w:hanging="360"/>
      </w:pPr>
      <w:rPr>
        <w:rFonts w:ascii="Symbol" w:hAnsi="Symbol" w:hint="default"/>
      </w:rPr>
    </w:lvl>
    <w:lvl w:ilvl="7" w:tplc="10090003" w:tentative="1">
      <w:start w:val="1"/>
      <w:numFmt w:val="bullet"/>
      <w:lvlText w:val="o"/>
      <w:lvlJc w:val="left"/>
      <w:pPr>
        <w:ind w:left="6264" w:hanging="360"/>
      </w:pPr>
      <w:rPr>
        <w:rFonts w:ascii="Courier New" w:hAnsi="Courier New" w:cs="Courier New" w:hint="default"/>
      </w:rPr>
    </w:lvl>
    <w:lvl w:ilvl="8" w:tplc="10090005" w:tentative="1">
      <w:start w:val="1"/>
      <w:numFmt w:val="bullet"/>
      <w:lvlText w:val=""/>
      <w:lvlJc w:val="left"/>
      <w:pPr>
        <w:ind w:left="6984" w:hanging="360"/>
      </w:pPr>
      <w:rPr>
        <w:rFonts w:ascii="Wingdings" w:hAnsi="Wingdings" w:hint="default"/>
      </w:rPr>
    </w:lvl>
  </w:abstractNum>
  <w:abstractNum w:abstractNumId="5" w15:restartNumberingAfterBreak="0">
    <w:nsid w:val="32DC5567"/>
    <w:multiLevelType w:val="hybridMultilevel"/>
    <w:tmpl w:val="E3B2A340"/>
    <w:lvl w:ilvl="0" w:tplc="55E6C37C">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05177"/>
    <w:multiLevelType w:val="hybridMultilevel"/>
    <w:tmpl w:val="F9A85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9D47D2"/>
    <w:multiLevelType w:val="hybridMultilevel"/>
    <w:tmpl w:val="4F5E4D6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6AD30DA"/>
    <w:multiLevelType w:val="hybridMultilevel"/>
    <w:tmpl w:val="510A564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D085EB6"/>
    <w:multiLevelType w:val="hybridMultilevel"/>
    <w:tmpl w:val="737A7064"/>
    <w:lvl w:ilvl="0" w:tplc="10090001">
      <w:start w:val="1"/>
      <w:numFmt w:val="bullet"/>
      <w:lvlText w:val=""/>
      <w:lvlJc w:val="left"/>
      <w:pPr>
        <w:ind w:left="1224" w:hanging="360"/>
      </w:pPr>
      <w:rPr>
        <w:rFonts w:ascii="Symbol" w:hAnsi="Symbol" w:hint="default"/>
      </w:rPr>
    </w:lvl>
    <w:lvl w:ilvl="1" w:tplc="10090003" w:tentative="1">
      <w:start w:val="1"/>
      <w:numFmt w:val="bullet"/>
      <w:lvlText w:val="o"/>
      <w:lvlJc w:val="left"/>
      <w:pPr>
        <w:ind w:left="1944" w:hanging="360"/>
      </w:pPr>
      <w:rPr>
        <w:rFonts w:ascii="Courier New" w:hAnsi="Courier New" w:cs="Courier New" w:hint="default"/>
      </w:rPr>
    </w:lvl>
    <w:lvl w:ilvl="2" w:tplc="10090005" w:tentative="1">
      <w:start w:val="1"/>
      <w:numFmt w:val="bullet"/>
      <w:lvlText w:val=""/>
      <w:lvlJc w:val="left"/>
      <w:pPr>
        <w:ind w:left="2664" w:hanging="360"/>
      </w:pPr>
      <w:rPr>
        <w:rFonts w:ascii="Wingdings" w:hAnsi="Wingdings" w:hint="default"/>
      </w:rPr>
    </w:lvl>
    <w:lvl w:ilvl="3" w:tplc="10090001" w:tentative="1">
      <w:start w:val="1"/>
      <w:numFmt w:val="bullet"/>
      <w:lvlText w:val=""/>
      <w:lvlJc w:val="left"/>
      <w:pPr>
        <w:ind w:left="3384" w:hanging="360"/>
      </w:pPr>
      <w:rPr>
        <w:rFonts w:ascii="Symbol" w:hAnsi="Symbol" w:hint="default"/>
      </w:rPr>
    </w:lvl>
    <w:lvl w:ilvl="4" w:tplc="10090003" w:tentative="1">
      <w:start w:val="1"/>
      <w:numFmt w:val="bullet"/>
      <w:lvlText w:val="o"/>
      <w:lvlJc w:val="left"/>
      <w:pPr>
        <w:ind w:left="4104" w:hanging="360"/>
      </w:pPr>
      <w:rPr>
        <w:rFonts w:ascii="Courier New" w:hAnsi="Courier New" w:cs="Courier New" w:hint="default"/>
      </w:rPr>
    </w:lvl>
    <w:lvl w:ilvl="5" w:tplc="10090005" w:tentative="1">
      <w:start w:val="1"/>
      <w:numFmt w:val="bullet"/>
      <w:lvlText w:val=""/>
      <w:lvlJc w:val="left"/>
      <w:pPr>
        <w:ind w:left="4824" w:hanging="360"/>
      </w:pPr>
      <w:rPr>
        <w:rFonts w:ascii="Wingdings" w:hAnsi="Wingdings" w:hint="default"/>
      </w:rPr>
    </w:lvl>
    <w:lvl w:ilvl="6" w:tplc="10090001" w:tentative="1">
      <w:start w:val="1"/>
      <w:numFmt w:val="bullet"/>
      <w:lvlText w:val=""/>
      <w:lvlJc w:val="left"/>
      <w:pPr>
        <w:ind w:left="5544" w:hanging="360"/>
      </w:pPr>
      <w:rPr>
        <w:rFonts w:ascii="Symbol" w:hAnsi="Symbol" w:hint="default"/>
      </w:rPr>
    </w:lvl>
    <w:lvl w:ilvl="7" w:tplc="10090003" w:tentative="1">
      <w:start w:val="1"/>
      <w:numFmt w:val="bullet"/>
      <w:lvlText w:val="o"/>
      <w:lvlJc w:val="left"/>
      <w:pPr>
        <w:ind w:left="6264" w:hanging="360"/>
      </w:pPr>
      <w:rPr>
        <w:rFonts w:ascii="Courier New" w:hAnsi="Courier New" w:cs="Courier New" w:hint="default"/>
      </w:rPr>
    </w:lvl>
    <w:lvl w:ilvl="8" w:tplc="10090005" w:tentative="1">
      <w:start w:val="1"/>
      <w:numFmt w:val="bullet"/>
      <w:lvlText w:val=""/>
      <w:lvlJc w:val="left"/>
      <w:pPr>
        <w:ind w:left="6984" w:hanging="360"/>
      </w:pPr>
      <w:rPr>
        <w:rFonts w:ascii="Wingdings" w:hAnsi="Wingdings" w:hint="default"/>
      </w:rPr>
    </w:lvl>
  </w:abstractNum>
  <w:abstractNum w:abstractNumId="10" w15:restartNumberingAfterBreak="0">
    <w:nsid w:val="52DC1413"/>
    <w:multiLevelType w:val="hybridMultilevel"/>
    <w:tmpl w:val="82F8E0B2"/>
    <w:lvl w:ilvl="0" w:tplc="10090001">
      <w:start w:val="1"/>
      <w:numFmt w:val="bullet"/>
      <w:lvlText w:val=""/>
      <w:lvlJc w:val="left"/>
      <w:pPr>
        <w:ind w:left="1224" w:hanging="360"/>
      </w:pPr>
      <w:rPr>
        <w:rFonts w:ascii="Symbol" w:hAnsi="Symbol" w:hint="default"/>
      </w:rPr>
    </w:lvl>
    <w:lvl w:ilvl="1" w:tplc="10090003" w:tentative="1">
      <w:start w:val="1"/>
      <w:numFmt w:val="bullet"/>
      <w:lvlText w:val="o"/>
      <w:lvlJc w:val="left"/>
      <w:pPr>
        <w:ind w:left="1944" w:hanging="360"/>
      </w:pPr>
      <w:rPr>
        <w:rFonts w:ascii="Courier New" w:hAnsi="Courier New" w:cs="Courier New" w:hint="default"/>
      </w:rPr>
    </w:lvl>
    <w:lvl w:ilvl="2" w:tplc="10090005" w:tentative="1">
      <w:start w:val="1"/>
      <w:numFmt w:val="bullet"/>
      <w:lvlText w:val=""/>
      <w:lvlJc w:val="left"/>
      <w:pPr>
        <w:ind w:left="2664" w:hanging="360"/>
      </w:pPr>
      <w:rPr>
        <w:rFonts w:ascii="Wingdings" w:hAnsi="Wingdings" w:hint="default"/>
      </w:rPr>
    </w:lvl>
    <w:lvl w:ilvl="3" w:tplc="10090001" w:tentative="1">
      <w:start w:val="1"/>
      <w:numFmt w:val="bullet"/>
      <w:lvlText w:val=""/>
      <w:lvlJc w:val="left"/>
      <w:pPr>
        <w:ind w:left="3384" w:hanging="360"/>
      </w:pPr>
      <w:rPr>
        <w:rFonts w:ascii="Symbol" w:hAnsi="Symbol" w:hint="default"/>
      </w:rPr>
    </w:lvl>
    <w:lvl w:ilvl="4" w:tplc="10090003" w:tentative="1">
      <w:start w:val="1"/>
      <w:numFmt w:val="bullet"/>
      <w:lvlText w:val="o"/>
      <w:lvlJc w:val="left"/>
      <w:pPr>
        <w:ind w:left="4104" w:hanging="360"/>
      </w:pPr>
      <w:rPr>
        <w:rFonts w:ascii="Courier New" w:hAnsi="Courier New" w:cs="Courier New" w:hint="default"/>
      </w:rPr>
    </w:lvl>
    <w:lvl w:ilvl="5" w:tplc="10090005" w:tentative="1">
      <w:start w:val="1"/>
      <w:numFmt w:val="bullet"/>
      <w:lvlText w:val=""/>
      <w:lvlJc w:val="left"/>
      <w:pPr>
        <w:ind w:left="4824" w:hanging="360"/>
      </w:pPr>
      <w:rPr>
        <w:rFonts w:ascii="Wingdings" w:hAnsi="Wingdings" w:hint="default"/>
      </w:rPr>
    </w:lvl>
    <w:lvl w:ilvl="6" w:tplc="10090001" w:tentative="1">
      <w:start w:val="1"/>
      <w:numFmt w:val="bullet"/>
      <w:lvlText w:val=""/>
      <w:lvlJc w:val="left"/>
      <w:pPr>
        <w:ind w:left="5544" w:hanging="360"/>
      </w:pPr>
      <w:rPr>
        <w:rFonts w:ascii="Symbol" w:hAnsi="Symbol" w:hint="default"/>
      </w:rPr>
    </w:lvl>
    <w:lvl w:ilvl="7" w:tplc="10090003" w:tentative="1">
      <w:start w:val="1"/>
      <w:numFmt w:val="bullet"/>
      <w:lvlText w:val="o"/>
      <w:lvlJc w:val="left"/>
      <w:pPr>
        <w:ind w:left="6264" w:hanging="360"/>
      </w:pPr>
      <w:rPr>
        <w:rFonts w:ascii="Courier New" w:hAnsi="Courier New" w:cs="Courier New" w:hint="default"/>
      </w:rPr>
    </w:lvl>
    <w:lvl w:ilvl="8" w:tplc="10090005" w:tentative="1">
      <w:start w:val="1"/>
      <w:numFmt w:val="bullet"/>
      <w:lvlText w:val=""/>
      <w:lvlJc w:val="left"/>
      <w:pPr>
        <w:ind w:left="6984" w:hanging="360"/>
      </w:pPr>
      <w:rPr>
        <w:rFonts w:ascii="Wingdings" w:hAnsi="Wingdings" w:hint="default"/>
      </w:rPr>
    </w:lvl>
  </w:abstractNum>
  <w:abstractNum w:abstractNumId="11" w15:restartNumberingAfterBreak="0">
    <w:nsid w:val="60817731"/>
    <w:multiLevelType w:val="hybridMultilevel"/>
    <w:tmpl w:val="D1BC8EAA"/>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2" w15:restartNumberingAfterBreak="0">
    <w:nsid w:val="64280D8C"/>
    <w:multiLevelType w:val="hybridMultilevel"/>
    <w:tmpl w:val="B2BEAB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48175CA"/>
    <w:multiLevelType w:val="hybridMultilevel"/>
    <w:tmpl w:val="0D7A4E88"/>
    <w:lvl w:ilvl="0" w:tplc="10090001">
      <w:start w:val="1"/>
      <w:numFmt w:val="bullet"/>
      <w:lvlText w:val=""/>
      <w:lvlJc w:val="left"/>
      <w:pPr>
        <w:ind w:left="1224" w:hanging="360"/>
      </w:pPr>
      <w:rPr>
        <w:rFonts w:ascii="Symbol" w:hAnsi="Symbol" w:hint="default"/>
      </w:rPr>
    </w:lvl>
    <w:lvl w:ilvl="1" w:tplc="10090003" w:tentative="1">
      <w:start w:val="1"/>
      <w:numFmt w:val="bullet"/>
      <w:lvlText w:val="o"/>
      <w:lvlJc w:val="left"/>
      <w:pPr>
        <w:ind w:left="1944" w:hanging="360"/>
      </w:pPr>
      <w:rPr>
        <w:rFonts w:ascii="Courier New" w:hAnsi="Courier New" w:cs="Courier New" w:hint="default"/>
      </w:rPr>
    </w:lvl>
    <w:lvl w:ilvl="2" w:tplc="10090005" w:tentative="1">
      <w:start w:val="1"/>
      <w:numFmt w:val="bullet"/>
      <w:lvlText w:val=""/>
      <w:lvlJc w:val="left"/>
      <w:pPr>
        <w:ind w:left="2664" w:hanging="360"/>
      </w:pPr>
      <w:rPr>
        <w:rFonts w:ascii="Wingdings" w:hAnsi="Wingdings" w:hint="default"/>
      </w:rPr>
    </w:lvl>
    <w:lvl w:ilvl="3" w:tplc="10090001" w:tentative="1">
      <w:start w:val="1"/>
      <w:numFmt w:val="bullet"/>
      <w:lvlText w:val=""/>
      <w:lvlJc w:val="left"/>
      <w:pPr>
        <w:ind w:left="3384" w:hanging="360"/>
      </w:pPr>
      <w:rPr>
        <w:rFonts w:ascii="Symbol" w:hAnsi="Symbol" w:hint="default"/>
      </w:rPr>
    </w:lvl>
    <w:lvl w:ilvl="4" w:tplc="10090003" w:tentative="1">
      <w:start w:val="1"/>
      <w:numFmt w:val="bullet"/>
      <w:lvlText w:val="o"/>
      <w:lvlJc w:val="left"/>
      <w:pPr>
        <w:ind w:left="4104" w:hanging="360"/>
      </w:pPr>
      <w:rPr>
        <w:rFonts w:ascii="Courier New" w:hAnsi="Courier New" w:cs="Courier New" w:hint="default"/>
      </w:rPr>
    </w:lvl>
    <w:lvl w:ilvl="5" w:tplc="10090005" w:tentative="1">
      <w:start w:val="1"/>
      <w:numFmt w:val="bullet"/>
      <w:lvlText w:val=""/>
      <w:lvlJc w:val="left"/>
      <w:pPr>
        <w:ind w:left="4824" w:hanging="360"/>
      </w:pPr>
      <w:rPr>
        <w:rFonts w:ascii="Wingdings" w:hAnsi="Wingdings" w:hint="default"/>
      </w:rPr>
    </w:lvl>
    <w:lvl w:ilvl="6" w:tplc="10090001" w:tentative="1">
      <w:start w:val="1"/>
      <w:numFmt w:val="bullet"/>
      <w:lvlText w:val=""/>
      <w:lvlJc w:val="left"/>
      <w:pPr>
        <w:ind w:left="5544" w:hanging="360"/>
      </w:pPr>
      <w:rPr>
        <w:rFonts w:ascii="Symbol" w:hAnsi="Symbol" w:hint="default"/>
      </w:rPr>
    </w:lvl>
    <w:lvl w:ilvl="7" w:tplc="10090003" w:tentative="1">
      <w:start w:val="1"/>
      <w:numFmt w:val="bullet"/>
      <w:lvlText w:val="o"/>
      <w:lvlJc w:val="left"/>
      <w:pPr>
        <w:ind w:left="6264" w:hanging="360"/>
      </w:pPr>
      <w:rPr>
        <w:rFonts w:ascii="Courier New" w:hAnsi="Courier New" w:cs="Courier New" w:hint="default"/>
      </w:rPr>
    </w:lvl>
    <w:lvl w:ilvl="8" w:tplc="10090005" w:tentative="1">
      <w:start w:val="1"/>
      <w:numFmt w:val="bullet"/>
      <w:lvlText w:val=""/>
      <w:lvlJc w:val="left"/>
      <w:pPr>
        <w:ind w:left="6984" w:hanging="360"/>
      </w:pPr>
      <w:rPr>
        <w:rFonts w:ascii="Wingdings" w:hAnsi="Wingdings" w:hint="default"/>
      </w:rPr>
    </w:lvl>
  </w:abstractNum>
  <w:num w:numId="1" w16cid:durableId="1352534963">
    <w:abstractNumId w:val="2"/>
  </w:num>
  <w:num w:numId="2" w16cid:durableId="40521773">
    <w:abstractNumId w:val="1"/>
  </w:num>
  <w:num w:numId="3" w16cid:durableId="1790661278">
    <w:abstractNumId w:val="5"/>
  </w:num>
  <w:num w:numId="4" w16cid:durableId="313878188">
    <w:abstractNumId w:val="0"/>
  </w:num>
  <w:num w:numId="5" w16cid:durableId="1308164336">
    <w:abstractNumId w:val="12"/>
  </w:num>
  <w:num w:numId="6" w16cid:durableId="57822707">
    <w:abstractNumId w:val="8"/>
  </w:num>
  <w:num w:numId="7" w16cid:durableId="1791899714">
    <w:abstractNumId w:val="11"/>
  </w:num>
  <w:num w:numId="8" w16cid:durableId="749623704">
    <w:abstractNumId w:val="3"/>
  </w:num>
  <w:num w:numId="9" w16cid:durableId="895899032">
    <w:abstractNumId w:val="6"/>
  </w:num>
  <w:num w:numId="10" w16cid:durableId="1619482484">
    <w:abstractNumId w:val="7"/>
  </w:num>
  <w:num w:numId="11" w16cid:durableId="820267385">
    <w:abstractNumId w:val="9"/>
  </w:num>
  <w:num w:numId="12" w16cid:durableId="228077468">
    <w:abstractNumId w:val="13"/>
  </w:num>
  <w:num w:numId="13" w16cid:durableId="1440638635">
    <w:abstractNumId w:val="10"/>
  </w:num>
  <w:num w:numId="14" w16cid:durableId="304314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B11"/>
    <w:rsid w:val="000049E5"/>
    <w:rsid w:val="00005957"/>
    <w:rsid w:val="00014FF4"/>
    <w:rsid w:val="0002726A"/>
    <w:rsid w:val="000411FB"/>
    <w:rsid w:val="000412D6"/>
    <w:rsid w:val="00042541"/>
    <w:rsid w:val="0004305B"/>
    <w:rsid w:val="00051713"/>
    <w:rsid w:val="00052101"/>
    <w:rsid w:val="00057D7A"/>
    <w:rsid w:val="00060716"/>
    <w:rsid w:val="00067279"/>
    <w:rsid w:val="00073FA5"/>
    <w:rsid w:val="00077281"/>
    <w:rsid w:val="000776C9"/>
    <w:rsid w:val="000824FD"/>
    <w:rsid w:val="00082ABC"/>
    <w:rsid w:val="000908FC"/>
    <w:rsid w:val="000A10AD"/>
    <w:rsid w:val="000A1F30"/>
    <w:rsid w:val="000A62D1"/>
    <w:rsid w:val="000C14AD"/>
    <w:rsid w:val="000D200A"/>
    <w:rsid w:val="000D5555"/>
    <w:rsid w:val="000E4003"/>
    <w:rsid w:val="000F440E"/>
    <w:rsid w:val="00103931"/>
    <w:rsid w:val="0011057C"/>
    <w:rsid w:val="00112D66"/>
    <w:rsid w:val="00114E47"/>
    <w:rsid w:val="00121B8A"/>
    <w:rsid w:val="00131EED"/>
    <w:rsid w:val="00135AEA"/>
    <w:rsid w:val="00147412"/>
    <w:rsid w:val="001521C6"/>
    <w:rsid w:val="001533FE"/>
    <w:rsid w:val="001573D6"/>
    <w:rsid w:val="00160621"/>
    <w:rsid w:val="001626BA"/>
    <w:rsid w:val="00164228"/>
    <w:rsid w:val="00166B59"/>
    <w:rsid w:val="0018413A"/>
    <w:rsid w:val="0018608B"/>
    <w:rsid w:val="001948AB"/>
    <w:rsid w:val="001B0513"/>
    <w:rsid w:val="001B628B"/>
    <w:rsid w:val="001C0BCA"/>
    <w:rsid w:val="001C3F1A"/>
    <w:rsid w:val="001C62AF"/>
    <w:rsid w:val="001D038C"/>
    <w:rsid w:val="001E1463"/>
    <w:rsid w:val="001E2348"/>
    <w:rsid w:val="001F2777"/>
    <w:rsid w:val="001F74F9"/>
    <w:rsid w:val="002029E2"/>
    <w:rsid w:val="00204C3D"/>
    <w:rsid w:val="00206D30"/>
    <w:rsid w:val="00207DA1"/>
    <w:rsid w:val="00216FA6"/>
    <w:rsid w:val="002175DC"/>
    <w:rsid w:val="002273F2"/>
    <w:rsid w:val="00230E78"/>
    <w:rsid w:val="00232781"/>
    <w:rsid w:val="00235D36"/>
    <w:rsid w:val="00236535"/>
    <w:rsid w:val="00245930"/>
    <w:rsid w:val="00247E6F"/>
    <w:rsid w:val="00250041"/>
    <w:rsid w:val="002538A4"/>
    <w:rsid w:val="00253F06"/>
    <w:rsid w:val="002612F9"/>
    <w:rsid w:val="00266229"/>
    <w:rsid w:val="00272969"/>
    <w:rsid w:val="00277F53"/>
    <w:rsid w:val="00284A1A"/>
    <w:rsid w:val="002958D7"/>
    <w:rsid w:val="002A2E8B"/>
    <w:rsid w:val="002C1F22"/>
    <w:rsid w:val="002C3423"/>
    <w:rsid w:val="002D3CEA"/>
    <w:rsid w:val="002D43B7"/>
    <w:rsid w:val="002D5CA5"/>
    <w:rsid w:val="002F1A01"/>
    <w:rsid w:val="002F462A"/>
    <w:rsid w:val="003037B0"/>
    <w:rsid w:val="0031011A"/>
    <w:rsid w:val="00311AA1"/>
    <w:rsid w:val="003120EF"/>
    <w:rsid w:val="00312217"/>
    <w:rsid w:val="00312BE9"/>
    <w:rsid w:val="0031306C"/>
    <w:rsid w:val="00313317"/>
    <w:rsid w:val="00313EBF"/>
    <w:rsid w:val="00314D05"/>
    <w:rsid w:val="00322407"/>
    <w:rsid w:val="00326122"/>
    <w:rsid w:val="00330AE5"/>
    <w:rsid w:val="00335552"/>
    <w:rsid w:val="00335FB6"/>
    <w:rsid w:val="003372B3"/>
    <w:rsid w:val="00345BFC"/>
    <w:rsid w:val="0036025C"/>
    <w:rsid w:val="0036184D"/>
    <w:rsid w:val="00365805"/>
    <w:rsid w:val="00366050"/>
    <w:rsid w:val="00387EB3"/>
    <w:rsid w:val="00390AF8"/>
    <w:rsid w:val="00390DEB"/>
    <w:rsid w:val="0039198B"/>
    <w:rsid w:val="00392B8C"/>
    <w:rsid w:val="003935C8"/>
    <w:rsid w:val="00394441"/>
    <w:rsid w:val="003A1E08"/>
    <w:rsid w:val="003A4361"/>
    <w:rsid w:val="003A698A"/>
    <w:rsid w:val="003A7946"/>
    <w:rsid w:val="003A7A3B"/>
    <w:rsid w:val="003A7ABD"/>
    <w:rsid w:val="003B25F7"/>
    <w:rsid w:val="003B2CE9"/>
    <w:rsid w:val="003C3C6A"/>
    <w:rsid w:val="003C4EC6"/>
    <w:rsid w:val="003C54B8"/>
    <w:rsid w:val="003C6E2C"/>
    <w:rsid w:val="003D2D92"/>
    <w:rsid w:val="003E29CD"/>
    <w:rsid w:val="003F0C6D"/>
    <w:rsid w:val="003F24DB"/>
    <w:rsid w:val="00403CC2"/>
    <w:rsid w:val="00406224"/>
    <w:rsid w:val="00420E89"/>
    <w:rsid w:val="0042386B"/>
    <w:rsid w:val="00426E33"/>
    <w:rsid w:val="004361FD"/>
    <w:rsid w:val="004365CA"/>
    <w:rsid w:val="004376DC"/>
    <w:rsid w:val="0044201D"/>
    <w:rsid w:val="00446F1F"/>
    <w:rsid w:val="00463FDE"/>
    <w:rsid w:val="00465ABB"/>
    <w:rsid w:val="00471DC4"/>
    <w:rsid w:val="00475F65"/>
    <w:rsid w:val="00485176"/>
    <w:rsid w:val="004868F7"/>
    <w:rsid w:val="004A4DE6"/>
    <w:rsid w:val="004A6571"/>
    <w:rsid w:val="004B0585"/>
    <w:rsid w:val="004B1B27"/>
    <w:rsid w:val="004B6AB1"/>
    <w:rsid w:val="004C2186"/>
    <w:rsid w:val="004C311E"/>
    <w:rsid w:val="004C3FE9"/>
    <w:rsid w:val="004D3660"/>
    <w:rsid w:val="004E29B4"/>
    <w:rsid w:val="004E2B7F"/>
    <w:rsid w:val="004F11B9"/>
    <w:rsid w:val="004F1FFF"/>
    <w:rsid w:val="004F4F29"/>
    <w:rsid w:val="004F70EF"/>
    <w:rsid w:val="004F7D4A"/>
    <w:rsid w:val="00510D1E"/>
    <w:rsid w:val="00513EA6"/>
    <w:rsid w:val="0051733C"/>
    <w:rsid w:val="005202EE"/>
    <w:rsid w:val="005269C5"/>
    <w:rsid w:val="0053079D"/>
    <w:rsid w:val="00532449"/>
    <w:rsid w:val="00536843"/>
    <w:rsid w:val="00537305"/>
    <w:rsid w:val="00540EDB"/>
    <w:rsid w:val="00551B44"/>
    <w:rsid w:val="005545E4"/>
    <w:rsid w:val="00556ECC"/>
    <w:rsid w:val="005636BA"/>
    <w:rsid w:val="005661B7"/>
    <w:rsid w:val="00587633"/>
    <w:rsid w:val="005953FA"/>
    <w:rsid w:val="00597639"/>
    <w:rsid w:val="005A05F2"/>
    <w:rsid w:val="005A4D65"/>
    <w:rsid w:val="005A599C"/>
    <w:rsid w:val="005A64E9"/>
    <w:rsid w:val="005B3479"/>
    <w:rsid w:val="005B40BA"/>
    <w:rsid w:val="005C09D5"/>
    <w:rsid w:val="005C2908"/>
    <w:rsid w:val="005C3E4D"/>
    <w:rsid w:val="005D1AAA"/>
    <w:rsid w:val="005D2ECA"/>
    <w:rsid w:val="005F57EA"/>
    <w:rsid w:val="005F5846"/>
    <w:rsid w:val="00602718"/>
    <w:rsid w:val="00606A05"/>
    <w:rsid w:val="00607843"/>
    <w:rsid w:val="00610064"/>
    <w:rsid w:val="0061616A"/>
    <w:rsid w:val="00616C56"/>
    <w:rsid w:val="00616D6B"/>
    <w:rsid w:val="00627745"/>
    <w:rsid w:val="006317D5"/>
    <w:rsid w:val="00635393"/>
    <w:rsid w:val="006363A4"/>
    <w:rsid w:val="00637E77"/>
    <w:rsid w:val="00643EB1"/>
    <w:rsid w:val="0064788F"/>
    <w:rsid w:val="006512B0"/>
    <w:rsid w:val="006522E6"/>
    <w:rsid w:val="00655193"/>
    <w:rsid w:val="00661D36"/>
    <w:rsid w:val="00667BC3"/>
    <w:rsid w:val="00674EFB"/>
    <w:rsid w:val="00681697"/>
    <w:rsid w:val="00683774"/>
    <w:rsid w:val="00686C0C"/>
    <w:rsid w:val="006924D3"/>
    <w:rsid w:val="006A17AD"/>
    <w:rsid w:val="006A4040"/>
    <w:rsid w:val="006C795E"/>
    <w:rsid w:val="006D28B8"/>
    <w:rsid w:val="006F2006"/>
    <w:rsid w:val="006F72FE"/>
    <w:rsid w:val="00705125"/>
    <w:rsid w:val="00714263"/>
    <w:rsid w:val="007166AB"/>
    <w:rsid w:val="007169B1"/>
    <w:rsid w:val="007208A8"/>
    <w:rsid w:val="00733450"/>
    <w:rsid w:val="007356BD"/>
    <w:rsid w:val="00740580"/>
    <w:rsid w:val="00741ED3"/>
    <w:rsid w:val="00742134"/>
    <w:rsid w:val="00742F0D"/>
    <w:rsid w:val="00742FF6"/>
    <w:rsid w:val="0075126C"/>
    <w:rsid w:val="007515C6"/>
    <w:rsid w:val="00752121"/>
    <w:rsid w:val="007563A9"/>
    <w:rsid w:val="00756564"/>
    <w:rsid w:val="00756E51"/>
    <w:rsid w:val="00757FCE"/>
    <w:rsid w:val="007610D2"/>
    <w:rsid w:val="007615D0"/>
    <w:rsid w:val="007628C4"/>
    <w:rsid w:val="0076699F"/>
    <w:rsid w:val="00774DE2"/>
    <w:rsid w:val="00784562"/>
    <w:rsid w:val="00786027"/>
    <w:rsid w:val="007873AA"/>
    <w:rsid w:val="007A071F"/>
    <w:rsid w:val="007A1A6D"/>
    <w:rsid w:val="007A3530"/>
    <w:rsid w:val="007A4A3D"/>
    <w:rsid w:val="007A5D4F"/>
    <w:rsid w:val="007A654C"/>
    <w:rsid w:val="007B5640"/>
    <w:rsid w:val="007B63AE"/>
    <w:rsid w:val="007C047F"/>
    <w:rsid w:val="007C5A2A"/>
    <w:rsid w:val="007D05CF"/>
    <w:rsid w:val="007D3A52"/>
    <w:rsid w:val="007D561A"/>
    <w:rsid w:val="007E4513"/>
    <w:rsid w:val="007E4FB4"/>
    <w:rsid w:val="007E5ADD"/>
    <w:rsid w:val="007F239F"/>
    <w:rsid w:val="00801777"/>
    <w:rsid w:val="00802E58"/>
    <w:rsid w:val="00804B1C"/>
    <w:rsid w:val="00806B1C"/>
    <w:rsid w:val="0081472D"/>
    <w:rsid w:val="00815FA5"/>
    <w:rsid w:val="00816C72"/>
    <w:rsid w:val="00820F4C"/>
    <w:rsid w:val="00821EDD"/>
    <w:rsid w:val="0082214B"/>
    <w:rsid w:val="00824242"/>
    <w:rsid w:val="008266EF"/>
    <w:rsid w:val="008273D0"/>
    <w:rsid w:val="008318EA"/>
    <w:rsid w:val="00832D38"/>
    <w:rsid w:val="00837D64"/>
    <w:rsid w:val="00845B86"/>
    <w:rsid w:val="00852477"/>
    <w:rsid w:val="00856E2B"/>
    <w:rsid w:val="0086315A"/>
    <w:rsid w:val="008720B1"/>
    <w:rsid w:val="00873BD0"/>
    <w:rsid w:val="0088213A"/>
    <w:rsid w:val="00884395"/>
    <w:rsid w:val="00892C54"/>
    <w:rsid w:val="00893B99"/>
    <w:rsid w:val="00894B31"/>
    <w:rsid w:val="008A0453"/>
    <w:rsid w:val="008A2AAA"/>
    <w:rsid w:val="008A3113"/>
    <w:rsid w:val="008A3BC7"/>
    <w:rsid w:val="008A7BE3"/>
    <w:rsid w:val="008B3AD5"/>
    <w:rsid w:val="008B4B70"/>
    <w:rsid w:val="008B519A"/>
    <w:rsid w:val="008C038D"/>
    <w:rsid w:val="008C061C"/>
    <w:rsid w:val="008D36EC"/>
    <w:rsid w:val="008E020A"/>
    <w:rsid w:val="008E5317"/>
    <w:rsid w:val="008F4182"/>
    <w:rsid w:val="008F431A"/>
    <w:rsid w:val="008F7488"/>
    <w:rsid w:val="00915532"/>
    <w:rsid w:val="009205EE"/>
    <w:rsid w:val="009244F7"/>
    <w:rsid w:val="00927708"/>
    <w:rsid w:val="0093004A"/>
    <w:rsid w:val="0093015C"/>
    <w:rsid w:val="00936980"/>
    <w:rsid w:val="00937FEC"/>
    <w:rsid w:val="009424D2"/>
    <w:rsid w:val="00943A17"/>
    <w:rsid w:val="009511FF"/>
    <w:rsid w:val="00961A1A"/>
    <w:rsid w:val="00963F4C"/>
    <w:rsid w:val="00970D60"/>
    <w:rsid w:val="00971CDF"/>
    <w:rsid w:val="00973B6C"/>
    <w:rsid w:val="009761AD"/>
    <w:rsid w:val="0097773D"/>
    <w:rsid w:val="00981F97"/>
    <w:rsid w:val="009841DC"/>
    <w:rsid w:val="009859D6"/>
    <w:rsid w:val="00995DD9"/>
    <w:rsid w:val="00996CBC"/>
    <w:rsid w:val="009A1E1C"/>
    <w:rsid w:val="009C070E"/>
    <w:rsid w:val="009C1BDE"/>
    <w:rsid w:val="009C1E92"/>
    <w:rsid w:val="009D78D8"/>
    <w:rsid w:val="009E0FDD"/>
    <w:rsid w:val="009E5804"/>
    <w:rsid w:val="009E69CB"/>
    <w:rsid w:val="009F1F74"/>
    <w:rsid w:val="009F463E"/>
    <w:rsid w:val="009F4C8F"/>
    <w:rsid w:val="009F752F"/>
    <w:rsid w:val="00A13F8D"/>
    <w:rsid w:val="00A15633"/>
    <w:rsid w:val="00A33CD6"/>
    <w:rsid w:val="00A34407"/>
    <w:rsid w:val="00A35C1C"/>
    <w:rsid w:val="00A411D6"/>
    <w:rsid w:val="00A52C8D"/>
    <w:rsid w:val="00A72780"/>
    <w:rsid w:val="00A8248B"/>
    <w:rsid w:val="00A834A1"/>
    <w:rsid w:val="00A83929"/>
    <w:rsid w:val="00A84D9F"/>
    <w:rsid w:val="00A9170C"/>
    <w:rsid w:val="00A96DA9"/>
    <w:rsid w:val="00AA4030"/>
    <w:rsid w:val="00AA78F0"/>
    <w:rsid w:val="00AC2801"/>
    <w:rsid w:val="00AC49BE"/>
    <w:rsid w:val="00AC7387"/>
    <w:rsid w:val="00AC7FB8"/>
    <w:rsid w:val="00AD3524"/>
    <w:rsid w:val="00AD35F9"/>
    <w:rsid w:val="00AD3F2B"/>
    <w:rsid w:val="00AD70A6"/>
    <w:rsid w:val="00AE727F"/>
    <w:rsid w:val="00AF01B3"/>
    <w:rsid w:val="00AF0494"/>
    <w:rsid w:val="00AF151D"/>
    <w:rsid w:val="00AF6F09"/>
    <w:rsid w:val="00B04511"/>
    <w:rsid w:val="00B057F2"/>
    <w:rsid w:val="00B05A09"/>
    <w:rsid w:val="00B0756B"/>
    <w:rsid w:val="00B151DA"/>
    <w:rsid w:val="00B24B14"/>
    <w:rsid w:val="00B33F6C"/>
    <w:rsid w:val="00B364A8"/>
    <w:rsid w:val="00B4443C"/>
    <w:rsid w:val="00B451DA"/>
    <w:rsid w:val="00B45401"/>
    <w:rsid w:val="00B46247"/>
    <w:rsid w:val="00B50CF9"/>
    <w:rsid w:val="00B526D1"/>
    <w:rsid w:val="00B54159"/>
    <w:rsid w:val="00B5755B"/>
    <w:rsid w:val="00B655A2"/>
    <w:rsid w:val="00B65A3F"/>
    <w:rsid w:val="00B66AA9"/>
    <w:rsid w:val="00B70819"/>
    <w:rsid w:val="00B72044"/>
    <w:rsid w:val="00B725A6"/>
    <w:rsid w:val="00B92D7A"/>
    <w:rsid w:val="00B9317A"/>
    <w:rsid w:val="00B96E71"/>
    <w:rsid w:val="00BB3577"/>
    <w:rsid w:val="00BB4435"/>
    <w:rsid w:val="00BB6018"/>
    <w:rsid w:val="00BE5687"/>
    <w:rsid w:val="00BF1C0B"/>
    <w:rsid w:val="00C062BA"/>
    <w:rsid w:val="00C07312"/>
    <w:rsid w:val="00C101EB"/>
    <w:rsid w:val="00C15265"/>
    <w:rsid w:val="00C169FF"/>
    <w:rsid w:val="00C22C65"/>
    <w:rsid w:val="00C2550D"/>
    <w:rsid w:val="00C25D9E"/>
    <w:rsid w:val="00C302CA"/>
    <w:rsid w:val="00C303BE"/>
    <w:rsid w:val="00C327C0"/>
    <w:rsid w:val="00C41206"/>
    <w:rsid w:val="00C449E5"/>
    <w:rsid w:val="00C44DF3"/>
    <w:rsid w:val="00C5116C"/>
    <w:rsid w:val="00C5122B"/>
    <w:rsid w:val="00C60FF3"/>
    <w:rsid w:val="00C62B7E"/>
    <w:rsid w:val="00C67373"/>
    <w:rsid w:val="00C70D02"/>
    <w:rsid w:val="00C72B92"/>
    <w:rsid w:val="00C76303"/>
    <w:rsid w:val="00C8144A"/>
    <w:rsid w:val="00C83036"/>
    <w:rsid w:val="00C85245"/>
    <w:rsid w:val="00C85689"/>
    <w:rsid w:val="00C873D7"/>
    <w:rsid w:val="00C87407"/>
    <w:rsid w:val="00C87C56"/>
    <w:rsid w:val="00C91818"/>
    <w:rsid w:val="00C96D2B"/>
    <w:rsid w:val="00CA2318"/>
    <w:rsid w:val="00CA2D6B"/>
    <w:rsid w:val="00CA72C2"/>
    <w:rsid w:val="00CB2AD8"/>
    <w:rsid w:val="00CB6EA9"/>
    <w:rsid w:val="00CC1681"/>
    <w:rsid w:val="00CC5F70"/>
    <w:rsid w:val="00CC66F9"/>
    <w:rsid w:val="00CD3129"/>
    <w:rsid w:val="00CE3E7F"/>
    <w:rsid w:val="00CF2B11"/>
    <w:rsid w:val="00CF38BF"/>
    <w:rsid w:val="00D06DE9"/>
    <w:rsid w:val="00D079C4"/>
    <w:rsid w:val="00D11D13"/>
    <w:rsid w:val="00D146DA"/>
    <w:rsid w:val="00D15711"/>
    <w:rsid w:val="00D15963"/>
    <w:rsid w:val="00D20F9A"/>
    <w:rsid w:val="00D25CBE"/>
    <w:rsid w:val="00D31F2D"/>
    <w:rsid w:val="00D37DB0"/>
    <w:rsid w:val="00D42D84"/>
    <w:rsid w:val="00D44C4D"/>
    <w:rsid w:val="00D4551F"/>
    <w:rsid w:val="00D55A05"/>
    <w:rsid w:val="00D570E8"/>
    <w:rsid w:val="00D602F2"/>
    <w:rsid w:val="00D7028B"/>
    <w:rsid w:val="00D71A71"/>
    <w:rsid w:val="00D71E9B"/>
    <w:rsid w:val="00D7531B"/>
    <w:rsid w:val="00D84417"/>
    <w:rsid w:val="00D9225A"/>
    <w:rsid w:val="00D9475F"/>
    <w:rsid w:val="00D95F5D"/>
    <w:rsid w:val="00DA1AF5"/>
    <w:rsid w:val="00DA21EA"/>
    <w:rsid w:val="00DA440B"/>
    <w:rsid w:val="00DB4423"/>
    <w:rsid w:val="00DD2279"/>
    <w:rsid w:val="00DD3C0D"/>
    <w:rsid w:val="00DD51F1"/>
    <w:rsid w:val="00DD63C6"/>
    <w:rsid w:val="00DD7CF1"/>
    <w:rsid w:val="00DE0B7E"/>
    <w:rsid w:val="00DE1662"/>
    <w:rsid w:val="00DE289A"/>
    <w:rsid w:val="00DE57BF"/>
    <w:rsid w:val="00DE7906"/>
    <w:rsid w:val="00DF1356"/>
    <w:rsid w:val="00DF1E58"/>
    <w:rsid w:val="00DF2CDD"/>
    <w:rsid w:val="00DF2D55"/>
    <w:rsid w:val="00DF46AA"/>
    <w:rsid w:val="00DF70AB"/>
    <w:rsid w:val="00DF7C71"/>
    <w:rsid w:val="00E03AAD"/>
    <w:rsid w:val="00E10772"/>
    <w:rsid w:val="00E12980"/>
    <w:rsid w:val="00E14B22"/>
    <w:rsid w:val="00E15109"/>
    <w:rsid w:val="00E15291"/>
    <w:rsid w:val="00E170A0"/>
    <w:rsid w:val="00E262FC"/>
    <w:rsid w:val="00E311A9"/>
    <w:rsid w:val="00E3248D"/>
    <w:rsid w:val="00E328FB"/>
    <w:rsid w:val="00E353FF"/>
    <w:rsid w:val="00E43B0F"/>
    <w:rsid w:val="00E43C48"/>
    <w:rsid w:val="00E45481"/>
    <w:rsid w:val="00E50486"/>
    <w:rsid w:val="00E563ED"/>
    <w:rsid w:val="00E60EFF"/>
    <w:rsid w:val="00E65023"/>
    <w:rsid w:val="00E73DBD"/>
    <w:rsid w:val="00E826A8"/>
    <w:rsid w:val="00E86F3E"/>
    <w:rsid w:val="00E91BED"/>
    <w:rsid w:val="00E925CE"/>
    <w:rsid w:val="00E93C67"/>
    <w:rsid w:val="00E95CA5"/>
    <w:rsid w:val="00EA053C"/>
    <w:rsid w:val="00EA1D30"/>
    <w:rsid w:val="00EA350F"/>
    <w:rsid w:val="00EA516C"/>
    <w:rsid w:val="00EA5868"/>
    <w:rsid w:val="00EA6DB8"/>
    <w:rsid w:val="00EA7C54"/>
    <w:rsid w:val="00EB6FC6"/>
    <w:rsid w:val="00EC2BC2"/>
    <w:rsid w:val="00EC4A59"/>
    <w:rsid w:val="00ED2FAB"/>
    <w:rsid w:val="00ED7233"/>
    <w:rsid w:val="00EE0273"/>
    <w:rsid w:val="00EF00E9"/>
    <w:rsid w:val="00EF1C20"/>
    <w:rsid w:val="00EF2A3D"/>
    <w:rsid w:val="00EF377C"/>
    <w:rsid w:val="00F107A5"/>
    <w:rsid w:val="00F16158"/>
    <w:rsid w:val="00F234F0"/>
    <w:rsid w:val="00F24717"/>
    <w:rsid w:val="00F3068C"/>
    <w:rsid w:val="00F30DD3"/>
    <w:rsid w:val="00F350E6"/>
    <w:rsid w:val="00F507D9"/>
    <w:rsid w:val="00F53F74"/>
    <w:rsid w:val="00F57371"/>
    <w:rsid w:val="00F60DBB"/>
    <w:rsid w:val="00F735AF"/>
    <w:rsid w:val="00F741A7"/>
    <w:rsid w:val="00F77C85"/>
    <w:rsid w:val="00F84EB9"/>
    <w:rsid w:val="00F86C23"/>
    <w:rsid w:val="00F92445"/>
    <w:rsid w:val="00F96EE1"/>
    <w:rsid w:val="00FA61FD"/>
    <w:rsid w:val="00FB1DCD"/>
    <w:rsid w:val="00FB22CC"/>
    <w:rsid w:val="00FB2A3C"/>
    <w:rsid w:val="00FC27ED"/>
    <w:rsid w:val="00FD4A99"/>
    <w:rsid w:val="00FD547B"/>
    <w:rsid w:val="00FD7866"/>
    <w:rsid w:val="00FE2186"/>
    <w:rsid w:val="00FE2225"/>
    <w:rsid w:val="00FF1510"/>
    <w:rsid w:val="00FF216D"/>
    <w:rsid w:val="00FF445A"/>
    <w:rsid w:val="00FF5C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4AB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71F"/>
    <w:rPr>
      <w:rFonts w:ascii="Times New Roman" w:eastAsia="Times New Roman" w:hAnsi="Times New Roman" w:cs="Times New Roman"/>
      <w:lang w:val="en-CA" w:eastAsia="zh-CN"/>
    </w:rPr>
  </w:style>
  <w:style w:type="paragraph" w:styleId="Heading1">
    <w:name w:val="heading 1"/>
    <w:basedOn w:val="Normal"/>
    <w:next w:val="Normal"/>
    <w:link w:val="Heading1Char"/>
    <w:uiPriority w:val="9"/>
    <w:qFormat/>
    <w:rsid w:val="00D42D8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qFormat/>
    <w:rsid w:val="00627745"/>
    <w:pPr>
      <w:keepNext/>
      <w:outlineLvl w:val="3"/>
    </w:pPr>
    <w:rPr>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B11"/>
    <w:pPr>
      <w:ind w:left="720"/>
      <w:contextualSpacing/>
    </w:pPr>
    <w:rPr>
      <w:rFonts w:asciiTheme="minorHAnsi" w:eastAsiaTheme="minorHAnsi" w:hAnsiTheme="minorHAnsi" w:cstheme="minorBidi"/>
      <w:lang w:val="en-US" w:eastAsia="en-US"/>
    </w:rPr>
  </w:style>
  <w:style w:type="character" w:styleId="Hyperlink">
    <w:name w:val="Hyperlink"/>
    <w:basedOn w:val="DefaultParagraphFont"/>
    <w:uiPriority w:val="99"/>
    <w:unhideWhenUsed/>
    <w:rsid w:val="00845B86"/>
    <w:rPr>
      <w:color w:val="0563C1" w:themeColor="hyperlink"/>
      <w:u w:val="single"/>
    </w:rPr>
  </w:style>
  <w:style w:type="character" w:customStyle="1" w:styleId="UnresolvedMention1">
    <w:name w:val="Unresolved Mention1"/>
    <w:basedOn w:val="DefaultParagraphFont"/>
    <w:uiPriority w:val="99"/>
    <w:rsid w:val="00816C72"/>
    <w:rPr>
      <w:color w:val="605E5C"/>
      <w:shd w:val="clear" w:color="auto" w:fill="E1DFDD"/>
    </w:rPr>
  </w:style>
  <w:style w:type="table" w:styleId="TableGrid">
    <w:name w:val="Table Grid"/>
    <w:basedOn w:val="TableNormal"/>
    <w:uiPriority w:val="59"/>
    <w:rsid w:val="00326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03931"/>
    <w:rPr>
      <w:color w:val="954F72" w:themeColor="followedHyperlink"/>
      <w:u w:val="single"/>
    </w:rPr>
  </w:style>
  <w:style w:type="character" w:customStyle="1" w:styleId="Heading4Char">
    <w:name w:val="Heading 4 Char"/>
    <w:basedOn w:val="DefaultParagraphFont"/>
    <w:link w:val="Heading4"/>
    <w:rsid w:val="00627745"/>
    <w:rPr>
      <w:rFonts w:ascii="Times New Roman" w:eastAsia="Times New Roman" w:hAnsi="Times New Roman" w:cs="Times New Roman"/>
      <w:b/>
      <w:bCs/>
      <w:sz w:val="20"/>
      <w:szCs w:val="20"/>
      <w:u w:val="single"/>
    </w:rPr>
  </w:style>
  <w:style w:type="paragraph" w:customStyle="1" w:styleId="Default">
    <w:name w:val="Default"/>
    <w:rsid w:val="00627745"/>
    <w:pPr>
      <w:autoSpaceDE w:val="0"/>
      <w:autoSpaceDN w:val="0"/>
      <w:adjustRightInd w:val="0"/>
    </w:pPr>
    <w:rPr>
      <w:rFonts w:ascii="Calibri" w:hAnsi="Calibri" w:cs="Calibri"/>
      <w:color w:val="000000"/>
    </w:rPr>
  </w:style>
  <w:style w:type="paragraph" w:styleId="Header">
    <w:name w:val="header"/>
    <w:basedOn w:val="Normal"/>
    <w:link w:val="HeaderChar"/>
    <w:uiPriority w:val="99"/>
    <w:unhideWhenUsed/>
    <w:rsid w:val="00963F4C"/>
    <w:pPr>
      <w:tabs>
        <w:tab w:val="center" w:pos="4680"/>
        <w:tab w:val="right" w:pos="9360"/>
      </w:tabs>
    </w:pPr>
  </w:style>
  <w:style w:type="character" w:customStyle="1" w:styleId="HeaderChar">
    <w:name w:val="Header Char"/>
    <w:basedOn w:val="DefaultParagraphFont"/>
    <w:link w:val="Header"/>
    <w:uiPriority w:val="99"/>
    <w:rsid w:val="00963F4C"/>
    <w:rPr>
      <w:rFonts w:ascii="Times New Roman" w:eastAsia="Times New Roman" w:hAnsi="Times New Roman" w:cs="Times New Roman"/>
      <w:lang w:val="en-CA" w:eastAsia="zh-CN"/>
    </w:rPr>
  </w:style>
  <w:style w:type="paragraph" w:styleId="Footer">
    <w:name w:val="footer"/>
    <w:basedOn w:val="Normal"/>
    <w:link w:val="FooterChar"/>
    <w:uiPriority w:val="99"/>
    <w:unhideWhenUsed/>
    <w:rsid w:val="00963F4C"/>
    <w:pPr>
      <w:tabs>
        <w:tab w:val="center" w:pos="4680"/>
        <w:tab w:val="right" w:pos="9360"/>
      </w:tabs>
    </w:pPr>
  </w:style>
  <w:style w:type="character" w:customStyle="1" w:styleId="FooterChar">
    <w:name w:val="Footer Char"/>
    <w:basedOn w:val="DefaultParagraphFont"/>
    <w:link w:val="Footer"/>
    <w:uiPriority w:val="99"/>
    <w:rsid w:val="00963F4C"/>
    <w:rPr>
      <w:rFonts w:ascii="Times New Roman" w:eastAsia="Times New Roman" w:hAnsi="Times New Roman" w:cs="Times New Roman"/>
      <w:lang w:val="en-CA" w:eastAsia="zh-CN"/>
    </w:rPr>
  </w:style>
  <w:style w:type="character" w:customStyle="1" w:styleId="Heading1Char">
    <w:name w:val="Heading 1 Char"/>
    <w:basedOn w:val="DefaultParagraphFont"/>
    <w:link w:val="Heading1"/>
    <w:uiPriority w:val="9"/>
    <w:rsid w:val="00D42D84"/>
    <w:rPr>
      <w:rFonts w:asciiTheme="majorHAnsi" w:eastAsiaTheme="majorEastAsia" w:hAnsiTheme="majorHAnsi" w:cstheme="majorBidi"/>
      <w:color w:val="2F5496" w:themeColor="accent1" w:themeShade="BF"/>
      <w:sz w:val="32"/>
      <w:szCs w:val="32"/>
      <w:lang w:val="en-CA" w:eastAsia="zh-CN"/>
    </w:rPr>
  </w:style>
  <w:style w:type="character" w:styleId="UnresolvedMention">
    <w:name w:val="Unresolved Mention"/>
    <w:basedOn w:val="DefaultParagraphFont"/>
    <w:uiPriority w:val="99"/>
    <w:semiHidden/>
    <w:unhideWhenUsed/>
    <w:rsid w:val="00820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9637">
      <w:bodyDiv w:val="1"/>
      <w:marLeft w:val="0"/>
      <w:marRight w:val="0"/>
      <w:marTop w:val="0"/>
      <w:marBottom w:val="0"/>
      <w:divBdr>
        <w:top w:val="none" w:sz="0" w:space="0" w:color="auto"/>
        <w:left w:val="none" w:sz="0" w:space="0" w:color="auto"/>
        <w:bottom w:val="none" w:sz="0" w:space="0" w:color="auto"/>
        <w:right w:val="none" w:sz="0" w:space="0" w:color="auto"/>
      </w:divBdr>
    </w:div>
    <w:div w:id="99882412">
      <w:bodyDiv w:val="1"/>
      <w:marLeft w:val="0"/>
      <w:marRight w:val="0"/>
      <w:marTop w:val="0"/>
      <w:marBottom w:val="0"/>
      <w:divBdr>
        <w:top w:val="none" w:sz="0" w:space="0" w:color="auto"/>
        <w:left w:val="none" w:sz="0" w:space="0" w:color="auto"/>
        <w:bottom w:val="none" w:sz="0" w:space="0" w:color="auto"/>
        <w:right w:val="none" w:sz="0" w:space="0" w:color="auto"/>
      </w:divBdr>
    </w:div>
    <w:div w:id="126902892">
      <w:bodyDiv w:val="1"/>
      <w:marLeft w:val="0"/>
      <w:marRight w:val="0"/>
      <w:marTop w:val="0"/>
      <w:marBottom w:val="0"/>
      <w:divBdr>
        <w:top w:val="none" w:sz="0" w:space="0" w:color="auto"/>
        <w:left w:val="none" w:sz="0" w:space="0" w:color="auto"/>
        <w:bottom w:val="none" w:sz="0" w:space="0" w:color="auto"/>
        <w:right w:val="none" w:sz="0" w:space="0" w:color="auto"/>
      </w:divBdr>
    </w:div>
    <w:div w:id="263274148">
      <w:bodyDiv w:val="1"/>
      <w:marLeft w:val="0"/>
      <w:marRight w:val="0"/>
      <w:marTop w:val="0"/>
      <w:marBottom w:val="0"/>
      <w:divBdr>
        <w:top w:val="none" w:sz="0" w:space="0" w:color="auto"/>
        <w:left w:val="none" w:sz="0" w:space="0" w:color="auto"/>
        <w:bottom w:val="none" w:sz="0" w:space="0" w:color="auto"/>
        <w:right w:val="none" w:sz="0" w:space="0" w:color="auto"/>
      </w:divBdr>
      <w:divsChild>
        <w:div w:id="2048985543">
          <w:marLeft w:val="0"/>
          <w:marRight w:val="0"/>
          <w:marTop w:val="0"/>
          <w:marBottom w:val="0"/>
          <w:divBdr>
            <w:top w:val="none" w:sz="0" w:space="0" w:color="auto"/>
            <w:left w:val="none" w:sz="0" w:space="0" w:color="auto"/>
            <w:bottom w:val="none" w:sz="0" w:space="0" w:color="auto"/>
            <w:right w:val="none" w:sz="0" w:space="0" w:color="auto"/>
          </w:divBdr>
        </w:div>
      </w:divsChild>
    </w:div>
    <w:div w:id="631525286">
      <w:bodyDiv w:val="1"/>
      <w:marLeft w:val="0"/>
      <w:marRight w:val="0"/>
      <w:marTop w:val="0"/>
      <w:marBottom w:val="0"/>
      <w:divBdr>
        <w:top w:val="none" w:sz="0" w:space="0" w:color="auto"/>
        <w:left w:val="none" w:sz="0" w:space="0" w:color="auto"/>
        <w:bottom w:val="none" w:sz="0" w:space="0" w:color="auto"/>
        <w:right w:val="none" w:sz="0" w:space="0" w:color="auto"/>
      </w:divBdr>
    </w:div>
    <w:div w:id="725107254">
      <w:bodyDiv w:val="1"/>
      <w:marLeft w:val="0"/>
      <w:marRight w:val="0"/>
      <w:marTop w:val="0"/>
      <w:marBottom w:val="0"/>
      <w:divBdr>
        <w:top w:val="none" w:sz="0" w:space="0" w:color="auto"/>
        <w:left w:val="none" w:sz="0" w:space="0" w:color="auto"/>
        <w:bottom w:val="none" w:sz="0" w:space="0" w:color="auto"/>
        <w:right w:val="none" w:sz="0" w:space="0" w:color="auto"/>
      </w:divBdr>
      <w:divsChild>
        <w:div w:id="1381636756">
          <w:marLeft w:val="0"/>
          <w:marRight w:val="0"/>
          <w:marTop w:val="0"/>
          <w:marBottom w:val="0"/>
          <w:divBdr>
            <w:top w:val="none" w:sz="0" w:space="0" w:color="auto"/>
            <w:left w:val="none" w:sz="0" w:space="0" w:color="auto"/>
            <w:bottom w:val="none" w:sz="0" w:space="0" w:color="auto"/>
            <w:right w:val="none" w:sz="0" w:space="0" w:color="auto"/>
          </w:divBdr>
          <w:divsChild>
            <w:div w:id="2023824398">
              <w:marLeft w:val="0"/>
              <w:marRight w:val="0"/>
              <w:marTop w:val="0"/>
              <w:marBottom w:val="0"/>
              <w:divBdr>
                <w:top w:val="none" w:sz="0" w:space="0" w:color="auto"/>
                <w:left w:val="none" w:sz="0" w:space="0" w:color="auto"/>
                <w:bottom w:val="none" w:sz="0" w:space="0" w:color="auto"/>
                <w:right w:val="none" w:sz="0" w:space="0" w:color="auto"/>
              </w:divBdr>
              <w:divsChild>
                <w:div w:id="100710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12464">
      <w:bodyDiv w:val="1"/>
      <w:marLeft w:val="0"/>
      <w:marRight w:val="0"/>
      <w:marTop w:val="0"/>
      <w:marBottom w:val="0"/>
      <w:divBdr>
        <w:top w:val="none" w:sz="0" w:space="0" w:color="auto"/>
        <w:left w:val="none" w:sz="0" w:space="0" w:color="auto"/>
        <w:bottom w:val="none" w:sz="0" w:space="0" w:color="auto"/>
        <w:right w:val="none" w:sz="0" w:space="0" w:color="auto"/>
      </w:divBdr>
    </w:div>
    <w:div w:id="1314407048">
      <w:bodyDiv w:val="1"/>
      <w:marLeft w:val="0"/>
      <w:marRight w:val="0"/>
      <w:marTop w:val="0"/>
      <w:marBottom w:val="0"/>
      <w:divBdr>
        <w:top w:val="none" w:sz="0" w:space="0" w:color="auto"/>
        <w:left w:val="none" w:sz="0" w:space="0" w:color="auto"/>
        <w:bottom w:val="none" w:sz="0" w:space="0" w:color="auto"/>
        <w:right w:val="none" w:sz="0" w:space="0" w:color="auto"/>
      </w:divBdr>
    </w:div>
    <w:div w:id="1319768921">
      <w:bodyDiv w:val="1"/>
      <w:marLeft w:val="0"/>
      <w:marRight w:val="0"/>
      <w:marTop w:val="0"/>
      <w:marBottom w:val="0"/>
      <w:divBdr>
        <w:top w:val="none" w:sz="0" w:space="0" w:color="auto"/>
        <w:left w:val="none" w:sz="0" w:space="0" w:color="auto"/>
        <w:bottom w:val="none" w:sz="0" w:space="0" w:color="auto"/>
        <w:right w:val="none" w:sz="0" w:space="0" w:color="auto"/>
      </w:divBdr>
    </w:div>
    <w:div w:id="1566183698">
      <w:bodyDiv w:val="1"/>
      <w:marLeft w:val="0"/>
      <w:marRight w:val="0"/>
      <w:marTop w:val="0"/>
      <w:marBottom w:val="0"/>
      <w:divBdr>
        <w:top w:val="none" w:sz="0" w:space="0" w:color="auto"/>
        <w:left w:val="none" w:sz="0" w:space="0" w:color="auto"/>
        <w:bottom w:val="none" w:sz="0" w:space="0" w:color="auto"/>
        <w:right w:val="none" w:sz="0" w:space="0" w:color="auto"/>
      </w:divBdr>
    </w:div>
    <w:div w:id="1725328272">
      <w:bodyDiv w:val="1"/>
      <w:marLeft w:val="0"/>
      <w:marRight w:val="0"/>
      <w:marTop w:val="0"/>
      <w:marBottom w:val="0"/>
      <w:divBdr>
        <w:top w:val="none" w:sz="0" w:space="0" w:color="auto"/>
        <w:left w:val="none" w:sz="0" w:space="0" w:color="auto"/>
        <w:bottom w:val="none" w:sz="0" w:space="0" w:color="auto"/>
        <w:right w:val="none" w:sz="0" w:space="0" w:color="auto"/>
      </w:divBdr>
    </w:div>
    <w:div w:id="1808282905">
      <w:bodyDiv w:val="1"/>
      <w:marLeft w:val="0"/>
      <w:marRight w:val="0"/>
      <w:marTop w:val="0"/>
      <w:marBottom w:val="0"/>
      <w:divBdr>
        <w:top w:val="none" w:sz="0" w:space="0" w:color="auto"/>
        <w:left w:val="none" w:sz="0" w:space="0" w:color="auto"/>
        <w:bottom w:val="none" w:sz="0" w:space="0" w:color="auto"/>
        <w:right w:val="none" w:sz="0" w:space="0" w:color="auto"/>
      </w:divBdr>
      <w:divsChild>
        <w:div w:id="494227661">
          <w:marLeft w:val="0"/>
          <w:marRight w:val="0"/>
          <w:marTop w:val="0"/>
          <w:marBottom w:val="0"/>
          <w:divBdr>
            <w:top w:val="none" w:sz="0" w:space="0" w:color="auto"/>
            <w:left w:val="none" w:sz="0" w:space="0" w:color="auto"/>
            <w:bottom w:val="none" w:sz="0" w:space="0" w:color="auto"/>
            <w:right w:val="none" w:sz="0" w:space="0" w:color="auto"/>
          </w:divBdr>
          <w:divsChild>
            <w:div w:id="827551159">
              <w:marLeft w:val="0"/>
              <w:marRight w:val="0"/>
              <w:marTop w:val="0"/>
              <w:marBottom w:val="0"/>
              <w:divBdr>
                <w:top w:val="none" w:sz="0" w:space="0" w:color="auto"/>
                <w:left w:val="none" w:sz="0" w:space="0" w:color="auto"/>
                <w:bottom w:val="none" w:sz="0" w:space="0" w:color="auto"/>
                <w:right w:val="none" w:sz="0" w:space="0" w:color="auto"/>
              </w:divBdr>
              <w:divsChild>
                <w:div w:id="4885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252868">
      <w:bodyDiv w:val="1"/>
      <w:marLeft w:val="0"/>
      <w:marRight w:val="0"/>
      <w:marTop w:val="0"/>
      <w:marBottom w:val="0"/>
      <w:divBdr>
        <w:top w:val="none" w:sz="0" w:space="0" w:color="auto"/>
        <w:left w:val="none" w:sz="0" w:space="0" w:color="auto"/>
        <w:bottom w:val="none" w:sz="0" w:space="0" w:color="auto"/>
        <w:right w:val="none" w:sz="0" w:space="0" w:color="auto"/>
      </w:divBdr>
      <w:divsChild>
        <w:div w:id="432163488">
          <w:marLeft w:val="0"/>
          <w:marRight w:val="0"/>
          <w:marTop w:val="0"/>
          <w:marBottom w:val="0"/>
          <w:divBdr>
            <w:top w:val="none" w:sz="0" w:space="0" w:color="auto"/>
            <w:left w:val="none" w:sz="0" w:space="0" w:color="auto"/>
            <w:bottom w:val="none" w:sz="0" w:space="0" w:color="auto"/>
            <w:right w:val="none" w:sz="0" w:space="0" w:color="auto"/>
          </w:divBdr>
          <w:divsChild>
            <w:div w:id="133255591">
              <w:marLeft w:val="0"/>
              <w:marRight w:val="0"/>
              <w:marTop w:val="0"/>
              <w:marBottom w:val="0"/>
              <w:divBdr>
                <w:top w:val="none" w:sz="0" w:space="0" w:color="auto"/>
                <w:left w:val="none" w:sz="0" w:space="0" w:color="auto"/>
                <w:bottom w:val="none" w:sz="0" w:space="0" w:color="auto"/>
                <w:right w:val="none" w:sz="0" w:space="0" w:color="auto"/>
              </w:divBdr>
              <w:divsChild>
                <w:div w:id="19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764363">
      <w:bodyDiv w:val="1"/>
      <w:marLeft w:val="0"/>
      <w:marRight w:val="0"/>
      <w:marTop w:val="0"/>
      <w:marBottom w:val="0"/>
      <w:divBdr>
        <w:top w:val="none" w:sz="0" w:space="0" w:color="auto"/>
        <w:left w:val="none" w:sz="0" w:space="0" w:color="auto"/>
        <w:bottom w:val="none" w:sz="0" w:space="0" w:color="auto"/>
        <w:right w:val="none" w:sz="0" w:space="0" w:color="auto"/>
      </w:divBdr>
    </w:div>
    <w:div w:id="1984653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wo.ca/univsec/pdf/academic_policies/appeals/academic_consideration_Sep24.pdf" TargetMode="External"/><Relationship Id="rId18" Type="http://schemas.openxmlformats.org/officeDocument/2006/relationships/hyperlink" Target="https://www.registrar.uwo.ca/" TargetMode="External"/><Relationship Id="rId26" Type="http://schemas.openxmlformats.org/officeDocument/2006/relationships/hyperlink" Target="https://learning.uwo.ca/" TargetMode="External"/><Relationship Id="rId3" Type="http://schemas.openxmlformats.org/officeDocument/2006/relationships/styles" Target="styles.xml"/><Relationship Id="rId21" Type="http://schemas.openxmlformats.org/officeDocument/2006/relationships/hyperlink" Target="https://remoteproctoring.uwo.ca/"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uwo.ca/univsec/pdf/academic_policies/appeals/medicalform.pdf" TargetMode="External"/><Relationship Id="rId17" Type="http://schemas.openxmlformats.org/officeDocument/2006/relationships/hyperlink" Target="https://www.uwo.ca/univsec/pdf/academic_policies/appeals/Academic%20Accommodation_disabilities.pdf" TargetMode="External"/><Relationship Id="rId25" Type="http://schemas.openxmlformats.org/officeDocument/2006/relationships/hyperlink" Target="http://academicsupport.uwo.ca/accessible_education/index.html"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edi.uwo.ca/" TargetMode="External"/><Relationship Id="rId20" Type="http://schemas.openxmlformats.org/officeDocument/2006/relationships/hyperlink" Target="https://www.uwo.ca/univsec/pdf/academic_policies/appeals/scholastic_discipline_undergrad.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a-ica.ca/publications/223159e/" TargetMode="External"/><Relationship Id="rId24" Type="http://schemas.openxmlformats.org/officeDocument/2006/relationships/hyperlink" Target="https://www.uwo.ca/health/student_support/survivor_support/get-help.html"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registrar.uwo.ca/academics/academic_considerations/" TargetMode="External"/><Relationship Id="rId23" Type="http://schemas.openxmlformats.org/officeDocument/2006/relationships/hyperlink" Target="https://uwo.ca/health/" TargetMode="External"/><Relationship Id="rId28" Type="http://schemas.openxmlformats.org/officeDocument/2006/relationships/hyperlink" Target="https://westernusc.ca/services/" TargetMode="External"/><Relationship Id="rId10" Type="http://schemas.openxmlformats.org/officeDocument/2006/relationships/hyperlink" Target="https://www.cia-ica.ca/starting-your-journey/actuarial-education-in-canada/" TargetMode="External"/><Relationship Id="rId19" Type="http://schemas.openxmlformats.org/officeDocument/2006/relationships/hyperlink" Target="https://www.uwo.ca/univsec/pdf/policies_procedures/section1/mapp113.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rightspacehelp.uwo.ca/" TargetMode="External"/><Relationship Id="rId14" Type="http://schemas.openxmlformats.org/officeDocument/2006/relationships/hyperlink" Target="http://academicsupport.uwo.ca/accessible_education/" TargetMode="External"/><Relationship Id="rId22" Type="http://schemas.openxmlformats.org/officeDocument/2006/relationships/hyperlink" Target="https://www.uwo.ca/sci/counselling/" TargetMode="External"/><Relationship Id="rId27" Type="http://schemas.openxmlformats.org/officeDocument/2006/relationships/hyperlink" Target="https://www.uwo.ca/se/digital/" TargetMode="External"/><Relationship Id="rId30"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09401BECCC6D4B81259F0286E1BA79" ma:contentTypeVersion="16" ma:contentTypeDescription="Create a new document." ma:contentTypeScope="" ma:versionID="02cdd2fdfd895d44bd0c626fb8fbfb82">
  <xsd:schema xmlns:xsd="http://www.w3.org/2001/XMLSchema" xmlns:xs="http://www.w3.org/2001/XMLSchema" xmlns:p="http://schemas.microsoft.com/office/2006/metadata/properties" xmlns:ns2="c8ebdfbf-baf2-4a4d-b685-eee92932ce7a" xmlns:ns3="23906d32-2f24-42cf-8652-7d3b7830ee97" targetNamespace="http://schemas.microsoft.com/office/2006/metadata/properties" ma:root="true" ma:fieldsID="fbf146a87c5ccb01b1301b8444e2312c" ns2:_="" ns3:_="">
    <xsd:import namespace="c8ebdfbf-baf2-4a4d-b685-eee92932ce7a"/>
    <xsd:import namespace="23906d32-2f24-42cf-8652-7d3b7830ee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bdfbf-baf2-4a4d-b685-eee92932ce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06d32-2f24-42cf-8652-7d3b7830ee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01976ac-4ef0-4766-bd84-75c96e8abcce}" ma:internalName="TaxCatchAll" ma:showField="CatchAllData" ma:web="23906d32-2f24-42cf-8652-7d3b7830ee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3906d32-2f24-42cf-8652-7d3b7830ee97" xsi:nil="true"/>
    <lcf76f155ced4ddcb4097134ff3c332f xmlns="c8ebdfbf-baf2-4a4d-b685-eee92932ce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87A18C-6883-4F25-BE14-B25EAB1D5B52}">
  <ds:schemaRefs>
    <ds:schemaRef ds:uri="http://schemas.openxmlformats.org/officeDocument/2006/bibliography"/>
  </ds:schemaRefs>
</ds:datastoreItem>
</file>

<file path=customXml/itemProps2.xml><?xml version="1.0" encoding="utf-8"?>
<ds:datastoreItem xmlns:ds="http://schemas.openxmlformats.org/officeDocument/2006/customXml" ds:itemID="{41B094C0-2AB8-4850-B2C6-7E0D5C63BC2C}"/>
</file>

<file path=customXml/itemProps3.xml><?xml version="1.0" encoding="utf-8"?>
<ds:datastoreItem xmlns:ds="http://schemas.openxmlformats.org/officeDocument/2006/customXml" ds:itemID="{45A7F5E4-FA95-4C53-9CF5-D0D35E938507}"/>
</file>

<file path=customXml/itemProps4.xml><?xml version="1.0" encoding="utf-8"?>
<ds:datastoreItem xmlns:ds="http://schemas.openxmlformats.org/officeDocument/2006/customXml" ds:itemID="{8C3ABB66-082E-4977-83E2-DBAFCC7BDF7F}"/>
</file>

<file path=docProps/app.xml><?xml version="1.0" encoding="utf-8"?>
<Properties xmlns="http://schemas.openxmlformats.org/officeDocument/2006/extended-properties" xmlns:vt="http://schemas.openxmlformats.org/officeDocument/2006/docPropsVTypes">
  <Template>Normal</Template>
  <TotalTime>1460</TotalTime>
  <Pages>8</Pages>
  <Words>2728</Words>
  <Characters>15555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Steve Kopp</cp:lastModifiedBy>
  <cp:revision>52</cp:revision>
  <cp:lastPrinted>2023-12-08T18:58:00Z</cp:lastPrinted>
  <dcterms:created xsi:type="dcterms:W3CDTF">2025-12-17T14:46:00Z</dcterms:created>
  <dcterms:modified xsi:type="dcterms:W3CDTF">2025-12-18T15:08:00Z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0x0101008409401BECCC6D4B81259F0286E1BA79</vt:lpwstr>
  </property>
</Properties>
</file>