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E5" w:rsidRPr="002D1784" w:rsidRDefault="00FE43E5" w:rsidP="00FE43E5">
      <w:pPr>
        <w:pStyle w:val="Default"/>
        <w:rPr>
          <w:rFonts w:ascii="Times New Roman" w:hAnsi="Times New Roman" w:cs="Times New Roman"/>
          <w:b/>
          <w:sz w:val="20"/>
          <w:szCs w:val="20"/>
          <w:lang w:val="fr-CA"/>
        </w:rPr>
      </w:pPr>
    </w:p>
    <w:p w:rsidR="001D6728" w:rsidRPr="002D1784" w:rsidRDefault="001D6728" w:rsidP="00FE43E5">
      <w:pPr>
        <w:pStyle w:val="Default"/>
        <w:rPr>
          <w:rFonts w:ascii="Times New Roman" w:hAnsi="Times New Roman" w:cs="Times New Roman"/>
          <w:b/>
          <w:sz w:val="20"/>
          <w:szCs w:val="20"/>
          <w:lang w:val="fr-CA"/>
        </w:rPr>
      </w:pPr>
    </w:p>
    <w:p w:rsidR="00FE43E5" w:rsidRPr="002D1784" w:rsidRDefault="00FE43E5" w:rsidP="00DB7B1A">
      <w:pPr>
        <w:pStyle w:val="Default"/>
        <w:jc w:val="center"/>
        <w:rPr>
          <w:rFonts w:ascii="Times New Roman" w:hAnsi="Times New Roman" w:cs="Times New Roman"/>
          <w:b/>
          <w:sz w:val="32"/>
        </w:rPr>
      </w:pPr>
    </w:p>
    <w:p w:rsidR="00DB7B1A" w:rsidRPr="002D1784" w:rsidRDefault="00DB7B1A" w:rsidP="00DB7B1A">
      <w:pPr>
        <w:pStyle w:val="Default"/>
        <w:jc w:val="center"/>
        <w:rPr>
          <w:rFonts w:ascii="Times New Roman" w:hAnsi="Times New Roman" w:cs="Times New Roman"/>
          <w:b/>
          <w:sz w:val="32"/>
        </w:rPr>
      </w:pPr>
      <w:r w:rsidRPr="002D1784">
        <w:rPr>
          <w:rFonts w:ascii="Times New Roman" w:hAnsi="Times New Roman" w:cs="Times New Roman"/>
          <w:b/>
          <w:sz w:val="32"/>
        </w:rPr>
        <w:t>Department of French Studies</w:t>
      </w:r>
    </w:p>
    <w:p w:rsidR="00DB7B1A" w:rsidRPr="002D1784" w:rsidRDefault="00DB7B1A" w:rsidP="00DB7B1A">
      <w:pPr>
        <w:pStyle w:val="Default"/>
        <w:jc w:val="center"/>
        <w:rPr>
          <w:rFonts w:ascii="Times New Roman" w:hAnsi="Times New Roman" w:cs="Times New Roman"/>
          <w:b/>
          <w:sz w:val="32"/>
        </w:rPr>
      </w:pPr>
      <w:r w:rsidRPr="002D1784">
        <w:rPr>
          <w:rFonts w:ascii="Times New Roman" w:hAnsi="Times New Roman" w:cs="Times New Roman"/>
          <w:b/>
          <w:sz w:val="32"/>
        </w:rPr>
        <w:t>Western University</w:t>
      </w:r>
    </w:p>
    <w:p w:rsidR="006C7460" w:rsidRPr="002D1784" w:rsidRDefault="006C7460" w:rsidP="00DB7B1A">
      <w:pPr>
        <w:pStyle w:val="Default"/>
        <w:jc w:val="center"/>
        <w:rPr>
          <w:rFonts w:ascii="Times New Roman" w:hAnsi="Times New Roman" w:cs="Times New Roman"/>
        </w:rPr>
      </w:pPr>
    </w:p>
    <w:p w:rsidR="006C7460" w:rsidRPr="002D1784" w:rsidRDefault="006C7460" w:rsidP="006C7460">
      <w:pPr>
        <w:pStyle w:val="Default"/>
        <w:jc w:val="center"/>
        <w:rPr>
          <w:rFonts w:ascii="Times New Roman" w:hAnsi="Times New Roman" w:cs="Times New Roman"/>
          <w:b/>
          <w:sz w:val="28"/>
        </w:rPr>
      </w:pPr>
      <w:r w:rsidRPr="002D1784">
        <w:rPr>
          <w:rFonts w:ascii="Times New Roman" w:hAnsi="Times New Roman" w:cs="Times New Roman"/>
          <w:b/>
          <w:sz w:val="28"/>
        </w:rPr>
        <w:t>Course Number</w:t>
      </w:r>
    </w:p>
    <w:p w:rsidR="006C7460" w:rsidRPr="002D1784" w:rsidRDefault="006C7460" w:rsidP="006C7460">
      <w:pPr>
        <w:pStyle w:val="Default"/>
        <w:jc w:val="center"/>
        <w:rPr>
          <w:rFonts w:ascii="Times New Roman" w:hAnsi="Times New Roman" w:cs="Times New Roman"/>
          <w:b/>
          <w:sz w:val="28"/>
        </w:rPr>
      </w:pPr>
      <w:r w:rsidRPr="002D1784">
        <w:rPr>
          <w:rFonts w:ascii="Times New Roman" w:hAnsi="Times New Roman" w:cs="Times New Roman"/>
          <w:b/>
          <w:sz w:val="28"/>
        </w:rPr>
        <w:t>Course Name</w:t>
      </w:r>
    </w:p>
    <w:p w:rsidR="00DB7B1A" w:rsidRPr="002D1784" w:rsidRDefault="00DB7B1A" w:rsidP="00DB7B1A">
      <w:pPr>
        <w:pStyle w:val="Default"/>
        <w:jc w:val="center"/>
        <w:rPr>
          <w:rFonts w:ascii="Times New Roman" w:hAnsi="Times New Roman" w:cs="Times New Roman"/>
        </w:rPr>
      </w:pPr>
    </w:p>
    <w:p w:rsidR="00DB7B1A" w:rsidRPr="002D1784" w:rsidRDefault="00DB7B1A" w:rsidP="00DB7B1A">
      <w:pPr>
        <w:pStyle w:val="Default"/>
        <w:jc w:val="center"/>
        <w:rPr>
          <w:rFonts w:ascii="Times New Roman" w:hAnsi="Times New Roman" w:cs="Times New Roman"/>
          <w:b/>
        </w:rPr>
      </w:pPr>
      <w:r w:rsidRPr="002D1784">
        <w:rPr>
          <w:rFonts w:ascii="Times New Roman" w:hAnsi="Times New Roman" w:cs="Times New Roman"/>
          <w:b/>
        </w:rPr>
        <w:t>Term</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 xml:space="preserve"> </w:t>
      </w:r>
    </w:p>
    <w:p w:rsidR="00DB7B1A" w:rsidRPr="002D1784" w:rsidRDefault="00DB7B1A" w:rsidP="00DB7B1A">
      <w:pPr>
        <w:pStyle w:val="Default"/>
        <w:rPr>
          <w:rFonts w:ascii="Times New Roman" w:hAnsi="Times New Roman" w:cs="Times New Roman"/>
        </w:rPr>
      </w:pP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Location</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Days</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Hours</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Lab information (if pertinent)</w:t>
      </w:r>
    </w:p>
    <w:p w:rsidR="00DB7B1A" w:rsidRPr="002D1784" w:rsidRDefault="00DB7B1A" w:rsidP="00DB7B1A">
      <w:pPr>
        <w:pStyle w:val="Default"/>
        <w:rPr>
          <w:rFonts w:ascii="Times New Roman" w:hAnsi="Times New Roman" w:cs="Times New Roman"/>
        </w:rPr>
      </w:pP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Instructor/Professor</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Name</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Email</w:t>
      </w:r>
    </w:p>
    <w:p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 xml:space="preserve">Office </w:t>
      </w:r>
    </w:p>
    <w:p w:rsidR="00065899" w:rsidRPr="002D1784" w:rsidRDefault="00DB7B1A" w:rsidP="00DB7B1A">
      <w:pPr>
        <w:pStyle w:val="Default"/>
        <w:rPr>
          <w:rFonts w:ascii="Times New Roman" w:hAnsi="Times New Roman" w:cs="Times New Roman"/>
        </w:rPr>
      </w:pPr>
      <w:r w:rsidRPr="002D1784">
        <w:rPr>
          <w:rFonts w:ascii="Times New Roman" w:hAnsi="Times New Roman" w:cs="Times New Roman"/>
        </w:rPr>
        <w:t>Office hours</w:t>
      </w:r>
    </w:p>
    <w:p w:rsidR="00B83BD7" w:rsidRPr="00D67E9C" w:rsidRDefault="00B83BD7" w:rsidP="00DB7B1A">
      <w:pPr>
        <w:pStyle w:val="Default"/>
        <w:rPr>
          <w:rFonts w:ascii="Times New Roman" w:hAnsi="Times New Roman" w:cs="Times New Roman"/>
        </w:rPr>
      </w:pPr>
    </w:p>
    <w:p w:rsidR="00D67E9C" w:rsidRPr="00D67E9C" w:rsidRDefault="00D67E9C" w:rsidP="00D67E9C">
      <w:pPr>
        <w:pStyle w:val="Default"/>
        <w:rPr>
          <w:rFonts w:ascii="Times New Roman" w:hAnsi="Times New Roman" w:cs="Times New Roman"/>
          <w:lang w:val="en-CA"/>
        </w:rPr>
      </w:pPr>
      <w:r w:rsidRPr="00D67E9C">
        <w:rPr>
          <w:rFonts w:ascii="Times New Roman" w:hAnsi="Times New Roman" w:cs="Times New Roman"/>
          <w:bCs/>
          <w:iCs/>
          <w:lang w:val="en-CA"/>
        </w:rPr>
        <w:t xml:space="preserve">Enrollment in this course is restricted to graduate students in </w:t>
      </w:r>
      <w:r>
        <w:rPr>
          <w:rFonts w:ascii="Times New Roman" w:hAnsi="Times New Roman" w:cs="Times New Roman"/>
          <w:bCs/>
          <w:iCs/>
          <w:lang w:val="en-CA"/>
        </w:rPr>
        <w:t>French Studies</w:t>
      </w:r>
      <w:r w:rsidRPr="00D67E9C">
        <w:rPr>
          <w:rFonts w:ascii="Times New Roman" w:hAnsi="Times New Roman" w:cs="Times New Roman"/>
          <w:bCs/>
          <w:iCs/>
          <w:lang w:val="en-CA"/>
        </w:rPr>
        <w:t>, as well as any student that has obtained special permission to enroll in this course from the course instructor as well as the Graduate Chair (or equivalent) from the student’s home program. </w:t>
      </w:r>
      <w:r w:rsidRPr="00D67E9C">
        <w:rPr>
          <w:rFonts w:ascii="Times New Roman" w:hAnsi="Times New Roman" w:cs="Times New Roman"/>
          <w:lang w:val="en-CA"/>
        </w:rPr>
        <w:t> </w:t>
      </w:r>
    </w:p>
    <w:p w:rsidR="00065899" w:rsidRPr="00D67E9C" w:rsidRDefault="00065899" w:rsidP="00B83BD7">
      <w:pPr>
        <w:pStyle w:val="Default"/>
        <w:rPr>
          <w:rFonts w:ascii="Times New Roman" w:hAnsi="Times New Roman" w:cs="Times New Roman"/>
          <w:lang w:val="en-CA"/>
        </w:rPr>
      </w:pPr>
    </w:p>
    <w:p w:rsidR="00065899" w:rsidRPr="002D1784" w:rsidRDefault="00065899" w:rsidP="00B83BD7">
      <w:pPr>
        <w:pStyle w:val="Default"/>
        <w:rPr>
          <w:rFonts w:ascii="Times New Roman" w:hAnsi="Times New Roman" w:cs="Times New Roman"/>
        </w:rPr>
      </w:pPr>
    </w:p>
    <w:p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Course Description </w:t>
      </w:r>
    </w:p>
    <w:p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description of the objectives and content of the course, which shall include a statement of what is expected of the student by way of preparation, tests, exercises, essays, laboratory reports, etc. (hereafter called "assignments"), and any specific requirements for attendance and participation. </w:t>
      </w:r>
    </w:p>
    <w:p w:rsidR="00065899" w:rsidRPr="002D1784" w:rsidRDefault="00065899" w:rsidP="00B83BD7">
      <w:pPr>
        <w:pStyle w:val="Default"/>
        <w:rPr>
          <w:rFonts w:ascii="Times New Roman" w:hAnsi="Times New Roman" w:cs="Times New Roman"/>
        </w:rPr>
      </w:pPr>
    </w:p>
    <w:p w:rsidR="002D72A3" w:rsidRPr="002D1784" w:rsidRDefault="002D72A3" w:rsidP="002D72A3">
      <w:pPr>
        <w:pStyle w:val="Default"/>
        <w:rPr>
          <w:rFonts w:ascii="Times New Roman" w:hAnsi="Times New Roman" w:cs="Times New Roman"/>
          <w:b/>
          <w:bCs/>
          <w:lang w:val="en-CA"/>
        </w:rPr>
      </w:pPr>
      <w:r w:rsidRPr="002D1784">
        <w:rPr>
          <w:rFonts w:ascii="Times New Roman" w:hAnsi="Times New Roman" w:cs="Times New Roman"/>
          <w:b/>
          <w:bCs/>
          <w:iCs/>
          <w:lang w:val="en-CA"/>
        </w:rPr>
        <w:t>Graduate Course Level Learning Outcomes/Objectives</w:t>
      </w:r>
      <w:r w:rsidRPr="002D1784">
        <w:rPr>
          <w:rFonts w:ascii="Times New Roman" w:hAnsi="Times New Roman" w:cs="Times New Roman"/>
          <w:b/>
          <w:bCs/>
        </w:rPr>
        <w:t> </w:t>
      </w:r>
      <w:r w:rsidRPr="002D1784">
        <w:rPr>
          <w:rFonts w:ascii="Times New Roman" w:hAnsi="Times New Roman" w:cs="Times New Roman"/>
          <w:b/>
          <w:bCs/>
          <w:lang w:val="en-CA"/>
        </w:rPr>
        <w:t> </w:t>
      </w:r>
    </w:p>
    <w:p w:rsidR="002D72A3" w:rsidRDefault="002D72A3" w:rsidP="008E5866">
      <w:pPr>
        <w:pStyle w:val="Default"/>
        <w:ind w:left="720"/>
        <w:rPr>
          <w:rFonts w:ascii="Times New Roman" w:hAnsi="Times New Roman" w:cs="Times New Roman"/>
          <w:bCs/>
          <w:i/>
          <w:lang w:val="en-CA"/>
        </w:rPr>
      </w:pPr>
      <w:r w:rsidRPr="002D1784">
        <w:rPr>
          <w:rFonts w:ascii="Times New Roman" w:hAnsi="Times New Roman" w:cs="Times New Roman"/>
          <w:bCs/>
          <w:i/>
          <w:iCs/>
          <w:lang w:val="en-CA"/>
        </w:rPr>
        <w:t xml:space="preserve">Provide a list of course learning outcomes/objectives. Course learning outcomes/objectives should align with the graduate program’s learning outcomes. Contact your graduate chair/administrator, or </w:t>
      </w:r>
      <w:proofErr w:type="spellStart"/>
      <w:r w:rsidRPr="002D1784">
        <w:rPr>
          <w:rFonts w:ascii="Times New Roman" w:hAnsi="Times New Roman" w:cs="Times New Roman"/>
          <w:bCs/>
          <w:i/>
          <w:iCs/>
          <w:lang w:val="en-CA"/>
        </w:rPr>
        <w:t>SGPS</w:t>
      </w:r>
      <w:proofErr w:type="spellEnd"/>
      <w:r w:rsidRPr="002D1784">
        <w:rPr>
          <w:rFonts w:ascii="Times New Roman" w:hAnsi="Times New Roman" w:cs="Times New Roman"/>
          <w:bCs/>
          <w:i/>
          <w:iCs/>
          <w:lang w:val="en-CA"/>
        </w:rPr>
        <w:t>, for a copy of the program learning outcomes. Ideally, students should be able to see how course learning outcomes/objectives are addressed through course requirements, activities and assessments. </w:t>
      </w:r>
      <w:r w:rsidRPr="002D1784">
        <w:rPr>
          <w:rFonts w:ascii="Times New Roman" w:hAnsi="Times New Roman" w:cs="Times New Roman"/>
          <w:bCs/>
          <w:i/>
        </w:rPr>
        <w:t> </w:t>
      </w:r>
      <w:r w:rsidRPr="002D1784">
        <w:rPr>
          <w:rFonts w:ascii="Times New Roman" w:hAnsi="Times New Roman" w:cs="Times New Roman"/>
          <w:bCs/>
          <w:i/>
          <w:lang w:val="en-CA"/>
        </w:rPr>
        <w:t> </w:t>
      </w:r>
    </w:p>
    <w:p w:rsidR="00A801AF" w:rsidRDefault="00A801AF" w:rsidP="008E5866">
      <w:pPr>
        <w:pStyle w:val="Default"/>
        <w:ind w:left="720"/>
        <w:rPr>
          <w:rFonts w:ascii="Times New Roman" w:hAnsi="Times New Roman" w:cs="Times New Roman"/>
          <w:bCs/>
          <w:i/>
          <w:lang w:val="en-CA"/>
        </w:rPr>
      </w:pPr>
    </w:p>
    <w:p w:rsidR="00A801AF" w:rsidRDefault="00A801AF" w:rsidP="008E5866">
      <w:pPr>
        <w:pStyle w:val="Default"/>
        <w:ind w:left="720"/>
        <w:rPr>
          <w:rFonts w:ascii="Times New Roman" w:hAnsi="Times New Roman" w:cs="Times New Roman"/>
          <w:bCs/>
          <w:i/>
          <w:lang w:val="en-CA"/>
        </w:rPr>
      </w:pPr>
      <w:r>
        <w:rPr>
          <w:rFonts w:ascii="Times New Roman" w:hAnsi="Times New Roman" w:cs="Times New Roman"/>
          <w:bCs/>
          <w:i/>
          <w:lang w:val="en-CA"/>
        </w:rPr>
        <w:t>Program-level learning outcomes for French Studies:</w:t>
      </w:r>
    </w:p>
    <w:p w:rsidR="00A801AF" w:rsidRPr="00A801AF" w:rsidRDefault="00A801AF" w:rsidP="008E5866">
      <w:pPr>
        <w:pStyle w:val="Default"/>
        <w:ind w:left="720"/>
        <w:rPr>
          <w:rFonts w:ascii="Times New Roman" w:hAnsi="Times New Roman" w:cs="Times New Roman"/>
          <w:bCs/>
          <w:i/>
          <w:lang w:val="fr-FR"/>
        </w:rPr>
      </w:pPr>
      <w:r w:rsidRPr="00A801AF">
        <w:rPr>
          <w:rFonts w:ascii="Times New Roman" w:hAnsi="Times New Roman" w:cs="Times New Roman"/>
          <w:bCs/>
          <w:i/>
          <w:lang w:val="fr-FR"/>
        </w:rPr>
        <w:t xml:space="preserve">- MA: </w:t>
      </w:r>
      <w:hyperlink r:id="rId8" w:history="1">
        <w:r w:rsidRPr="00F37E73">
          <w:rPr>
            <w:rStyle w:val="Hyperlink"/>
            <w:rFonts w:ascii="Times New Roman" w:hAnsi="Times New Roman" w:cs="Times New Roman"/>
            <w:bCs/>
            <w:i/>
            <w:lang w:val="fr-FR"/>
          </w:rPr>
          <w:t>https://www.uwo.ca/french/graduate/master/index.html</w:t>
        </w:r>
      </w:hyperlink>
      <w:r>
        <w:rPr>
          <w:rFonts w:ascii="Times New Roman" w:hAnsi="Times New Roman" w:cs="Times New Roman"/>
          <w:bCs/>
          <w:i/>
          <w:lang w:val="fr-FR"/>
        </w:rPr>
        <w:t xml:space="preserve"> </w:t>
      </w:r>
      <w:bookmarkStart w:id="0" w:name="_GoBack"/>
      <w:bookmarkEnd w:id="0"/>
    </w:p>
    <w:p w:rsidR="00A801AF" w:rsidRPr="00A801AF" w:rsidRDefault="00A801AF" w:rsidP="008E5866">
      <w:pPr>
        <w:pStyle w:val="Default"/>
        <w:ind w:left="720"/>
        <w:rPr>
          <w:rFonts w:ascii="Times New Roman" w:hAnsi="Times New Roman" w:cs="Times New Roman"/>
          <w:bCs/>
          <w:i/>
          <w:lang w:val="en-CA"/>
        </w:rPr>
      </w:pPr>
      <w:r>
        <w:rPr>
          <w:rFonts w:ascii="Times New Roman" w:hAnsi="Times New Roman" w:cs="Times New Roman"/>
          <w:bCs/>
          <w:i/>
          <w:lang w:val="en-CA"/>
        </w:rPr>
        <w:t xml:space="preserve">- PhD: </w:t>
      </w:r>
      <w:hyperlink r:id="rId9" w:history="1">
        <w:r w:rsidRPr="00F37E73">
          <w:rPr>
            <w:rStyle w:val="Hyperlink"/>
            <w:rFonts w:ascii="Times New Roman" w:hAnsi="Times New Roman" w:cs="Times New Roman"/>
            <w:bCs/>
            <w:i/>
            <w:lang w:val="en-CA"/>
          </w:rPr>
          <w:t>https://www.uwo.ca/french/graduate/phd/index.html</w:t>
        </w:r>
      </w:hyperlink>
      <w:r>
        <w:rPr>
          <w:rFonts w:ascii="Times New Roman" w:hAnsi="Times New Roman" w:cs="Times New Roman"/>
          <w:bCs/>
          <w:i/>
          <w:lang w:val="en-CA"/>
        </w:rPr>
        <w:t xml:space="preserve"> </w:t>
      </w:r>
    </w:p>
    <w:p w:rsidR="002D72A3" w:rsidRPr="008E5866" w:rsidRDefault="002D72A3" w:rsidP="00B83BD7">
      <w:pPr>
        <w:pStyle w:val="Default"/>
        <w:rPr>
          <w:rFonts w:ascii="Times New Roman" w:hAnsi="Times New Roman" w:cs="Times New Roman"/>
          <w:b/>
          <w:bCs/>
          <w:lang w:val="en-CA"/>
        </w:rPr>
      </w:pPr>
    </w:p>
    <w:p w:rsidR="008E5866" w:rsidRPr="008E5866" w:rsidRDefault="008E5866" w:rsidP="008E5866">
      <w:pPr>
        <w:pStyle w:val="Default"/>
        <w:rPr>
          <w:rFonts w:ascii="Times New Roman" w:hAnsi="Times New Roman" w:cs="Times New Roman"/>
          <w:b/>
          <w:bCs/>
          <w:lang w:val="en-CA"/>
        </w:rPr>
      </w:pPr>
      <w:r w:rsidRPr="008E5866">
        <w:rPr>
          <w:rFonts w:ascii="Times New Roman" w:hAnsi="Times New Roman" w:cs="Times New Roman"/>
          <w:b/>
          <w:bCs/>
          <w:iCs/>
          <w:lang w:val="en-CA"/>
        </w:rPr>
        <w:t>Course Timeline and Format</w:t>
      </w:r>
      <w:r w:rsidRPr="008E5866">
        <w:rPr>
          <w:rFonts w:ascii="Times New Roman" w:hAnsi="Times New Roman" w:cs="Times New Roman"/>
          <w:b/>
          <w:bCs/>
        </w:rPr>
        <w:t> </w:t>
      </w:r>
      <w:r w:rsidRPr="008E5866">
        <w:rPr>
          <w:rFonts w:ascii="Times New Roman" w:hAnsi="Times New Roman" w:cs="Times New Roman"/>
          <w:b/>
          <w:bCs/>
          <w:lang w:val="en-CA"/>
        </w:rPr>
        <w:t> </w:t>
      </w:r>
    </w:p>
    <w:p w:rsidR="008E5866" w:rsidRPr="008E5866" w:rsidRDefault="008E5866" w:rsidP="008E5866">
      <w:pPr>
        <w:pStyle w:val="Default"/>
        <w:ind w:left="720"/>
        <w:rPr>
          <w:rFonts w:ascii="Times New Roman" w:hAnsi="Times New Roman" w:cs="Times New Roman"/>
          <w:bCs/>
          <w:i/>
          <w:lang w:val="en-CA"/>
        </w:rPr>
      </w:pPr>
      <w:r w:rsidRPr="008E5866">
        <w:rPr>
          <w:rFonts w:ascii="Times New Roman" w:hAnsi="Times New Roman" w:cs="Times New Roman"/>
          <w:bCs/>
          <w:i/>
          <w:iCs/>
          <w:lang w:val="en-CA"/>
        </w:rPr>
        <w:t>Include an anticipated timeline of the content areas, or topics and/or other learning activities, covered over the course duration, as well as the format (face-to-face, online, hybrid) used to deliver the content. Instructors should make every effort to follow the stated timeline. Normally, instructors cannot change the format of instruction during the course.  </w:t>
      </w:r>
      <w:r w:rsidRPr="008E5866">
        <w:rPr>
          <w:rFonts w:ascii="Times New Roman" w:hAnsi="Times New Roman" w:cs="Times New Roman"/>
          <w:bCs/>
          <w:i/>
          <w:lang w:val="en-CA"/>
        </w:rPr>
        <w:t> </w:t>
      </w:r>
    </w:p>
    <w:p w:rsidR="002D72A3" w:rsidRPr="008E5866" w:rsidRDefault="002D72A3" w:rsidP="00B83BD7">
      <w:pPr>
        <w:pStyle w:val="Default"/>
        <w:rPr>
          <w:rFonts w:ascii="Times New Roman" w:hAnsi="Times New Roman" w:cs="Times New Roman"/>
          <w:b/>
          <w:bCs/>
          <w:lang w:val="en-CA"/>
        </w:rPr>
      </w:pPr>
    </w:p>
    <w:p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Course Materials </w:t>
      </w:r>
    </w:p>
    <w:p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description of the materials that are required (or recommended) for the course, including textbooks, supplemental information, notes, manuals, laboratory or safety materials, and any specific electronic devices. </w:t>
      </w:r>
    </w:p>
    <w:p w:rsidR="00065899" w:rsidRPr="002D1784" w:rsidRDefault="00065899" w:rsidP="00B83BD7">
      <w:pPr>
        <w:pStyle w:val="Default"/>
        <w:rPr>
          <w:rFonts w:ascii="Times New Roman" w:hAnsi="Times New Roman" w:cs="Times New Roman"/>
        </w:rPr>
      </w:pPr>
    </w:p>
    <w:p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Methods of Evaluation </w:t>
      </w:r>
    </w:p>
    <w:p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statement of the methods by which student performance will be evaluated and the weight of each, including an exact timetable and schedule of assignments. When exact dates cannot be supplied, a tentative schedule must be issued with an exact schedule to follow as soon as possible. This regulation does not preclude the administration of surprise assignments and quizzes, as long as the total number, approximate frequency, and value of such assignments are specified in the course outline. </w:t>
      </w:r>
    </w:p>
    <w:p w:rsidR="002D1784" w:rsidRPr="002D1784" w:rsidRDefault="002D1784" w:rsidP="00B83BD7">
      <w:pPr>
        <w:pStyle w:val="Default"/>
        <w:rPr>
          <w:rFonts w:ascii="Times New Roman" w:hAnsi="Times New Roman" w:cs="Times New Roman"/>
          <w:i/>
        </w:rPr>
      </w:pPr>
    </w:p>
    <w:p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Any course-specific conditions that are required to pass the course must be outlined. For example, conditions might include (</w:t>
      </w:r>
      <w:proofErr w:type="spellStart"/>
      <w:r w:rsidRPr="002D1784">
        <w:rPr>
          <w:rFonts w:ascii="Times New Roman" w:hAnsi="Times New Roman" w:cs="Times New Roman"/>
          <w:i/>
        </w:rPr>
        <w:t>i</w:t>
      </w:r>
      <w:proofErr w:type="spellEnd"/>
      <w:r w:rsidRPr="002D1784">
        <w:rPr>
          <w:rFonts w:ascii="Times New Roman" w:hAnsi="Times New Roman" w:cs="Times New Roman"/>
          <w:i/>
        </w:rPr>
        <w:t>) minimum attendance at lectures or laboratories, (ii) minimum overall grade on laboratory or essay components of the methods of evaluation, or (iii) minimum required grades on a final exam.</w:t>
      </w:r>
    </w:p>
    <w:p w:rsidR="002D1784" w:rsidRPr="002D1784" w:rsidRDefault="002D1784" w:rsidP="008E5866">
      <w:pPr>
        <w:pStyle w:val="Default"/>
        <w:ind w:left="720"/>
        <w:rPr>
          <w:rFonts w:ascii="Times New Roman" w:hAnsi="Times New Roman" w:cs="Times New Roman"/>
          <w:i/>
        </w:rPr>
      </w:pPr>
    </w:p>
    <w:p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Course instructors who wish to change the evaluation procedure shown in the course outline must receive prior approval to do so from the graduate chair of the program concerned. </w:t>
      </w:r>
    </w:p>
    <w:p w:rsidR="00065899" w:rsidRPr="002D1784" w:rsidRDefault="00065899" w:rsidP="00B83BD7">
      <w:pPr>
        <w:pStyle w:val="Default"/>
        <w:rPr>
          <w:rFonts w:ascii="Times New Roman" w:hAnsi="Times New Roman" w:cs="Times New Roman"/>
        </w:rPr>
      </w:pPr>
    </w:p>
    <w:p w:rsidR="00065899" w:rsidRPr="005B515F" w:rsidRDefault="005B515F" w:rsidP="00B83BD7">
      <w:pPr>
        <w:pStyle w:val="Default"/>
        <w:rPr>
          <w:rFonts w:ascii="Times New Roman" w:hAnsi="Times New Roman" w:cs="Times New Roman"/>
          <w:b/>
          <w:u w:val="single"/>
        </w:rPr>
      </w:pPr>
      <w:r w:rsidRPr="005B515F">
        <w:rPr>
          <w:rFonts w:ascii="Times New Roman" w:hAnsi="Times New Roman" w:cs="Times New Roman"/>
          <w:b/>
          <w:u w:val="single"/>
        </w:rPr>
        <w:t>POLICIES AND REGULATIONS</w:t>
      </w:r>
    </w:p>
    <w:p w:rsidR="005B515F" w:rsidRPr="002D1784" w:rsidRDefault="005B515F" w:rsidP="00B83BD7">
      <w:pPr>
        <w:pStyle w:val="Default"/>
        <w:rPr>
          <w:rFonts w:ascii="Times New Roman" w:hAnsi="Times New Roman" w:cs="Times New Roman"/>
        </w:rPr>
      </w:pPr>
    </w:p>
    <w:p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Statement on Academic Offences </w:t>
      </w:r>
    </w:p>
    <w:p w:rsidR="005B515F" w:rsidRDefault="00B83BD7" w:rsidP="00B83BD7">
      <w:pPr>
        <w:pStyle w:val="Default"/>
        <w:rPr>
          <w:rFonts w:ascii="Times New Roman" w:hAnsi="Times New Roman" w:cs="Times New Roman"/>
        </w:rPr>
      </w:pPr>
      <w:r w:rsidRPr="002D1784">
        <w:rPr>
          <w:rFonts w:ascii="Times New Roman" w:hAnsi="Times New Roman" w:cs="Times New Roman"/>
        </w:rPr>
        <w:t xml:space="preserve">Scholastic offences are taken seriously and students are directed to read the appropriate policy, specifically, the definition of what constitutes a Scholastic Offence, at the following Web site: </w:t>
      </w:r>
      <w:hyperlink r:id="rId10" w:history="1">
        <w:r w:rsidR="005B515F" w:rsidRPr="00861BD6">
          <w:rPr>
            <w:rStyle w:val="Hyperlink"/>
            <w:rFonts w:ascii="Times New Roman" w:hAnsi="Times New Roman" w:cs="Times New Roman"/>
          </w:rPr>
          <w:t>http://www.uwo.ca/univsec/pdf/academic_policies/appeals/scholastic_discipline_grad.pdf</w:t>
        </w:r>
      </w:hyperlink>
    </w:p>
    <w:p w:rsidR="005B515F" w:rsidRDefault="005B515F" w:rsidP="00B83BD7">
      <w:pPr>
        <w:pStyle w:val="Default"/>
        <w:rPr>
          <w:rFonts w:ascii="Times New Roman" w:hAnsi="Times New Roman" w:cs="Times New Roman"/>
        </w:rPr>
      </w:pPr>
    </w:p>
    <w:p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iCs/>
          <w:lang w:val="en-CA"/>
        </w:rPr>
        <w:t xml:space="preserve">Students who are in emotional/mental distress should refer to </w:t>
      </w:r>
      <w:r w:rsidRPr="005B515F">
        <w:rPr>
          <w:rFonts w:ascii="Times New Roman" w:hAnsi="Times New Roman" w:cs="Times New Roman"/>
          <w:bCs/>
          <w:iCs/>
          <w:lang w:val="en-CA"/>
        </w:rPr>
        <w:t>Mental </w:t>
      </w:r>
      <w:proofErr w:type="spellStart"/>
      <w:r w:rsidRPr="005B515F">
        <w:rPr>
          <w:rFonts w:ascii="Times New Roman" w:hAnsi="Times New Roman" w:cs="Times New Roman"/>
          <w:bCs/>
          <w:iCs/>
          <w:lang w:val="en-CA"/>
        </w:rPr>
        <w:t>Health@Western</w:t>
      </w:r>
      <w:proofErr w:type="spellEnd"/>
      <w:r w:rsidRPr="005B515F">
        <w:rPr>
          <w:rFonts w:ascii="Times New Roman" w:hAnsi="Times New Roman" w:cs="Times New Roman"/>
          <w:bCs/>
          <w:iCs/>
          <w:lang w:val="en-CA"/>
        </w:rPr>
        <w:t> </w:t>
      </w:r>
      <w:hyperlink r:id="rId11" w:tgtFrame="_blank" w:history="1">
        <w:r w:rsidRPr="005B515F">
          <w:rPr>
            <w:rStyle w:val="Hyperlink"/>
            <w:rFonts w:ascii="Times New Roman" w:hAnsi="Times New Roman" w:cs="Times New Roman"/>
            <w:bCs/>
            <w:iCs/>
            <w:lang w:val="en-CA"/>
          </w:rPr>
          <w:t>http://www.uwo.ca/uwocom/mentalhealth/</w:t>
        </w:r>
      </w:hyperlink>
      <w:r w:rsidRPr="005B515F">
        <w:rPr>
          <w:rFonts w:ascii="Times New Roman" w:hAnsi="Times New Roman" w:cs="Times New Roman"/>
          <w:bCs/>
          <w:iCs/>
          <w:lang w:val="en-CA"/>
        </w:rPr>
        <w:t> for a complete list of options about how to obtain help.</w:t>
      </w:r>
      <w:r w:rsidRPr="005B515F">
        <w:rPr>
          <w:rFonts w:ascii="Times New Roman" w:hAnsi="Times New Roman" w:cs="Times New Roman"/>
        </w:rPr>
        <w:t> </w:t>
      </w:r>
      <w:r w:rsidRPr="005B515F">
        <w:rPr>
          <w:rFonts w:ascii="Times New Roman" w:hAnsi="Times New Roman" w:cs="Times New Roman"/>
          <w:lang w:val="en-CA"/>
        </w:rPr>
        <w:t> </w:t>
      </w:r>
    </w:p>
    <w:p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i/>
          <w:iCs/>
          <w:lang w:val="en-CA"/>
        </w:rPr>
        <w:t> </w:t>
      </w:r>
      <w:r w:rsidRPr="005B515F">
        <w:rPr>
          <w:rFonts w:ascii="Times New Roman" w:hAnsi="Times New Roman" w:cs="Times New Roman"/>
        </w:rPr>
        <w:t> </w:t>
      </w:r>
      <w:r w:rsidRPr="005B515F">
        <w:rPr>
          <w:rFonts w:ascii="Times New Roman" w:hAnsi="Times New Roman" w:cs="Times New Roman"/>
          <w:lang w:val="en-CA"/>
        </w:rPr>
        <w:t> </w:t>
      </w:r>
    </w:p>
    <w:p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lang w:val="en-CA"/>
        </w:rPr>
        <w:t>Accessible Education Western (</w:t>
      </w:r>
      <w:proofErr w:type="spellStart"/>
      <w:r w:rsidRPr="005B515F">
        <w:rPr>
          <w:rFonts w:ascii="Times New Roman" w:hAnsi="Times New Roman" w:cs="Times New Roman"/>
          <w:b/>
          <w:bCs/>
          <w:lang w:val="en-CA"/>
        </w:rPr>
        <w:t>AEW</w:t>
      </w:r>
      <w:proofErr w:type="spellEnd"/>
      <w:r w:rsidRPr="005B515F">
        <w:rPr>
          <w:rFonts w:ascii="Times New Roman" w:hAnsi="Times New Roman" w:cs="Times New Roman"/>
          <w:b/>
          <w:bCs/>
          <w:lang w:val="en-CA"/>
        </w:rPr>
        <w:t>) </w:t>
      </w:r>
      <w:r w:rsidRPr="005B515F">
        <w:rPr>
          <w:rFonts w:ascii="Times New Roman" w:hAnsi="Times New Roman" w:cs="Times New Roman"/>
        </w:rPr>
        <w:t> </w:t>
      </w:r>
      <w:r w:rsidRPr="005B515F">
        <w:rPr>
          <w:rFonts w:ascii="Times New Roman" w:hAnsi="Times New Roman" w:cs="Times New Roman"/>
          <w:lang w:val="en-CA"/>
        </w:rPr>
        <w:t> </w:t>
      </w:r>
    </w:p>
    <w:p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lang w:val="en-CA"/>
        </w:rPr>
        <w:t>Western is committed to achieving barrier-free accessibility for all its members, including graduate students. As part of this commitment, Western provides a variety of services devoted to promoting, advocating, and accommodating persons with disabilities in their respective graduate program.</w:t>
      </w:r>
      <w:r w:rsidRPr="005B515F">
        <w:rPr>
          <w:rFonts w:ascii="Times New Roman" w:hAnsi="Times New Roman" w:cs="Times New Roman"/>
        </w:rPr>
        <w:t> </w:t>
      </w:r>
      <w:r w:rsidRPr="005B515F">
        <w:rPr>
          <w:rFonts w:ascii="Times New Roman" w:hAnsi="Times New Roman" w:cs="Times New Roman"/>
          <w:lang w:val="en-CA"/>
        </w:rPr>
        <w:t> </w:t>
      </w:r>
      <w:r w:rsidRPr="005B515F">
        <w:rPr>
          <w:rFonts w:ascii="Times New Roman" w:hAnsi="Times New Roman" w:cs="Times New Roman"/>
          <w:lang w:val="en-CA"/>
        </w:rPr>
        <w:br/>
      </w:r>
      <w:r w:rsidRPr="005B515F">
        <w:rPr>
          <w:rFonts w:ascii="Times New Roman" w:hAnsi="Times New Roman" w:cs="Times New Roman"/>
        </w:rPr>
        <w:lastRenderedPageBreak/>
        <w:t> </w:t>
      </w:r>
      <w:r w:rsidRPr="005B515F">
        <w:rPr>
          <w:rFonts w:ascii="Times New Roman" w:hAnsi="Times New Roman" w:cs="Times New Roman"/>
          <w:lang w:val="en-CA"/>
        </w:rPr>
        <w:t>  </w:t>
      </w:r>
      <w:r w:rsidRPr="005B515F">
        <w:rPr>
          <w:rFonts w:ascii="Times New Roman" w:hAnsi="Times New Roman" w:cs="Times New Roman"/>
        </w:rPr>
        <w:t> </w:t>
      </w:r>
      <w:r w:rsidRPr="005B515F">
        <w:rPr>
          <w:rFonts w:ascii="Times New Roman" w:hAnsi="Times New Roman" w:cs="Times New Roman"/>
          <w:lang w:val="en-CA"/>
        </w:rPr>
        <w:t> </w:t>
      </w:r>
      <w:r w:rsidRPr="005B515F">
        <w:rPr>
          <w:rFonts w:ascii="Times New Roman" w:hAnsi="Times New Roman" w:cs="Times New Roman"/>
          <w:lang w:val="en-CA"/>
        </w:rPr>
        <w:br/>
        <w:t>Graduate students with disabilities (for example, chronic illnesses, mental health conditions, mobility impairments) are strongly encouraged to register with </w:t>
      </w:r>
      <w:r w:rsidRPr="004D49C5">
        <w:rPr>
          <w:rFonts w:ascii="Times New Roman" w:hAnsi="Times New Roman" w:cs="Times New Roman"/>
          <w:bCs/>
          <w:lang w:val="en-CA"/>
        </w:rPr>
        <w:t>Accessible Education Western (</w:t>
      </w:r>
      <w:proofErr w:type="spellStart"/>
      <w:r w:rsidRPr="004D49C5">
        <w:rPr>
          <w:rFonts w:ascii="Times New Roman" w:hAnsi="Times New Roman" w:cs="Times New Roman"/>
          <w:bCs/>
          <w:lang w:val="en-CA"/>
        </w:rPr>
        <w:t>AEW</w:t>
      </w:r>
      <w:proofErr w:type="spellEnd"/>
      <w:r w:rsidRPr="004D49C5">
        <w:rPr>
          <w:rFonts w:ascii="Times New Roman" w:hAnsi="Times New Roman" w:cs="Times New Roman"/>
          <w:bCs/>
          <w:lang w:val="en-CA"/>
        </w:rPr>
        <w:t>)</w:t>
      </w:r>
      <w:r w:rsidRPr="005B515F">
        <w:rPr>
          <w:rFonts w:ascii="Times New Roman" w:hAnsi="Times New Roman" w:cs="Times New Roman"/>
          <w:lang w:val="en-CA"/>
        </w:rPr>
        <w:t>, a confidential service designed to support graduate and undergraduate students through their academic program. With the appropriate documentation, the student will work with both </w:t>
      </w:r>
      <w:proofErr w:type="spellStart"/>
      <w:r w:rsidRPr="004D49C5">
        <w:rPr>
          <w:rFonts w:ascii="Times New Roman" w:hAnsi="Times New Roman" w:cs="Times New Roman"/>
          <w:bCs/>
          <w:lang w:val="en-CA"/>
        </w:rPr>
        <w:t>AEW</w:t>
      </w:r>
      <w:proofErr w:type="spellEnd"/>
      <w:r w:rsidRPr="005B515F">
        <w:rPr>
          <w:rFonts w:ascii="Times New Roman" w:hAnsi="Times New Roman" w:cs="Times New Roman"/>
          <w:lang w:val="en-CA"/>
        </w:rPr>
        <w:t> and their graduate programs (normally their Graduate Chair and/or Course instructor) to ensure that appropriate academic accommodations to program requirements are arranged.  These accommodations include individual counselling, alternative formatted literature, accessible campus transportation, learning strategy instruction, writing exams and assistive technology instruction. </w:t>
      </w:r>
    </w:p>
    <w:p w:rsidR="00B83BD7" w:rsidRPr="002D1784" w:rsidRDefault="00B83BD7" w:rsidP="00B83BD7">
      <w:pPr>
        <w:pStyle w:val="Default"/>
        <w:rPr>
          <w:rFonts w:ascii="Times New Roman" w:hAnsi="Times New Roman" w:cs="Times New Roman"/>
        </w:rPr>
      </w:pPr>
      <w:r w:rsidRPr="002D1784">
        <w:rPr>
          <w:rFonts w:ascii="Times New Roman" w:hAnsi="Times New Roman" w:cs="Times New Roman"/>
        </w:rPr>
        <w:t xml:space="preserve"> </w:t>
      </w:r>
    </w:p>
    <w:p w:rsidR="00065899" w:rsidRPr="002D1784" w:rsidRDefault="00065899" w:rsidP="00B83BD7">
      <w:pPr>
        <w:pStyle w:val="Default"/>
        <w:rPr>
          <w:rFonts w:ascii="Times New Roman" w:hAnsi="Times New Roman" w:cs="Times New Roman"/>
        </w:rPr>
      </w:pPr>
    </w:p>
    <w:p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Additionally, </w:t>
      </w:r>
    </w:p>
    <w:p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 If written work will be assigned in the course and plagiarism-checking software might be used, the following statement to this effect must be included in the course outline: </w:t>
      </w:r>
    </w:p>
    <w:p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“All required papers may be subject to submission for textual similarity review to the commercial plagiarism-detection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(http://www.turnitin.com).” </w:t>
      </w:r>
    </w:p>
    <w:p w:rsidR="002D72A3" w:rsidRPr="00FE67AD" w:rsidRDefault="002D72A3" w:rsidP="00D67E9C">
      <w:pPr>
        <w:pStyle w:val="Default"/>
        <w:ind w:left="720"/>
        <w:rPr>
          <w:rFonts w:ascii="Times New Roman" w:hAnsi="Times New Roman" w:cs="Times New Roman"/>
          <w:i/>
        </w:rPr>
      </w:pPr>
    </w:p>
    <w:p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B) If computer-marked multiple-choice tests and/or exams will be given, and software might be used to check for unusual coincidences in answer patterns that may indicate cheating, the following statement must be added to course outlines: </w:t>
      </w:r>
    </w:p>
    <w:p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“Computer-marked multiple-choice tests and/or exams may be subject to submission for similarity review by software that will check for unusual coincidences in answer patterns that may indicate cheating.” </w:t>
      </w:r>
    </w:p>
    <w:sectPr w:rsidR="00B83BD7" w:rsidRPr="00FE67AD" w:rsidSect="00B51E33">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BE" w:rsidRDefault="00B31ABE" w:rsidP="00FE43E5">
      <w:r>
        <w:separator/>
      </w:r>
    </w:p>
  </w:endnote>
  <w:endnote w:type="continuationSeparator" w:id="0">
    <w:p w:rsidR="00B31ABE" w:rsidRDefault="00B31ABE" w:rsidP="00FE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271983"/>
      <w:docPartObj>
        <w:docPartGallery w:val="Page Numbers (Bottom of Page)"/>
        <w:docPartUnique/>
      </w:docPartObj>
    </w:sdtPr>
    <w:sdtEndPr>
      <w:rPr>
        <w:noProof/>
      </w:rPr>
    </w:sdtEndPr>
    <w:sdtContent>
      <w:p w:rsidR="00FE43E5" w:rsidRDefault="00FE43E5">
        <w:pPr>
          <w:pStyle w:val="Footer"/>
          <w:jc w:val="right"/>
        </w:pPr>
        <w:r>
          <w:fldChar w:fldCharType="begin"/>
        </w:r>
        <w:r>
          <w:instrText xml:space="preserve"> PAGE   \* MERGEFORMAT </w:instrText>
        </w:r>
        <w:r>
          <w:fldChar w:fldCharType="separate"/>
        </w:r>
        <w:r w:rsidR="00D54428">
          <w:rPr>
            <w:noProof/>
          </w:rPr>
          <w:t>5</w:t>
        </w:r>
        <w:r>
          <w:rPr>
            <w:noProof/>
          </w:rPr>
          <w:fldChar w:fldCharType="end"/>
        </w:r>
      </w:p>
    </w:sdtContent>
  </w:sdt>
  <w:p w:rsidR="00FE43E5" w:rsidRDefault="00FE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BE" w:rsidRDefault="00B31ABE" w:rsidP="00FE43E5">
      <w:r>
        <w:separator/>
      </w:r>
    </w:p>
  </w:footnote>
  <w:footnote w:type="continuationSeparator" w:id="0">
    <w:p w:rsidR="00B31ABE" w:rsidRDefault="00B31ABE" w:rsidP="00FE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37936"/>
    <w:multiLevelType w:val="hybridMultilevel"/>
    <w:tmpl w:val="261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8352F"/>
    <w:multiLevelType w:val="hybridMultilevel"/>
    <w:tmpl w:val="198EA886"/>
    <w:lvl w:ilvl="0" w:tplc="1E061EFA">
      <w:start w:val="4"/>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9963B7"/>
    <w:multiLevelType w:val="hybridMultilevel"/>
    <w:tmpl w:val="512A0B24"/>
    <w:lvl w:ilvl="0" w:tplc="826A9CF0">
      <w:start w:val="1"/>
      <w:numFmt w:val="lowerLetter"/>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3C1B0B4E"/>
    <w:multiLevelType w:val="hybridMultilevel"/>
    <w:tmpl w:val="B58C32EE"/>
    <w:lvl w:ilvl="0" w:tplc="0C0C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50E4136C"/>
    <w:multiLevelType w:val="hybridMultilevel"/>
    <w:tmpl w:val="9774BF56"/>
    <w:lvl w:ilvl="0" w:tplc="0C0C0017">
      <w:start w:val="1"/>
      <w:numFmt w:val="lowerLetter"/>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1A"/>
    <w:rsid w:val="00013262"/>
    <w:rsid w:val="00045491"/>
    <w:rsid w:val="00063764"/>
    <w:rsid w:val="00065899"/>
    <w:rsid w:val="00067C6A"/>
    <w:rsid w:val="0008550F"/>
    <w:rsid w:val="000D2259"/>
    <w:rsid w:val="000E340C"/>
    <w:rsid w:val="001838C9"/>
    <w:rsid w:val="001D6728"/>
    <w:rsid w:val="002A5BBF"/>
    <w:rsid w:val="002B522D"/>
    <w:rsid w:val="002D1784"/>
    <w:rsid w:val="002D72A3"/>
    <w:rsid w:val="0031021B"/>
    <w:rsid w:val="003D3B17"/>
    <w:rsid w:val="004D49C5"/>
    <w:rsid w:val="005B515F"/>
    <w:rsid w:val="006463E5"/>
    <w:rsid w:val="00664C27"/>
    <w:rsid w:val="006C7460"/>
    <w:rsid w:val="00701CF7"/>
    <w:rsid w:val="007054F6"/>
    <w:rsid w:val="00715BD6"/>
    <w:rsid w:val="00783ABE"/>
    <w:rsid w:val="007E6D0C"/>
    <w:rsid w:val="008A2551"/>
    <w:rsid w:val="008A28C2"/>
    <w:rsid w:val="008B1E82"/>
    <w:rsid w:val="008B6908"/>
    <w:rsid w:val="008E5866"/>
    <w:rsid w:val="00907FDA"/>
    <w:rsid w:val="009219EA"/>
    <w:rsid w:val="00927914"/>
    <w:rsid w:val="009945E9"/>
    <w:rsid w:val="00A14CA0"/>
    <w:rsid w:val="00A801AF"/>
    <w:rsid w:val="00B31ABE"/>
    <w:rsid w:val="00B51E33"/>
    <w:rsid w:val="00B83BD7"/>
    <w:rsid w:val="00B960CF"/>
    <w:rsid w:val="00BF5B8E"/>
    <w:rsid w:val="00D54428"/>
    <w:rsid w:val="00D557C8"/>
    <w:rsid w:val="00D67E9C"/>
    <w:rsid w:val="00DB7B1A"/>
    <w:rsid w:val="00DC4A78"/>
    <w:rsid w:val="00F14D91"/>
    <w:rsid w:val="00FE43E5"/>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1D95"/>
  <w15:chartTrackingRefBased/>
  <w15:docId w15:val="{00C8DD76-D773-48EA-9DAB-A9E9144C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40C"/>
    <w:pPr>
      <w:spacing w:after="0" w:line="240" w:lineRule="auto"/>
    </w:pPr>
    <w:rPr>
      <w:rFonts w:ascii="Times New Roman" w:eastAsia="Calibri" w:hAnsi="Times New Roman" w:cs="Times New Roman"/>
      <w:sz w:val="24"/>
      <w:szCs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B1A"/>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0E340C"/>
    <w:rPr>
      <w:color w:val="0000FF"/>
      <w:u w:val="single"/>
    </w:rPr>
  </w:style>
  <w:style w:type="character" w:styleId="FollowedHyperlink">
    <w:name w:val="FollowedHyperlink"/>
    <w:basedOn w:val="DefaultParagraphFont"/>
    <w:uiPriority w:val="99"/>
    <w:semiHidden/>
    <w:unhideWhenUsed/>
    <w:rsid w:val="00664C27"/>
    <w:rPr>
      <w:color w:val="954F72" w:themeColor="followedHyperlink"/>
      <w:u w:val="single"/>
    </w:rPr>
  </w:style>
  <w:style w:type="paragraph" w:styleId="Header">
    <w:name w:val="header"/>
    <w:basedOn w:val="Normal"/>
    <w:link w:val="HeaderChar"/>
    <w:uiPriority w:val="99"/>
    <w:unhideWhenUsed/>
    <w:rsid w:val="00FE43E5"/>
    <w:pPr>
      <w:tabs>
        <w:tab w:val="center" w:pos="4680"/>
        <w:tab w:val="right" w:pos="9360"/>
      </w:tabs>
    </w:pPr>
  </w:style>
  <w:style w:type="character" w:customStyle="1" w:styleId="HeaderChar">
    <w:name w:val="Header Char"/>
    <w:basedOn w:val="DefaultParagraphFont"/>
    <w:link w:val="Header"/>
    <w:uiPriority w:val="99"/>
    <w:rsid w:val="00FE43E5"/>
    <w:rPr>
      <w:rFonts w:ascii="Times New Roman" w:eastAsia="Calibri" w:hAnsi="Times New Roman" w:cs="Times New Roman"/>
      <w:sz w:val="24"/>
      <w:szCs w:val="20"/>
      <w:lang w:val="fr-CA"/>
    </w:rPr>
  </w:style>
  <w:style w:type="paragraph" w:styleId="Footer">
    <w:name w:val="footer"/>
    <w:basedOn w:val="Normal"/>
    <w:link w:val="FooterChar"/>
    <w:uiPriority w:val="99"/>
    <w:unhideWhenUsed/>
    <w:rsid w:val="00FE43E5"/>
    <w:pPr>
      <w:tabs>
        <w:tab w:val="center" w:pos="4680"/>
        <w:tab w:val="right" w:pos="9360"/>
      </w:tabs>
    </w:pPr>
  </w:style>
  <w:style w:type="character" w:customStyle="1" w:styleId="FooterChar">
    <w:name w:val="Footer Char"/>
    <w:basedOn w:val="DefaultParagraphFont"/>
    <w:link w:val="Footer"/>
    <w:uiPriority w:val="99"/>
    <w:rsid w:val="00FE43E5"/>
    <w:rPr>
      <w:rFonts w:ascii="Times New Roman" w:eastAsia="Calibri" w:hAnsi="Times New Roman" w:cs="Times New Roman"/>
      <w:sz w:val="24"/>
      <w:szCs w:val="20"/>
      <w:lang w:val="fr-CA"/>
    </w:rPr>
  </w:style>
  <w:style w:type="character" w:styleId="UnresolvedMention">
    <w:name w:val="Unresolved Mention"/>
    <w:basedOn w:val="DefaultParagraphFont"/>
    <w:uiPriority w:val="99"/>
    <w:semiHidden/>
    <w:unhideWhenUsed/>
    <w:rsid w:val="00045491"/>
    <w:rPr>
      <w:color w:val="605E5C"/>
      <w:shd w:val="clear" w:color="auto" w:fill="E1DFDD"/>
    </w:rPr>
  </w:style>
  <w:style w:type="paragraph" w:styleId="ListParagraph">
    <w:name w:val="List Paragraph"/>
    <w:basedOn w:val="Normal"/>
    <w:uiPriority w:val="34"/>
    <w:qFormat/>
    <w:rsid w:val="000D2259"/>
    <w:pPr>
      <w:spacing w:after="200" w:line="276" w:lineRule="auto"/>
      <w:ind w:left="720"/>
      <w:contextualSpacing/>
    </w:pPr>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2980">
      <w:bodyDiv w:val="1"/>
      <w:marLeft w:val="0"/>
      <w:marRight w:val="0"/>
      <w:marTop w:val="0"/>
      <w:marBottom w:val="0"/>
      <w:divBdr>
        <w:top w:val="none" w:sz="0" w:space="0" w:color="auto"/>
        <w:left w:val="none" w:sz="0" w:space="0" w:color="auto"/>
        <w:bottom w:val="none" w:sz="0" w:space="0" w:color="auto"/>
        <w:right w:val="none" w:sz="0" w:space="0" w:color="auto"/>
      </w:divBdr>
    </w:div>
    <w:div w:id="152256825">
      <w:bodyDiv w:val="1"/>
      <w:marLeft w:val="0"/>
      <w:marRight w:val="0"/>
      <w:marTop w:val="0"/>
      <w:marBottom w:val="0"/>
      <w:divBdr>
        <w:top w:val="none" w:sz="0" w:space="0" w:color="auto"/>
        <w:left w:val="none" w:sz="0" w:space="0" w:color="auto"/>
        <w:bottom w:val="none" w:sz="0" w:space="0" w:color="auto"/>
        <w:right w:val="none" w:sz="0" w:space="0" w:color="auto"/>
      </w:divBdr>
    </w:div>
    <w:div w:id="176388509">
      <w:bodyDiv w:val="1"/>
      <w:marLeft w:val="0"/>
      <w:marRight w:val="0"/>
      <w:marTop w:val="0"/>
      <w:marBottom w:val="0"/>
      <w:divBdr>
        <w:top w:val="none" w:sz="0" w:space="0" w:color="auto"/>
        <w:left w:val="none" w:sz="0" w:space="0" w:color="auto"/>
        <w:bottom w:val="none" w:sz="0" w:space="0" w:color="auto"/>
        <w:right w:val="none" w:sz="0" w:space="0" w:color="auto"/>
      </w:divBdr>
    </w:div>
    <w:div w:id="684206141">
      <w:bodyDiv w:val="1"/>
      <w:marLeft w:val="0"/>
      <w:marRight w:val="0"/>
      <w:marTop w:val="0"/>
      <w:marBottom w:val="0"/>
      <w:divBdr>
        <w:top w:val="none" w:sz="0" w:space="0" w:color="auto"/>
        <w:left w:val="none" w:sz="0" w:space="0" w:color="auto"/>
        <w:bottom w:val="none" w:sz="0" w:space="0" w:color="auto"/>
        <w:right w:val="none" w:sz="0" w:space="0" w:color="auto"/>
      </w:divBdr>
    </w:div>
    <w:div w:id="957445992">
      <w:bodyDiv w:val="1"/>
      <w:marLeft w:val="0"/>
      <w:marRight w:val="0"/>
      <w:marTop w:val="0"/>
      <w:marBottom w:val="0"/>
      <w:divBdr>
        <w:top w:val="none" w:sz="0" w:space="0" w:color="auto"/>
        <w:left w:val="none" w:sz="0" w:space="0" w:color="auto"/>
        <w:bottom w:val="none" w:sz="0" w:space="0" w:color="auto"/>
        <w:right w:val="none" w:sz="0" w:space="0" w:color="auto"/>
      </w:divBdr>
    </w:div>
    <w:div w:id="1454059611">
      <w:bodyDiv w:val="1"/>
      <w:marLeft w:val="0"/>
      <w:marRight w:val="0"/>
      <w:marTop w:val="0"/>
      <w:marBottom w:val="0"/>
      <w:divBdr>
        <w:top w:val="none" w:sz="0" w:space="0" w:color="auto"/>
        <w:left w:val="none" w:sz="0" w:space="0" w:color="auto"/>
        <w:bottom w:val="none" w:sz="0" w:space="0" w:color="auto"/>
        <w:right w:val="none" w:sz="0" w:space="0" w:color="auto"/>
      </w:divBdr>
    </w:div>
    <w:div w:id="1639218464">
      <w:bodyDiv w:val="1"/>
      <w:marLeft w:val="0"/>
      <w:marRight w:val="0"/>
      <w:marTop w:val="0"/>
      <w:marBottom w:val="0"/>
      <w:divBdr>
        <w:top w:val="none" w:sz="0" w:space="0" w:color="auto"/>
        <w:left w:val="none" w:sz="0" w:space="0" w:color="auto"/>
        <w:bottom w:val="none" w:sz="0" w:space="0" w:color="auto"/>
        <w:right w:val="none" w:sz="0" w:space="0" w:color="auto"/>
      </w:divBdr>
    </w:div>
    <w:div w:id="1761832008">
      <w:bodyDiv w:val="1"/>
      <w:marLeft w:val="0"/>
      <w:marRight w:val="0"/>
      <w:marTop w:val="0"/>
      <w:marBottom w:val="0"/>
      <w:divBdr>
        <w:top w:val="none" w:sz="0" w:space="0" w:color="auto"/>
        <w:left w:val="none" w:sz="0" w:space="0" w:color="auto"/>
        <w:bottom w:val="none" w:sz="0" w:space="0" w:color="auto"/>
        <w:right w:val="none" w:sz="0" w:space="0" w:color="auto"/>
      </w:divBdr>
    </w:div>
    <w:div w:id="18049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french/graduate/mas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o.ca/uwocom/mentalhealth/" TargetMode="External"/><Relationship Id="rId5" Type="http://schemas.openxmlformats.org/officeDocument/2006/relationships/webSettings" Target="webSettings.xml"/><Relationship Id="rId10" Type="http://schemas.openxmlformats.org/officeDocument/2006/relationships/hyperlink" Target="http://www.uwo.ca/univsec/pdf/academic_policies/appeals/scholastic_discipline_grad.pdf" TargetMode="External"/><Relationship Id="rId4" Type="http://schemas.openxmlformats.org/officeDocument/2006/relationships/settings" Target="settings.xml"/><Relationship Id="rId9" Type="http://schemas.openxmlformats.org/officeDocument/2006/relationships/hyperlink" Target="https://www.uwo.ca/french/graduate/ph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B93E-BC8F-45EE-958D-7AC6695F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User</dc:creator>
  <cp:keywords/>
  <dc:description/>
  <cp:lastModifiedBy>Mirela Parau</cp:lastModifiedBy>
  <cp:revision>5</cp:revision>
  <dcterms:created xsi:type="dcterms:W3CDTF">2021-06-03T15:12:00Z</dcterms:created>
  <dcterms:modified xsi:type="dcterms:W3CDTF">2021-06-25T13:25:00Z</dcterms:modified>
</cp:coreProperties>
</file>