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7987F" w14:textId="77777777" w:rsidR="00BA20B0" w:rsidRDefault="00BA20B0" w:rsidP="00BA20B0">
      <w:pPr>
        <w:rPr>
          <w:rFonts w:ascii="Times New Roman" w:hAnsi="Times New Roman"/>
          <w:color w:val="000000"/>
          <w:sz w:val="24"/>
          <w:lang w:val="en-GB"/>
        </w:rPr>
      </w:pPr>
      <w:bookmarkStart w:id="0" w:name="_Hlk143160518"/>
      <w:r>
        <w:rPr>
          <w:rFonts w:ascii="Times New Roman" w:hAnsi="Times New Roman"/>
          <w:b/>
          <w:bCs/>
          <w:color w:val="000000"/>
          <w:sz w:val="24"/>
          <w:lang w:val="en-GB"/>
        </w:rPr>
        <w:t>BOOKS PUBLISHED (Title, Publisher, Place and Date of Publication, Number of Pages):</w:t>
      </w:r>
    </w:p>
    <w:p w14:paraId="60C22896" w14:textId="500384B5" w:rsidR="00BA20B0" w:rsidRPr="00D4527D" w:rsidRDefault="00BA20B0" w:rsidP="00BA20B0">
      <w:pPr>
        <w:rPr>
          <w:rFonts w:ascii="Times New Roman" w:hAnsi="Times New Roman"/>
          <w:color w:val="000000"/>
          <w:sz w:val="24"/>
          <w:lang w:val="en-CA"/>
        </w:rPr>
      </w:pPr>
    </w:p>
    <w:p w14:paraId="139BE447" w14:textId="77777777" w:rsidR="00BA20B0" w:rsidRPr="002D6B63" w:rsidRDefault="00BA20B0" w:rsidP="00BA20B0">
      <w:pPr>
        <w:rPr>
          <w:rFonts w:ascii="Times New Roman" w:hAnsi="Times New Roman"/>
          <w:color w:val="000000"/>
          <w:sz w:val="24"/>
          <w:lang w:val="fr-FR"/>
        </w:rPr>
      </w:pPr>
      <w:r w:rsidRPr="007766B3">
        <w:rPr>
          <w:rFonts w:ascii="Times New Roman" w:hAnsi="Times New Roman"/>
          <w:color w:val="000000"/>
          <w:sz w:val="24"/>
          <w:lang w:val="fr-FR"/>
        </w:rPr>
        <w:t xml:space="preserve">Co-editor </w:t>
      </w:r>
      <w:proofErr w:type="spellStart"/>
      <w:r w:rsidRPr="007766B3">
        <w:rPr>
          <w:rFonts w:ascii="Times New Roman" w:hAnsi="Times New Roman"/>
          <w:color w:val="000000"/>
          <w:sz w:val="24"/>
          <w:lang w:val="fr-FR"/>
        </w:rPr>
        <w:t>with</w:t>
      </w:r>
      <w:proofErr w:type="spellEnd"/>
      <w:r w:rsidRPr="007766B3">
        <w:rPr>
          <w:rFonts w:ascii="Times New Roman" w:hAnsi="Times New Roman"/>
          <w:color w:val="000000"/>
          <w:sz w:val="24"/>
          <w:lang w:val="fr-FR"/>
        </w:rPr>
        <w:t xml:space="preserve"> Perrine </w:t>
      </w:r>
      <w:proofErr w:type="gramStart"/>
      <w:r w:rsidRPr="007766B3">
        <w:rPr>
          <w:rFonts w:ascii="Times New Roman" w:hAnsi="Times New Roman"/>
          <w:color w:val="000000"/>
          <w:sz w:val="24"/>
          <w:lang w:val="fr-FR"/>
        </w:rPr>
        <w:t>Galand:</w:t>
      </w:r>
      <w:proofErr w:type="gramEnd"/>
      <w:r w:rsidRPr="007766B3">
        <w:rPr>
          <w:rFonts w:ascii="Times New Roman" w:hAnsi="Times New Roman"/>
          <w:color w:val="000000"/>
          <w:sz w:val="24"/>
          <w:lang w:val="fr-FR"/>
        </w:rPr>
        <w:t xml:space="preserve"> </w:t>
      </w:r>
      <w:r w:rsidRPr="007766B3">
        <w:rPr>
          <w:rFonts w:ascii="Times New Roman" w:hAnsi="Times New Roman"/>
          <w:i/>
          <w:color w:val="000000"/>
          <w:sz w:val="24"/>
          <w:lang w:val="fr-FR"/>
        </w:rPr>
        <w:t xml:space="preserve">Aspects </w:t>
      </w:r>
      <w:r w:rsidRPr="006E619B">
        <w:rPr>
          <w:rFonts w:ascii="Times New Roman" w:hAnsi="Times New Roman"/>
          <w:i/>
          <w:color w:val="000000"/>
          <w:sz w:val="24"/>
          <w:lang w:val="fr-FR"/>
        </w:rPr>
        <w:t>du lyrisme conjugal à la Renaissance</w:t>
      </w:r>
      <w:r w:rsidRPr="00722CE5">
        <w:rPr>
          <w:rFonts w:ascii="Times New Roman" w:hAnsi="Times New Roman"/>
          <w:color w:val="000000"/>
          <w:sz w:val="24"/>
          <w:lang w:val="fr-FR"/>
        </w:rPr>
        <w:t>, Gen</w:t>
      </w:r>
      <w:r>
        <w:rPr>
          <w:rFonts w:ascii="Times New Roman" w:hAnsi="Times New Roman"/>
          <w:color w:val="000000"/>
          <w:sz w:val="24"/>
          <w:lang w:val="fr-FR"/>
        </w:rPr>
        <w:t>ève</w:t>
      </w:r>
      <w:r w:rsidRPr="00722CE5">
        <w:rPr>
          <w:rFonts w:ascii="Times New Roman" w:hAnsi="Times New Roman"/>
          <w:color w:val="000000"/>
          <w:sz w:val="24"/>
          <w:lang w:val="fr-FR"/>
        </w:rPr>
        <w:t xml:space="preserve">, Droz, </w:t>
      </w:r>
      <w:r>
        <w:rPr>
          <w:rFonts w:ascii="Times New Roman" w:hAnsi="Times New Roman"/>
          <w:color w:val="000000"/>
          <w:sz w:val="24"/>
          <w:lang w:val="fr-FR"/>
        </w:rPr>
        <w:t xml:space="preserve">2011. (Collection : « Travaux d’Humanisme et Renaissance » vol. 486). 448 pp. </w:t>
      </w:r>
    </w:p>
    <w:p w14:paraId="5E912CD7" w14:textId="77777777" w:rsidR="00BA20B0" w:rsidRPr="002D6B63" w:rsidRDefault="00BA20B0" w:rsidP="00BA20B0">
      <w:pPr>
        <w:rPr>
          <w:rFonts w:ascii="Times New Roman" w:hAnsi="Times New Roman"/>
          <w:color w:val="000000"/>
          <w:sz w:val="24"/>
          <w:lang w:val="fr-FR"/>
        </w:rPr>
      </w:pPr>
    </w:p>
    <w:p w14:paraId="02722507" w14:textId="01ED76F2" w:rsidR="00BA20B0" w:rsidRDefault="00BA20B0" w:rsidP="00BA20B0">
      <w:pPr>
        <w:rPr>
          <w:rFonts w:ascii="Times New Roman" w:hAnsi="Times New Roman"/>
          <w:color w:val="000000"/>
          <w:sz w:val="24"/>
          <w:lang w:val="fr-FR"/>
        </w:rPr>
      </w:pPr>
      <w:r w:rsidRPr="00795FA0">
        <w:rPr>
          <w:rFonts w:ascii="Times New Roman" w:hAnsi="Times New Roman"/>
          <w:color w:val="000000"/>
          <w:sz w:val="24"/>
          <w:lang w:val="fr-FR"/>
        </w:rPr>
        <w:t xml:space="preserve">Editor </w:t>
      </w:r>
      <w:r>
        <w:rPr>
          <w:rFonts w:ascii="Times New Roman" w:hAnsi="Times New Roman"/>
          <w:color w:val="000000"/>
          <w:sz w:val="24"/>
          <w:lang w:val="fr-FR"/>
        </w:rPr>
        <w:t>: ‘</w:t>
      </w:r>
      <w:r w:rsidRPr="00795FA0">
        <w:rPr>
          <w:rFonts w:ascii="Times New Roman" w:hAnsi="Times New Roman"/>
          <w:i/>
          <w:iCs/>
          <w:color w:val="000000"/>
          <w:sz w:val="24"/>
          <w:lang w:val="fr-FR"/>
        </w:rPr>
        <w:t xml:space="preserve">Vérité et fiction dans les entrées solennelles en France à </w:t>
      </w:r>
      <w:smartTag w:uri="urn:schemas-microsoft-com:office:smarttags" w:element="PersonName">
        <w:smartTagPr>
          <w:attr w:name="ProductID" w:val="la Renaissance"/>
        </w:smartTagPr>
        <w:r w:rsidRPr="00795FA0">
          <w:rPr>
            <w:rFonts w:ascii="Times New Roman" w:hAnsi="Times New Roman"/>
            <w:i/>
            <w:iCs/>
            <w:color w:val="000000"/>
            <w:sz w:val="24"/>
            <w:lang w:val="fr-FR"/>
          </w:rPr>
          <w:t>la Renaissance</w:t>
        </w:r>
      </w:smartTag>
      <w:r w:rsidRPr="00795FA0">
        <w:rPr>
          <w:rFonts w:ascii="Times New Roman" w:hAnsi="Times New Roman"/>
          <w:i/>
          <w:iCs/>
          <w:color w:val="000000"/>
          <w:sz w:val="24"/>
          <w:lang w:val="fr-FR"/>
        </w:rPr>
        <w:t xml:space="preserve"> et à l’Age classique</w:t>
      </w:r>
      <w:r>
        <w:rPr>
          <w:rFonts w:ascii="Times New Roman" w:hAnsi="Times New Roman"/>
          <w:color w:val="000000"/>
          <w:sz w:val="24"/>
          <w:lang w:val="fr-FR"/>
        </w:rPr>
        <w:t>’, Québec, Presses universitaires Laval, 2009.</w:t>
      </w:r>
    </w:p>
    <w:p w14:paraId="0DF8E49B" w14:textId="2066B4C0" w:rsidR="00AD4D8A" w:rsidRDefault="00AD4D8A" w:rsidP="00BA20B0">
      <w:pPr>
        <w:rPr>
          <w:rFonts w:ascii="Times New Roman" w:hAnsi="Times New Roman"/>
          <w:color w:val="000000"/>
          <w:sz w:val="24"/>
          <w:lang w:val="fr-FR"/>
        </w:rPr>
      </w:pPr>
    </w:p>
    <w:p w14:paraId="700326C0" w14:textId="35ABF9CF" w:rsidR="00BA20B0" w:rsidRDefault="002F5B09" w:rsidP="00BA20B0">
      <w:pPr>
        <w:rPr>
          <w:rFonts w:ascii="Times New Roman" w:hAnsi="Times New Roman"/>
          <w:color w:val="000000"/>
          <w:sz w:val="24"/>
          <w:lang w:val="en-CA"/>
        </w:rPr>
      </w:pPr>
      <w:bookmarkStart w:id="1" w:name="_Hlk162040357"/>
      <w:r w:rsidRPr="002F5B09">
        <w:rPr>
          <w:rFonts w:ascii="Times New Roman" w:hAnsi="Times New Roman"/>
          <w:b/>
          <w:bCs/>
          <w:color w:val="000000"/>
          <w:sz w:val="24"/>
          <w:lang w:val="en-CA"/>
        </w:rPr>
        <w:t>JOURNAL SPECIAL ISSUE (GUEST EDITOR)</w:t>
      </w:r>
      <w:r>
        <w:rPr>
          <w:rFonts w:ascii="Times New Roman" w:hAnsi="Times New Roman"/>
          <w:color w:val="000000"/>
          <w:sz w:val="24"/>
          <w:lang w:val="en-CA"/>
        </w:rPr>
        <w:t xml:space="preserve">: </w:t>
      </w:r>
    </w:p>
    <w:p w14:paraId="219B3925" w14:textId="5AEBFABC" w:rsidR="002F5B09" w:rsidRDefault="002F5B09" w:rsidP="00BA20B0">
      <w:pPr>
        <w:rPr>
          <w:rFonts w:ascii="Times New Roman" w:hAnsi="Times New Roman"/>
          <w:color w:val="000000"/>
          <w:sz w:val="24"/>
          <w:lang w:val="en-CA"/>
        </w:rPr>
      </w:pPr>
    </w:p>
    <w:p w14:paraId="3B83ED36" w14:textId="646FAF2F" w:rsidR="002F5B09" w:rsidRPr="002F5B09" w:rsidRDefault="002F5B09" w:rsidP="00BA20B0">
      <w:pPr>
        <w:rPr>
          <w:rFonts w:ascii="Times New Roman" w:hAnsi="Times New Roman"/>
          <w:color w:val="000000"/>
          <w:sz w:val="24"/>
          <w:lang w:val="fr-CA"/>
        </w:rPr>
      </w:pPr>
      <w:r w:rsidRPr="002F5B09">
        <w:rPr>
          <w:rFonts w:ascii="Times New Roman" w:hAnsi="Times New Roman"/>
          <w:color w:val="000000"/>
          <w:sz w:val="24"/>
          <w:lang w:val="en-CA"/>
        </w:rPr>
        <w:t>Co</w:t>
      </w:r>
      <w:r>
        <w:rPr>
          <w:rFonts w:ascii="Times New Roman" w:hAnsi="Times New Roman"/>
          <w:color w:val="000000"/>
          <w:sz w:val="24"/>
          <w:lang w:val="en-CA"/>
        </w:rPr>
        <w:t xml:space="preserve">-editor with Myron McShane: </w:t>
      </w:r>
      <w:r w:rsidRPr="002F5B09">
        <w:rPr>
          <w:rFonts w:ascii="Times New Roman" w:hAnsi="Times New Roman"/>
          <w:color w:val="000000"/>
          <w:sz w:val="24"/>
          <w:lang w:val="en-CA"/>
        </w:rPr>
        <w:t>‘</w:t>
      </w:r>
      <w:r w:rsidRPr="002F5B09">
        <w:rPr>
          <w:rFonts w:ascii="Times New Roman" w:hAnsi="Times New Roman"/>
          <w:i/>
          <w:iCs/>
          <w:color w:val="000000"/>
          <w:sz w:val="24"/>
          <w:lang w:val="en-CA"/>
        </w:rPr>
        <w:t xml:space="preserve">Hi cursus </w:t>
      </w:r>
      <w:proofErr w:type="spellStart"/>
      <w:r w:rsidRPr="002F5B09">
        <w:rPr>
          <w:rFonts w:ascii="Times New Roman" w:hAnsi="Times New Roman"/>
          <w:i/>
          <w:iCs/>
          <w:color w:val="000000"/>
          <w:sz w:val="24"/>
          <w:lang w:val="en-CA"/>
        </w:rPr>
        <w:t>fecere</w:t>
      </w:r>
      <w:proofErr w:type="spellEnd"/>
      <w:r w:rsidRPr="002F5B09">
        <w:rPr>
          <w:rFonts w:ascii="Times New Roman" w:hAnsi="Times New Roman"/>
          <w:i/>
          <w:iCs/>
          <w:color w:val="000000"/>
          <w:sz w:val="24"/>
          <w:lang w:val="en-CA"/>
        </w:rPr>
        <w:t xml:space="preserve"> </w:t>
      </w:r>
      <w:proofErr w:type="spellStart"/>
      <w:r w:rsidRPr="002F5B09">
        <w:rPr>
          <w:rFonts w:ascii="Times New Roman" w:hAnsi="Times New Roman"/>
          <w:i/>
          <w:iCs/>
          <w:color w:val="000000"/>
          <w:sz w:val="24"/>
          <w:lang w:val="en-CA"/>
        </w:rPr>
        <w:t>novos</w:t>
      </w:r>
      <w:proofErr w:type="spellEnd"/>
      <w:r w:rsidRPr="002F5B09">
        <w:rPr>
          <w:rFonts w:ascii="Times New Roman" w:hAnsi="Times New Roman"/>
          <w:i/>
          <w:iCs/>
          <w:color w:val="000000"/>
          <w:sz w:val="24"/>
          <w:lang w:val="en-CA"/>
        </w:rPr>
        <w:t xml:space="preserve">…’ </w:t>
      </w:r>
      <w:r w:rsidRPr="002F5B09">
        <w:rPr>
          <w:rFonts w:ascii="Times New Roman" w:hAnsi="Times New Roman"/>
          <w:i/>
          <w:iCs/>
          <w:color w:val="000000"/>
          <w:sz w:val="24"/>
          <w:lang w:val="fr-CA"/>
        </w:rPr>
        <w:t xml:space="preserve">Studies in Latin </w:t>
      </w:r>
      <w:proofErr w:type="spellStart"/>
      <w:r w:rsidRPr="002F5B09">
        <w:rPr>
          <w:rFonts w:ascii="Times New Roman" w:hAnsi="Times New Roman"/>
          <w:i/>
          <w:iCs/>
          <w:color w:val="000000"/>
          <w:sz w:val="24"/>
          <w:lang w:val="fr-CA"/>
        </w:rPr>
        <w:t>Humanism</w:t>
      </w:r>
      <w:proofErr w:type="spellEnd"/>
      <w:r w:rsidRPr="002F5B09">
        <w:rPr>
          <w:rFonts w:ascii="Times New Roman" w:hAnsi="Times New Roman"/>
          <w:i/>
          <w:iCs/>
          <w:color w:val="000000"/>
          <w:sz w:val="24"/>
          <w:lang w:val="fr-CA"/>
        </w:rPr>
        <w:t xml:space="preserve"> / Études sur l’humanisme latin</w:t>
      </w:r>
      <w:r>
        <w:rPr>
          <w:rFonts w:ascii="Times New Roman" w:hAnsi="Times New Roman"/>
          <w:color w:val="000000"/>
          <w:sz w:val="24"/>
          <w:lang w:val="fr-CA"/>
        </w:rPr>
        <w:t xml:space="preserve">. Renaissance and Reformation / Renaissance et Réforme, 45.3, Summer /Été, 2022.  </w:t>
      </w:r>
    </w:p>
    <w:p w14:paraId="02E566F8" w14:textId="77777777" w:rsidR="002F5B09" w:rsidRPr="002F5B09" w:rsidRDefault="002F5B09" w:rsidP="00BA20B0">
      <w:pPr>
        <w:rPr>
          <w:rFonts w:ascii="Times New Roman" w:hAnsi="Times New Roman"/>
          <w:color w:val="000000"/>
          <w:sz w:val="24"/>
          <w:lang w:val="fr-CA"/>
        </w:rPr>
      </w:pPr>
    </w:p>
    <w:p w14:paraId="43F29035" w14:textId="77777777" w:rsidR="00BA20B0" w:rsidRPr="00D1710D" w:rsidRDefault="00BA20B0" w:rsidP="00BA20B0">
      <w:pPr>
        <w:rPr>
          <w:rFonts w:ascii="Times New Roman" w:hAnsi="Times New Roman"/>
          <w:b/>
          <w:bCs/>
          <w:color w:val="000000"/>
          <w:sz w:val="24"/>
          <w:lang w:val="fr-CA"/>
        </w:rPr>
      </w:pPr>
      <w:r w:rsidRPr="00D1710D">
        <w:rPr>
          <w:rFonts w:ascii="Times New Roman" w:hAnsi="Times New Roman"/>
          <w:b/>
          <w:bCs/>
          <w:color w:val="000000"/>
          <w:sz w:val="24"/>
          <w:lang w:val="fr-CA"/>
        </w:rPr>
        <w:t>BOOKS ACCEPTED (</w:t>
      </w:r>
      <w:proofErr w:type="spellStart"/>
      <w:r w:rsidRPr="00D1710D">
        <w:rPr>
          <w:rFonts w:ascii="Times New Roman" w:hAnsi="Times New Roman"/>
          <w:b/>
          <w:bCs/>
          <w:color w:val="000000"/>
          <w:sz w:val="24"/>
          <w:lang w:val="fr-CA"/>
        </w:rPr>
        <w:t>Title</w:t>
      </w:r>
      <w:proofErr w:type="spellEnd"/>
      <w:r w:rsidRPr="00D1710D">
        <w:rPr>
          <w:rFonts w:ascii="Times New Roman" w:hAnsi="Times New Roman"/>
          <w:b/>
          <w:bCs/>
          <w:color w:val="000000"/>
          <w:sz w:val="24"/>
          <w:lang w:val="fr-CA"/>
        </w:rPr>
        <w:t xml:space="preserve">, Publisher, </w:t>
      </w:r>
      <w:proofErr w:type="spellStart"/>
      <w:r w:rsidRPr="00D1710D">
        <w:rPr>
          <w:rFonts w:ascii="Times New Roman" w:hAnsi="Times New Roman"/>
          <w:b/>
          <w:bCs/>
          <w:color w:val="000000"/>
          <w:sz w:val="24"/>
          <w:lang w:val="fr-CA"/>
        </w:rPr>
        <w:t>Expected</w:t>
      </w:r>
      <w:proofErr w:type="spellEnd"/>
      <w:r w:rsidRPr="00D1710D">
        <w:rPr>
          <w:rFonts w:ascii="Times New Roman" w:hAnsi="Times New Roman"/>
          <w:b/>
          <w:bCs/>
          <w:color w:val="000000"/>
          <w:sz w:val="24"/>
          <w:lang w:val="fr-CA"/>
        </w:rPr>
        <w:t xml:space="preserve"> Date of Publication):</w:t>
      </w:r>
    </w:p>
    <w:p w14:paraId="3A17F90C" w14:textId="77777777" w:rsidR="006879CC" w:rsidRPr="00D1710D" w:rsidRDefault="006879CC" w:rsidP="00BA20B0">
      <w:pPr>
        <w:rPr>
          <w:rFonts w:ascii="Times New Roman" w:hAnsi="Times New Roman"/>
          <w:b/>
          <w:bCs/>
          <w:color w:val="000000"/>
          <w:sz w:val="24"/>
          <w:lang w:val="fr-CA"/>
        </w:rPr>
      </w:pPr>
    </w:p>
    <w:p w14:paraId="2FEF2504" w14:textId="78291E2B" w:rsidR="006879CC" w:rsidRPr="00D1710D" w:rsidRDefault="006879CC" w:rsidP="00BA20B0">
      <w:pPr>
        <w:rPr>
          <w:rFonts w:ascii="Times New Roman" w:hAnsi="Times New Roman"/>
          <w:color w:val="000000"/>
          <w:sz w:val="24"/>
          <w:lang w:val="fr-CA"/>
        </w:rPr>
      </w:pPr>
      <w:r w:rsidRPr="00D1710D">
        <w:rPr>
          <w:rFonts w:ascii="Times New Roman" w:hAnsi="Times New Roman"/>
          <w:i/>
          <w:iCs/>
          <w:color w:val="000000"/>
          <w:sz w:val="24"/>
          <w:lang w:val="fr-CA"/>
        </w:rPr>
        <w:t xml:space="preserve">The Sway of Aphrodite. </w:t>
      </w:r>
      <w:r w:rsidRPr="006879CC">
        <w:rPr>
          <w:rFonts w:ascii="Times New Roman" w:hAnsi="Times New Roman"/>
          <w:i/>
          <w:iCs/>
          <w:color w:val="000000"/>
          <w:sz w:val="24"/>
          <w:lang w:val="en-CA"/>
        </w:rPr>
        <w:t>The Renaissance Afterlife of Homer’s Cestos (Iliad XIV, 214-215)</w:t>
      </w:r>
      <w:r>
        <w:rPr>
          <w:rFonts w:ascii="Times New Roman" w:hAnsi="Times New Roman"/>
          <w:color w:val="000000"/>
          <w:sz w:val="24"/>
          <w:lang w:val="en-CA"/>
        </w:rPr>
        <w:t xml:space="preserve">. </w:t>
      </w:r>
      <w:r w:rsidRPr="00D1710D">
        <w:rPr>
          <w:rFonts w:ascii="Times New Roman" w:hAnsi="Times New Roman"/>
          <w:color w:val="000000"/>
          <w:sz w:val="24"/>
          <w:lang w:val="fr-CA"/>
        </w:rPr>
        <w:t xml:space="preserve">Brill. 418 pages in </w:t>
      </w:r>
      <w:proofErr w:type="spellStart"/>
      <w:r w:rsidRPr="00D1710D">
        <w:rPr>
          <w:rFonts w:ascii="Times New Roman" w:hAnsi="Times New Roman"/>
          <w:color w:val="000000"/>
          <w:sz w:val="24"/>
          <w:lang w:val="fr-CA"/>
        </w:rPr>
        <w:t>typescript</w:t>
      </w:r>
      <w:proofErr w:type="spellEnd"/>
      <w:r w:rsidRPr="00D1710D">
        <w:rPr>
          <w:rFonts w:ascii="Times New Roman" w:hAnsi="Times New Roman"/>
          <w:color w:val="000000"/>
          <w:sz w:val="24"/>
          <w:lang w:val="fr-CA"/>
        </w:rPr>
        <w:t xml:space="preserve">. </w:t>
      </w:r>
    </w:p>
    <w:p w14:paraId="6EC96AAA" w14:textId="77777777" w:rsidR="006879CC" w:rsidRPr="00D1710D" w:rsidRDefault="006879CC" w:rsidP="00BA20B0">
      <w:pPr>
        <w:rPr>
          <w:rFonts w:ascii="Times New Roman" w:hAnsi="Times New Roman"/>
          <w:color w:val="000000"/>
          <w:sz w:val="24"/>
          <w:lang w:val="fr-CA"/>
        </w:rPr>
      </w:pPr>
    </w:p>
    <w:p w14:paraId="7234AD5F" w14:textId="317BD76F" w:rsidR="006879CC" w:rsidRPr="006879CC" w:rsidRDefault="006879CC" w:rsidP="00BA20B0">
      <w:pPr>
        <w:rPr>
          <w:rFonts w:ascii="Times New Roman" w:hAnsi="Times New Roman"/>
          <w:color w:val="000000"/>
          <w:sz w:val="24"/>
          <w:lang w:val="fr-CA"/>
        </w:rPr>
      </w:pPr>
      <w:r w:rsidRPr="006879CC">
        <w:rPr>
          <w:rFonts w:ascii="Times New Roman" w:hAnsi="Times New Roman"/>
          <w:i/>
          <w:iCs/>
          <w:color w:val="000000"/>
          <w:sz w:val="24"/>
          <w:lang w:val="fr-CA"/>
        </w:rPr>
        <w:t>L’</w:t>
      </w:r>
      <w:proofErr w:type="spellStart"/>
      <w:r w:rsidRPr="006879CC">
        <w:rPr>
          <w:rFonts w:ascii="Times New Roman" w:hAnsi="Times New Roman"/>
          <w:i/>
          <w:iCs/>
          <w:color w:val="000000"/>
          <w:sz w:val="24"/>
          <w:lang w:val="fr-CA"/>
        </w:rPr>
        <w:t>oeuvre</w:t>
      </w:r>
      <w:proofErr w:type="spellEnd"/>
      <w:r w:rsidRPr="006879CC">
        <w:rPr>
          <w:rFonts w:ascii="Times New Roman" w:hAnsi="Times New Roman"/>
          <w:i/>
          <w:iCs/>
          <w:color w:val="000000"/>
          <w:sz w:val="24"/>
          <w:lang w:val="fr-CA"/>
        </w:rPr>
        <w:t xml:space="preserve"> et carrière de Jean Rouxel, un humaniste normand pendant les guerres de religion en France</w:t>
      </w:r>
      <w:r>
        <w:rPr>
          <w:rFonts w:ascii="Times New Roman" w:hAnsi="Times New Roman"/>
          <w:color w:val="000000"/>
          <w:sz w:val="24"/>
          <w:lang w:val="fr-CA"/>
        </w:rPr>
        <w:t xml:space="preserve">. (Droz) 461 pages in </w:t>
      </w:r>
      <w:proofErr w:type="spellStart"/>
      <w:r>
        <w:rPr>
          <w:rFonts w:ascii="Times New Roman" w:hAnsi="Times New Roman"/>
          <w:color w:val="000000"/>
          <w:sz w:val="24"/>
          <w:lang w:val="fr-CA"/>
        </w:rPr>
        <w:t>typescript</w:t>
      </w:r>
      <w:proofErr w:type="spellEnd"/>
      <w:r>
        <w:rPr>
          <w:rFonts w:ascii="Times New Roman" w:hAnsi="Times New Roman"/>
          <w:color w:val="000000"/>
          <w:sz w:val="24"/>
          <w:lang w:val="fr-CA"/>
        </w:rPr>
        <w:t xml:space="preserve">. </w:t>
      </w:r>
    </w:p>
    <w:p w14:paraId="4B9326C8" w14:textId="77777777" w:rsidR="00BA20B0" w:rsidRPr="006879CC" w:rsidRDefault="00BA20B0" w:rsidP="00BA20B0">
      <w:pPr>
        <w:rPr>
          <w:rFonts w:ascii="Times New Roman" w:hAnsi="Times New Roman"/>
          <w:color w:val="000000"/>
          <w:sz w:val="24"/>
          <w:lang w:val="fr-CA"/>
        </w:rPr>
      </w:pPr>
    </w:p>
    <w:p w14:paraId="6743A537" w14:textId="404447B4" w:rsidR="00BA20B0" w:rsidRDefault="00BA20B0" w:rsidP="00BA20B0">
      <w:pPr>
        <w:rPr>
          <w:rFonts w:ascii="Times New Roman" w:hAnsi="Times New Roman"/>
          <w:b/>
          <w:bCs/>
          <w:color w:val="000000"/>
          <w:sz w:val="24"/>
          <w:lang w:val="fr-CA"/>
        </w:rPr>
      </w:pPr>
      <w:r w:rsidRPr="00FB4ABE">
        <w:rPr>
          <w:rFonts w:ascii="Times New Roman" w:hAnsi="Times New Roman"/>
          <w:b/>
          <w:bCs/>
          <w:color w:val="000000"/>
          <w:sz w:val="24"/>
          <w:lang w:val="fr-CA"/>
        </w:rPr>
        <w:t>ARTICLES PUBLISHED (</w:t>
      </w:r>
      <w:proofErr w:type="spellStart"/>
      <w:r w:rsidRPr="00FB4ABE">
        <w:rPr>
          <w:rFonts w:ascii="Times New Roman" w:hAnsi="Times New Roman"/>
          <w:b/>
          <w:bCs/>
          <w:color w:val="000000"/>
          <w:sz w:val="24"/>
          <w:lang w:val="fr-CA"/>
        </w:rPr>
        <w:t>Title</w:t>
      </w:r>
      <w:proofErr w:type="spellEnd"/>
      <w:r w:rsidRPr="00FB4ABE">
        <w:rPr>
          <w:rFonts w:ascii="Times New Roman" w:hAnsi="Times New Roman"/>
          <w:b/>
          <w:bCs/>
          <w:color w:val="000000"/>
          <w:sz w:val="24"/>
          <w:lang w:val="fr-CA"/>
        </w:rPr>
        <w:t>, Journal, Volume, Date, Page Numbers):</w:t>
      </w:r>
    </w:p>
    <w:p w14:paraId="2F750D1A" w14:textId="77777777" w:rsidR="00C9340A" w:rsidRDefault="00C9340A" w:rsidP="00BA20B0">
      <w:pPr>
        <w:rPr>
          <w:rFonts w:ascii="Times New Roman" w:hAnsi="Times New Roman"/>
          <w:b/>
          <w:bCs/>
          <w:color w:val="000000"/>
          <w:sz w:val="24"/>
          <w:lang w:val="fr-CA"/>
        </w:rPr>
      </w:pPr>
    </w:p>
    <w:p w14:paraId="69E69CB8" w14:textId="24B84EC2" w:rsidR="00424122" w:rsidRPr="00424122" w:rsidRDefault="00803425" w:rsidP="00424122">
      <w:pPr>
        <w:rPr>
          <w:rFonts w:ascii="Times New Roman" w:hAnsi="Times New Roman"/>
          <w:color w:val="000000"/>
          <w:sz w:val="22"/>
          <w:szCs w:val="22"/>
          <w:lang w:val="fr-CA"/>
        </w:rPr>
      </w:pPr>
      <w:r>
        <w:rPr>
          <w:rFonts w:ascii="Times New Roman" w:hAnsi="Times New Roman"/>
          <w:b/>
          <w:bCs/>
          <w:color w:val="000000"/>
          <w:sz w:val="22"/>
          <w:szCs w:val="22"/>
          <w:lang w:val="fr-CA"/>
        </w:rPr>
        <w:t>1</w:t>
      </w:r>
      <w:r w:rsidR="00E817EF">
        <w:rPr>
          <w:rFonts w:ascii="Times New Roman" w:hAnsi="Times New Roman"/>
          <w:b/>
          <w:bCs/>
          <w:color w:val="000000"/>
          <w:sz w:val="22"/>
          <w:szCs w:val="22"/>
          <w:lang w:val="fr-CA"/>
        </w:rPr>
        <w:t>12</w:t>
      </w:r>
      <w:r w:rsidR="00424122" w:rsidRPr="00424122">
        <w:rPr>
          <w:rFonts w:ascii="Times New Roman" w:hAnsi="Times New Roman"/>
          <w:b/>
          <w:bCs/>
          <w:color w:val="000000"/>
          <w:sz w:val="22"/>
          <w:szCs w:val="22"/>
          <w:lang w:val="fr-CA"/>
        </w:rPr>
        <w:t>)</w:t>
      </w:r>
      <w:r w:rsidR="00424122">
        <w:rPr>
          <w:rFonts w:ascii="Times New Roman" w:hAnsi="Times New Roman"/>
          <w:b/>
          <w:bCs/>
          <w:color w:val="000000"/>
          <w:sz w:val="22"/>
          <w:szCs w:val="22"/>
          <w:lang w:val="fr-CA"/>
        </w:rPr>
        <w:t xml:space="preserve"> </w:t>
      </w:r>
      <w:r w:rsidR="00424122" w:rsidRPr="00424122">
        <w:rPr>
          <w:rFonts w:ascii="Times New Roman" w:hAnsi="Times New Roman"/>
          <w:bCs/>
          <w:color w:val="000000"/>
          <w:sz w:val="22"/>
          <w:szCs w:val="22"/>
          <w:lang w:val="fr-CA"/>
        </w:rPr>
        <w:t xml:space="preserve">« Les ‘lois’ de ‘Vénus </w:t>
      </w:r>
      <w:proofErr w:type="spellStart"/>
      <w:r w:rsidR="00424122" w:rsidRPr="00424122">
        <w:rPr>
          <w:rFonts w:ascii="Times New Roman" w:hAnsi="Times New Roman"/>
          <w:bCs/>
          <w:color w:val="000000"/>
          <w:sz w:val="22"/>
          <w:szCs w:val="22"/>
          <w:lang w:val="fr-CA"/>
        </w:rPr>
        <w:t>ceincturée</w:t>
      </w:r>
      <w:proofErr w:type="spellEnd"/>
      <w:r w:rsidR="00424122" w:rsidRPr="00424122">
        <w:rPr>
          <w:rFonts w:ascii="Times New Roman" w:hAnsi="Times New Roman"/>
          <w:bCs/>
          <w:color w:val="000000"/>
          <w:sz w:val="22"/>
          <w:szCs w:val="22"/>
          <w:lang w:val="fr-CA"/>
        </w:rPr>
        <w:t>’. Une référence à l</w:t>
      </w:r>
      <w:r w:rsidR="00424122">
        <w:rPr>
          <w:rFonts w:ascii="Times New Roman" w:hAnsi="Times New Roman"/>
          <w:bCs/>
          <w:color w:val="000000"/>
          <w:sz w:val="22"/>
          <w:szCs w:val="22"/>
          <w:lang w:val="fr-CA"/>
        </w:rPr>
        <w:t>a tradition homérique moralisée</w:t>
      </w:r>
      <w:r w:rsidR="00424122" w:rsidRPr="00424122">
        <w:rPr>
          <w:rFonts w:ascii="Times New Roman" w:hAnsi="Times New Roman"/>
          <w:bCs/>
          <w:color w:val="000000"/>
          <w:sz w:val="22"/>
          <w:szCs w:val="22"/>
          <w:lang w:val="fr-CA"/>
        </w:rPr>
        <w:t xml:space="preserve"> dans </w:t>
      </w:r>
      <w:r w:rsidR="00424122" w:rsidRPr="00424122">
        <w:rPr>
          <w:rFonts w:ascii="Times New Roman" w:hAnsi="Times New Roman"/>
          <w:bCs/>
          <w:i/>
          <w:iCs/>
          <w:color w:val="000000"/>
          <w:sz w:val="22"/>
          <w:szCs w:val="22"/>
          <w:lang w:val="fr-CA"/>
        </w:rPr>
        <w:t>l’Ode au Seigneur des Essars</w:t>
      </w:r>
      <w:r w:rsidR="00424122" w:rsidRPr="00424122">
        <w:rPr>
          <w:rFonts w:ascii="Times New Roman" w:hAnsi="Times New Roman"/>
          <w:bCs/>
          <w:color w:val="000000"/>
          <w:sz w:val="22"/>
          <w:szCs w:val="22"/>
          <w:lang w:val="fr-CA"/>
        </w:rPr>
        <w:t xml:space="preserve"> », </w:t>
      </w:r>
      <w:r w:rsidR="00424122">
        <w:rPr>
          <w:rFonts w:ascii="Times New Roman" w:hAnsi="Times New Roman"/>
          <w:bCs/>
          <w:color w:val="000000"/>
          <w:sz w:val="22"/>
          <w:szCs w:val="22"/>
          <w:lang w:val="fr-CA"/>
        </w:rPr>
        <w:t>da</w:t>
      </w:r>
      <w:r w:rsidR="00424122" w:rsidRPr="00424122">
        <w:rPr>
          <w:rFonts w:ascii="Times New Roman" w:hAnsi="Times New Roman"/>
          <w:bCs/>
          <w:color w:val="000000"/>
          <w:sz w:val="22"/>
          <w:szCs w:val="22"/>
          <w:lang w:val="fr-CA"/>
        </w:rPr>
        <w:t>ns : A</w:t>
      </w:r>
      <w:r>
        <w:rPr>
          <w:rFonts w:ascii="Times New Roman" w:hAnsi="Times New Roman"/>
          <w:bCs/>
          <w:color w:val="000000"/>
          <w:sz w:val="22"/>
          <w:szCs w:val="22"/>
          <w:lang w:val="fr-CA"/>
        </w:rPr>
        <w:t>deline</w:t>
      </w:r>
      <w:r w:rsidR="00424122" w:rsidRPr="00424122">
        <w:rPr>
          <w:rFonts w:ascii="Times New Roman" w:hAnsi="Times New Roman"/>
          <w:bCs/>
          <w:color w:val="000000"/>
          <w:sz w:val="22"/>
          <w:szCs w:val="22"/>
          <w:lang w:val="fr-CA"/>
        </w:rPr>
        <w:t xml:space="preserve"> </w:t>
      </w:r>
      <w:proofErr w:type="spellStart"/>
      <w:r w:rsidR="00424122" w:rsidRPr="00424122">
        <w:rPr>
          <w:rFonts w:ascii="Times New Roman" w:hAnsi="Times New Roman"/>
          <w:bCs/>
          <w:color w:val="000000"/>
          <w:sz w:val="22"/>
          <w:szCs w:val="22"/>
          <w:lang w:val="fr-CA"/>
        </w:rPr>
        <w:t>Lionetto</w:t>
      </w:r>
      <w:proofErr w:type="spellEnd"/>
      <w:r w:rsidR="00424122" w:rsidRPr="00424122">
        <w:rPr>
          <w:rFonts w:ascii="Times New Roman" w:hAnsi="Times New Roman"/>
          <w:bCs/>
          <w:color w:val="000000"/>
          <w:sz w:val="22"/>
          <w:szCs w:val="22"/>
          <w:lang w:val="fr-CA"/>
        </w:rPr>
        <w:t xml:space="preserve"> et F</w:t>
      </w:r>
      <w:r>
        <w:rPr>
          <w:rFonts w:ascii="Times New Roman" w:hAnsi="Times New Roman"/>
          <w:bCs/>
          <w:color w:val="000000"/>
          <w:sz w:val="22"/>
          <w:szCs w:val="22"/>
          <w:lang w:val="fr-CA"/>
        </w:rPr>
        <w:t>rançois</w:t>
      </w:r>
      <w:r w:rsidR="00424122" w:rsidRPr="00424122">
        <w:rPr>
          <w:rFonts w:ascii="Times New Roman" w:hAnsi="Times New Roman"/>
          <w:bCs/>
          <w:color w:val="000000"/>
          <w:sz w:val="22"/>
          <w:szCs w:val="22"/>
          <w:lang w:val="fr-CA"/>
        </w:rPr>
        <w:t xml:space="preserve"> Rouget, </w:t>
      </w:r>
      <w:r w:rsidR="00424122" w:rsidRPr="00424122">
        <w:rPr>
          <w:rFonts w:ascii="Times New Roman" w:hAnsi="Times New Roman"/>
          <w:bCs/>
          <w:i/>
          <w:iCs/>
          <w:color w:val="000000"/>
          <w:sz w:val="22"/>
          <w:szCs w:val="22"/>
          <w:lang w:val="fr-CA"/>
        </w:rPr>
        <w:t>Joachim Du Bellay poète bifrons</w:t>
      </w:r>
      <w:r w:rsidR="00424122" w:rsidRPr="00424122">
        <w:rPr>
          <w:rFonts w:ascii="Times New Roman" w:hAnsi="Times New Roman"/>
          <w:bCs/>
          <w:color w:val="000000"/>
          <w:sz w:val="22"/>
          <w:szCs w:val="22"/>
          <w:lang w:val="fr-CA"/>
        </w:rPr>
        <w:t>, Genève, Droz, 2023</w:t>
      </w:r>
      <w:r w:rsidR="00424122">
        <w:rPr>
          <w:rFonts w:ascii="Times New Roman" w:hAnsi="Times New Roman"/>
          <w:bCs/>
          <w:color w:val="000000"/>
          <w:sz w:val="22"/>
          <w:szCs w:val="22"/>
          <w:lang w:val="fr-CA"/>
        </w:rPr>
        <w:t xml:space="preserve">, p. 83-98. </w:t>
      </w:r>
    </w:p>
    <w:p w14:paraId="4556F505" w14:textId="77777777" w:rsidR="00424122" w:rsidRDefault="00424122" w:rsidP="00C9340A">
      <w:pPr>
        <w:rPr>
          <w:rFonts w:ascii="Times New Roman" w:hAnsi="Times New Roman"/>
          <w:b/>
          <w:bCs/>
          <w:color w:val="000000"/>
          <w:sz w:val="22"/>
          <w:szCs w:val="22"/>
          <w:lang w:val="fr-CA"/>
        </w:rPr>
      </w:pPr>
    </w:p>
    <w:p w14:paraId="53E2A2AF" w14:textId="01F54D64" w:rsidR="00D1710D" w:rsidRPr="00D1710D" w:rsidRDefault="00E817EF" w:rsidP="00C9340A">
      <w:pPr>
        <w:rPr>
          <w:rFonts w:ascii="Times New Roman" w:hAnsi="Times New Roman"/>
          <w:color w:val="000000"/>
          <w:sz w:val="22"/>
          <w:szCs w:val="22"/>
          <w:lang w:val="fr-CA"/>
        </w:rPr>
      </w:pPr>
      <w:r>
        <w:rPr>
          <w:rFonts w:ascii="Times New Roman" w:hAnsi="Times New Roman"/>
          <w:b/>
          <w:bCs/>
          <w:color w:val="000000"/>
          <w:sz w:val="22"/>
          <w:szCs w:val="22"/>
          <w:lang w:val="fr-CA"/>
        </w:rPr>
        <w:t>111</w:t>
      </w:r>
      <w:r w:rsidR="00D1710D">
        <w:rPr>
          <w:rFonts w:ascii="Times New Roman" w:hAnsi="Times New Roman"/>
          <w:b/>
          <w:bCs/>
          <w:color w:val="000000"/>
          <w:sz w:val="22"/>
          <w:szCs w:val="22"/>
          <w:lang w:val="fr-CA"/>
        </w:rPr>
        <w:t xml:space="preserve">) </w:t>
      </w:r>
      <w:r w:rsidR="00D1710D" w:rsidRPr="00D1710D">
        <w:rPr>
          <w:rFonts w:ascii="Times New Roman" w:hAnsi="Times New Roman"/>
          <w:color w:val="000000"/>
          <w:sz w:val="22"/>
          <w:szCs w:val="22"/>
          <w:lang w:val="fr-FR"/>
        </w:rPr>
        <w:t>« Les œuvres latines d’Antoine Meyer dans le chanter littéraire d’Arras au XVIe siècle », dans L</w:t>
      </w:r>
      <w:r w:rsidR="00803425">
        <w:rPr>
          <w:rFonts w:ascii="Times New Roman" w:hAnsi="Times New Roman"/>
          <w:color w:val="000000"/>
          <w:sz w:val="22"/>
          <w:szCs w:val="22"/>
          <w:lang w:val="fr-FR"/>
        </w:rPr>
        <w:t>aurence</w:t>
      </w:r>
      <w:r w:rsidR="00D1710D" w:rsidRPr="00D1710D">
        <w:rPr>
          <w:rFonts w:ascii="Times New Roman" w:hAnsi="Times New Roman"/>
          <w:color w:val="000000"/>
          <w:sz w:val="22"/>
          <w:szCs w:val="22"/>
          <w:lang w:val="fr-FR"/>
        </w:rPr>
        <w:t xml:space="preserve"> </w:t>
      </w:r>
      <w:proofErr w:type="spellStart"/>
      <w:r w:rsidR="00D1710D" w:rsidRPr="00D1710D">
        <w:rPr>
          <w:rFonts w:ascii="Times New Roman" w:hAnsi="Times New Roman"/>
          <w:color w:val="000000"/>
          <w:sz w:val="22"/>
          <w:szCs w:val="22"/>
          <w:lang w:val="fr-FR"/>
        </w:rPr>
        <w:t>Baudoux</w:t>
      </w:r>
      <w:proofErr w:type="spellEnd"/>
      <w:r w:rsidR="00D1710D" w:rsidRPr="00D1710D">
        <w:rPr>
          <w:rFonts w:ascii="Times New Roman" w:hAnsi="Times New Roman"/>
          <w:color w:val="000000"/>
          <w:sz w:val="22"/>
          <w:szCs w:val="22"/>
          <w:lang w:val="fr-FR"/>
        </w:rPr>
        <w:t xml:space="preserve"> et </w:t>
      </w:r>
      <w:r w:rsidR="00803425">
        <w:rPr>
          <w:rFonts w:ascii="Times New Roman" w:hAnsi="Times New Roman"/>
          <w:color w:val="000000"/>
          <w:sz w:val="22"/>
          <w:szCs w:val="22"/>
          <w:lang w:val="fr-FR"/>
        </w:rPr>
        <w:t>Charles</w:t>
      </w:r>
      <w:r w:rsidR="00D1710D" w:rsidRPr="00D1710D">
        <w:rPr>
          <w:rFonts w:ascii="Times New Roman" w:hAnsi="Times New Roman"/>
          <w:color w:val="000000"/>
          <w:sz w:val="22"/>
          <w:szCs w:val="22"/>
          <w:lang w:val="fr-FR"/>
        </w:rPr>
        <w:t xml:space="preserve"> Giry-</w:t>
      </w:r>
      <w:proofErr w:type="spellStart"/>
      <w:r w:rsidR="00D1710D" w:rsidRPr="00D1710D">
        <w:rPr>
          <w:rFonts w:ascii="Times New Roman" w:hAnsi="Times New Roman"/>
          <w:color w:val="000000"/>
          <w:sz w:val="22"/>
          <w:szCs w:val="22"/>
          <w:lang w:val="fr-FR"/>
        </w:rPr>
        <w:t>Deloison</w:t>
      </w:r>
      <w:proofErr w:type="spellEnd"/>
      <w:r w:rsidR="00D1710D" w:rsidRPr="00D1710D">
        <w:rPr>
          <w:rFonts w:ascii="Times New Roman" w:hAnsi="Times New Roman"/>
          <w:color w:val="000000"/>
          <w:sz w:val="22"/>
          <w:szCs w:val="22"/>
          <w:lang w:val="fr-FR"/>
        </w:rPr>
        <w:t xml:space="preserve"> (éd.), </w:t>
      </w:r>
      <w:r w:rsidR="00D1710D" w:rsidRPr="00D1710D">
        <w:rPr>
          <w:rFonts w:ascii="Times New Roman" w:hAnsi="Times New Roman"/>
          <w:i/>
          <w:iCs/>
          <w:color w:val="000000"/>
          <w:sz w:val="22"/>
          <w:szCs w:val="22"/>
          <w:lang w:val="fr-FR"/>
        </w:rPr>
        <w:t>Les échanges humanistes dans les provinces du Nord pendant la Renaissance</w:t>
      </w:r>
      <w:r w:rsidR="00D1710D" w:rsidRPr="00D1710D">
        <w:rPr>
          <w:rFonts w:ascii="Times New Roman" w:hAnsi="Times New Roman"/>
          <w:color w:val="000000"/>
          <w:sz w:val="22"/>
          <w:szCs w:val="22"/>
          <w:lang w:val="fr-FR"/>
        </w:rPr>
        <w:t>, Peter Lang, 2023</w:t>
      </w:r>
      <w:r w:rsidR="00D1710D">
        <w:rPr>
          <w:rFonts w:ascii="Times New Roman" w:hAnsi="Times New Roman"/>
          <w:color w:val="000000"/>
          <w:sz w:val="22"/>
          <w:szCs w:val="22"/>
          <w:lang w:val="fr-FR"/>
        </w:rPr>
        <w:t>, p. 101-117.</w:t>
      </w:r>
    </w:p>
    <w:p w14:paraId="542430BA" w14:textId="77777777" w:rsidR="00D1710D" w:rsidRPr="00D1710D" w:rsidRDefault="00D1710D" w:rsidP="00C9340A">
      <w:pPr>
        <w:rPr>
          <w:rFonts w:ascii="Times New Roman" w:hAnsi="Times New Roman"/>
          <w:color w:val="000000"/>
          <w:sz w:val="22"/>
          <w:szCs w:val="22"/>
          <w:lang w:val="fr-CA"/>
        </w:rPr>
      </w:pPr>
    </w:p>
    <w:p w14:paraId="2A892CF1" w14:textId="4EFD053F" w:rsidR="00C9340A" w:rsidRPr="00C9340A" w:rsidRDefault="00E817EF" w:rsidP="00C9340A">
      <w:pPr>
        <w:rPr>
          <w:rFonts w:ascii="Times New Roman" w:hAnsi="Times New Roman"/>
          <w:color w:val="000000"/>
          <w:sz w:val="22"/>
          <w:szCs w:val="22"/>
          <w:lang w:val="fr-CA"/>
        </w:rPr>
      </w:pPr>
      <w:r>
        <w:rPr>
          <w:rFonts w:ascii="Times New Roman" w:hAnsi="Times New Roman"/>
          <w:b/>
          <w:bCs/>
          <w:color w:val="000000"/>
          <w:sz w:val="22"/>
          <w:szCs w:val="22"/>
          <w:lang w:val="fr-CA"/>
        </w:rPr>
        <w:t>110</w:t>
      </w:r>
      <w:r w:rsidR="00C9340A" w:rsidRPr="00C9340A">
        <w:rPr>
          <w:rFonts w:ascii="Times New Roman" w:hAnsi="Times New Roman"/>
          <w:b/>
          <w:bCs/>
          <w:color w:val="000000"/>
          <w:sz w:val="22"/>
          <w:szCs w:val="22"/>
          <w:lang w:val="fr-CA"/>
        </w:rPr>
        <w:t xml:space="preserve">) </w:t>
      </w:r>
      <w:r w:rsidR="00C9340A" w:rsidRPr="00C9340A">
        <w:rPr>
          <w:rFonts w:ascii="Times New Roman" w:hAnsi="Times New Roman"/>
          <w:color w:val="000000"/>
          <w:sz w:val="22"/>
          <w:szCs w:val="22"/>
          <w:lang w:val="fr-CA"/>
        </w:rPr>
        <w:t>« ‘L’</w:t>
      </w:r>
      <w:proofErr w:type="spellStart"/>
      <w:r w:rsidR="00C9340A" w:rsidRPr="00C9340A">
        <w:rPr>
          <w:rFonts w:ascii="Times New Roman" w:hAnsi="Times New Roman"/>
          <w:color w:val="000000"/>
          <w:sz w:val="22"/>
          <w:szCs w:val="22"/>
          <w:lang w:val="fr-CA"/>
        </w:rPr>
        <w:t>ung</w:t>
      </w:r>
      <w:proofErr w:type="spellEnd"/>
      <w:r w:rsidR="00C9340A" w:rsidRPr="00C9340A">
        <w:rPr>
          <w:rFonts w:ascii="Times New Roman" w:hAnsi="Times New Roman"/>
          <w:color w:val="000000"/>
          <w:sz w:val="22"/>
          <w:szCs w:val="22"/>
          <w:lang w:val="fr-CA"/>
        </w:rPr>
        <w:t xml:space="preserve"> après l’autre selon leurs </w:t>
      </w:r>
      <w:proofErr w:type="spellStart"/>
      <w:r w:rsidR="00C9340A" w:rsidRPr="00C9340A">
        <w:rPr>
          <w:rFonts w:ascii="Times New Roman" w:hAnsi="Times New Roman"/>
          <w:color w:val="000000"/>
          <w:sz w:val="22"/>
          <w:szCs w:val="22"/>
          <w:lang w:val="fr-CA"/>
        </w:rPr>
        <w:t>faitz</w:t>
      </w:r>
      <w:proofErr w:type="spellEnd"/>
      <w:r w:rsidR="00C9340A" w:rsidRPr="00C9340A">
        <w:rPr>
          <w:rFonts w:ascii="Times New Roman" w:hAnsi="Times New Roman"/>
          <w:color w:val="000000"/>
          <w:sz w:val="22"/>
          <w:szCs w:val="22"/>
          <w:lang w:val="fr-CA"/>
        </w:rPr>
        <w:t xml:space="preserve"> et gestes’. La poétique de l’amplification et la description de Paris chez Michel d’Amboise traducteur de l’</w:t>
      </w:r>
      <w:proofErr w:type="spellStart"/>
      <w:r w:rsidR="00C9340A" w:rsidRPr="00C9340A">
        <w:rPr>
          <w:rFonts w:ascii="Times New Roman" w:hAnsi="Times New Roman"/>
          <w:i/>
          <w:iCs/>
          <w:color w:val="000000"/>
          <w:sz w:val="22"/>
          <w:szCs w:val="22"/>
          <w:lang w:val="fr-CA"/>
        </w:rPr>
        <w:t>Adulescentia</w:t>
      </w:r>
      <w:proofErr w:type="spellEnd"/>
      <w:r w:rsidR="00C9340A" w:rsidRPr="00C9340A">
        <w:rPr>
          <w:rFonts w:ascii="Times New Roman" w:hAnsi="Times New Roman"/>
          <w:color w:val="000000"/>
          <w:sz w:val="22"/>
          <w:szCs w:val="22"/>
          <w:lang w:val="fr-CA"/>
        </w:rPr>
        <w:t xml:space="preserve"> du Mantouan », </w:t>
      </w:r>
      <w:r w:rsidR="00C9340A" w:rsidRPr="00C9340A">
        <w:rPr>
          <w:rFonts w:ascii="Times New Roman" w:hAnsi="Times New Roman"/>
          <w:i/>
          <w:iCs/>
          <w:color w:val="000000"/>
          <w:sz w:val="22"/>
          <w:szCs w:val="22"/>
          <w:lang w:val="fr-CA"/>
        </w:rPr>
        <w:t>Le Moyen Français</w:t>
      </w:r>
      <w:r w:rsidR="00C9340A" w:rsidRPr="00C9340A">
        <w:rPr>
          <w:rFonts w:ascii="Times New Roman" w:hAnsi="Times New Roman"/>
          <w:color w:val="000000"/>
          <w:sz w:val="22"/>
          <w:szCs w:val="22"/>
          <w:lang w:val="fr-CA"/>
        </w:rPr>
        <w:t xml:space="preserve"> (Louvain), 87, 2020 [parution Turnhout : </w:t>
      </w:r>
      <w:proofErr w:type="spellStart"/>
      <w:r w:rsidR="00C9340A" w:rsidRPr="00C9340A">
        <w:rPr>
          <w:rFonts w:ascii="Times New Roman" w:hAnsi="Times New Roman"/>
          <w:color w:val="000000"/>
          <w:sz w:val="22"/>
          <w:szCs w:val="22"/>
          <w:lang w:val="fr-CA"/>
        </w:rPr>
        <w:t>Brepols</w:t>
      </w:r>
      <w:proofErr w:type="spellEnd"/>
      <w:r w:rsidR="00C9340A" w:rsidRPr="00C9340A">
        <w:rPr>
          <w:rFonts w:ascii="Times New Roman" w:hAnsi="Times New Roman"/>
          <w:color w:val="000000"/>
          <w:sz w:val="22"/>
          <w:szCs w:val="22"/>
          <w:lang w:val="fr-CA"/>
        </w:rPr>
        <w:t>, 2023], p. 123-145.  </w:t>
      </w:r>
    </w:p>
    <w:p w14:paraId="167FA8A6" w14:textId="3A759D21" w:rsidR="00671A7D" w:rsidRPr="00C9340A" w:rsidRDefault="00671A7D" w:rsidP="00BA20B0">
      <w:pPr>
        <w:rPr>
          <w:rFonts w:ascii="Times New Roman" w:hAnsi="Times New Roman"/>
          <w:b/>
          <w:bCs/>
          <w:color w:val="000000"/>
          <w:sz w:val="22"/>
          <w:szCs w:val="22"/>
          <w:lang w:val="fr-CA"/>
        </w:rPr>
      </w:pPr>
    </w:p>
    <w:p w14:paraId="4D19D700" w14:textId="5817AF73" w:rsidR="00671A7D" w:rsidRPr="00A70AA0" w:rsidRDefault="00E817EF" w:rsidP="00BA20B0">
      <w:pPr>
        <w:rPr>
          <w:rFonts w:ascii="Times New Roman" w:hAnsi="Times New Roman"/>
          <w:color w:val="000000"/>
          <w:sz w:val="22"/>
          <w:szCs w:val="22"/>
          <w:lang w:val="fr-CA"/>
        </w:rPr>
      </w:pPr>
      <w:r>
        <w:rPr>
          <w:rFonts w:ascii="Times New Roman" w:hAnsi="Times New Roman"/>
          <w:b/>
          <w:bCs/>
          <w:color w:val="000000"/>
          <w:sz w:val="22"/>
          <w:szCs w:val="22"/>
          <w:lang w:val="fr-CA"/>
        </w:rPr>
        <w:t>109</w:t>
      </w:r>
      <w:r w:rsidR="00671A7D" w:rsidRPr="00C9340A">
        <w:rPr>
          <w:rFonts w:ascii="Times New Roman" w:hAnsi="Times New Roman"/>
          <w:b/>
          <w:bCs/>
          <w:color w:val="000000"/>
          <w:sz w:val="22"/>
          <w:szCs w:val="22"/>
          <w:lang w:val="fr-CA"/>
        </w:rPr>
        <w:t>)</w:t>
      </w:r>
      <w:r w:rsidR="00671A7D" w:rsidRPr="00C9340A">
        <w:rPr>
          <w:rFonts w:ascii="Times New Roman" w:hAnsi="Times New Roman"/>
          <w:color w:val="000000"/>
          <w:sz w:val="22"/>
          <w:szCs w:val="22"/>
          <w:lang w:val="fr-CA"/>
        </w:rPr>
        <w:t xml:space="preserve"> </w:t>
      </w:r>
      <w:r w:rsidR="00671A7D" w:rsidRPr="00C9340A">
        <w:rPr>
          <w:rFonts w:ascii="Times New Roman" w:hAnsi="Times New Roman"/>
          <w:color w:val="000000"/>
          <w:sz w:val="22"/>
          <w:szCs w:val="22"/>
          <w:lang w:val="fr-FR"/>
        </w:rPr>
        <w:t>« </w:t>
      </w:r>
      <w:proofErr w:type="spellStart"/>
      <w:r w:rsidR="00671A7D" w:rsidRPr="00C9340A">
        <w:rPr>
          <w:rFonts w:ascii="Times New Roman" w:hAnsi="Times New Roman"/>
          <w:color w:val="000000"/>
          <w:sz w:val="22"/>
          <w:szCs w:val="22"/>
          <w:lang w:val="fr-CA"/>
        </w:rPr>
        <w:t>Virgilio</w:t>
      </w:r>
      <w:proofErr w:type="spellEnd"/>
      <w:r w:rsidR="00671A7D" w:rsidRPr="00A70AA0">
        <w:rPr>
          <w:rFonts w:ascii="Times New Roman" w:hAnsi="Times New Roman"/>
          <w:color w:val="000000"/>
          <w:sz w:val="22"/>
          <w:szCs w:val="22"/>
          <w:lang w:val="fr-CA"/>
        </w:rPr>
        <w:t xml:space="preserve"> </w:t>
      </w:r>
      <w:proofErr w:type="spellStart"/>
      <w:r w:rsidR="00671A7D" w:rsidRPr="00A70AA0">
        <w:rPr>
          <w:rFonts w:ascii="Times New Roman" w:hAnsi="Times New Roman"/>
          <w:color w:val="000000"/>
          <w:sz w:val="22"/>
          <w:szCs w:val="22"/>
          <w:lang w:val="fr-CA"/>
        </w:rPr>
        <w:t>Zavarise</w:t>
      </w:r>
      <w:proofErr w:type="spellEnd"/>
      <w:r w:rsidR="00671A7D" w:rsidRPr="00A70AA0">
        <w:rPr>
          <w:rFonts w:ascii="Times New Roman" w:hAnsi="Times New Roman"/>
          <w:color w:val="000000"/>
          <w:sz w:val="22"/>
          <w:szCs w:val="22"/>
          <w:lang w:val="fr-CA"/>
        </w:rPr>
        <w:t xml:space="preserve"> poète humaniste véronais et traducteur des chants I et VII de l’</w:t>
      </w:r>
      <w:r w:rsidR="00671A7D" w:rsidRPr="00A70AA0">
        <w:rPr>
          <w:rFonts w:ascii="Times New Roman" w:hAnsi="Times New Roman"/>
          <w:i/>
          <w:iCs/>
          <w:color w:val="000000"/>
          <w:sz w:val="22"/>
          <w:szCs w:val="22"/>
          <w:lang w:val="fr-CA"/>
        </w:rPr>
        <w:t>Iliade</w:t>
      </w:r>
      <w:r w:rsidR="00671A7D" w:rsidRPr="00A70AA0">
        <w:rPr>
          <w:rFonts w:ascii="Times New Roman" w:hAnsi="Times New Roman"/>
          <w:color w:val="000000"/>
          <w:sz w:val="22"/>
          <w:szCs w:val="22"/>
          <w:lang w:val="fr-CA"/>
        </w:rPr>
        <w:t xml:space="preserve"> », </w:t>
      </w:r>
      <w:r w:rsidR="00671A7D" w:rsidRPr="00A70AA0">
        <w:rPr>
          <w:rFonts w:ascii="Times New Roman" w:hAnsi="Times New Roman"/>
          <w:i/>
          <w:iCs/>
          <w:color w:val="000000"/>
          <w:sz w:val="22"/>
          <w:szCs w:val="22"/>
          <w:lang w:val="fr-CA"/>
        </w:rPr>
        <w:t>Italique</w:t>
      </w:r>
      <w:r w:rsidR="00671A7D" w:rsidRPr="00A70AA0">
        <w:rPr>
          <w:rFonts w:ascii="Times New Roman" w:hAnsi="Times New Roman"/>
          <w:color w:val="000000"/>
          <w:sz w:val="22"/>
          <w:szCs w:val="22"/>
          <w:lang w:val="fr-CA"/>
        </w:rPr>
        <w:t>, XXV (2022), p. 48-73.</w:t>
      </w:r>
    </w:p>
    <w:p w14:paraId="084E4A5E" w14:textId="77777777" w:rsidR="006555C4" w:rsidRPr="00A70AA0" w:rsidRDefault="006555C4" w:rsidP="00BA20B0">
      <w:pPr>
        <w:rPr>
          <w:rFonts w:ascii="Times New Roman" w:hAnsi="Times New Roman"/>
          <w:b/>
          <w:bCs/>
          <w:color w:val="000000"/>
          <w:sz w:val="22"/>
          <w:szCs w:val="22"/>
          <w:lang w:val="fr-CA"/>
        </w:rPr>
      </w:pPr>
    </w:p>
    <w:p w14:paraId="5854E035" w14:textId="6F1AFBF6" w:rsidR="006644EC" w:rsidRPr="006644EC" w:rsidRDefault="00E817EF" w:rsidP="006644EC">
      <w:pPr>
        <w:rPr>
          <w:rFonts w:ascii="Times New Roman" w:hAnsi="Times New Roman"/>
          <w:color w:val="000000"/>
          <w:sz w:val="22"/>
          <w:szCs w:val="22"/>
          <w:lang w:val="fr-FR"/>
        </w:rPr>
      </w:pPr>
      <w:r>
        <w:rPr>
          <w:rFonts w:ascii="Times New Roman" w:hAnsi="Times New Roman"/>
          <w:b/>
          <w:bCs/>
          <w:color w:val="000000"/>
          <w:sz w:val="22"/>
          <w:szCs w:val="22"/>
          <w:lang w:val="fr-CA"/>
        </w:rPr>
        <w:t>108</w:t>
      </w:r>
      <w:r w:rsidR="006644EC">
        <w:rPr>
          <w:rFonts w:ascii="Times New Roman" w:hAnsi="Times New Roman"/>
          <w:b/>
          <w:bCs/>
          <w:color w:val="000000"/>
          <w:sz w:val="22"/>
          <w:szCs w:val="22"/>
          <w:lang w:val="fr-CA"/>
        </w:rPr>
        <w:t xml:space="preserve">) </w:t>
      </w:r>
      <w:r w:rsidR="006644EC" w:rsidRPr="006644EC">
        <w:rPr>
          <w:rFonts w:ascii="Times New Roman" w:hAnsi="Times New Roman"/>
          <w:color w:val="000000"/>
          <w:sz w:val="22"/>
          <w:szCs w:val="22"/>
          <w:lang w:val="fr-FR"/>
        </w:rPr>
        <w:t>« </w:t>
      </w:r>
      <w:r w:rsidR="006644EC" w:rsidRPr="006644EC">
        <w:rPr>
          <w:rFonts w:ascii="Times New Roman" w:hAnsi="Times New Roman"/>
          <w:color w:val="000000"/>
          <w:sz w:val="22"/>
          <w:szCs w:val="22"/>
          <w:lang w:val="fr-CA"/>
        </w:rPr>
        <w:t xml:space="preserve">Claude </w:t>
      </w:r>
      <w:proofErr w:type="spellStart"/>
      <w:r w:rsidR="006644EC" w:rsidRPr="006644EC">
        <w:rPr>
          <w:rFonts w:ascii="Times New Roman" w:hAnsi="Times New Roman"/>
          <w:color w:val="000000"/>
          <w:sz w:val="22"/>
          <w:szCs w:val="22"/>
          <w:lang w:val="fr-CA"/>
        </w:rPr>
        <w:t>Boudan</w:t>
      </w:r>
      <w:proofErr w:type="spellEnd"/>
      <w:r w:rsidR="006644EC" w:rsidRPr="006644EC">
        <w:rPr>
          <w:rFonts w:ascii="Times New Roman" w:hAnsi="Times New Roman"/>
          <w:color w:val="000000"/>
          <w:sz w:val="22"/>
          <w:szCs w:val="22"/>
          <w:lang w:val="fr-CA"/>
        </w:rPr>
        <w:t xml:space="preserve">, moine célestin et poète des Guerres de religion en France </w:t>
      </w:r>
      <w:r w:rsidR="006644EC" w:rsidRPr="006644EC">
        <w:rPr>
          <w:rFonts w:ascii="Times New Roman" w:hAnsi="Times New Roman"/>
          <w:color w:val="000000"/>
          <w:sz w:val="22"/>
          <w:szCs w:val="22"/>
          <w:lang w:val="fr-FR"/>
        </w:rPr>
        <w:t xml:space="preserve">», </w:t>
      </w:r>
      <w:r w:rsidR="006644EC" w:rsidRPr="006644EC">
        <w:rPr>
          <w:rFonts w:ascii="Times New Roman" w:hAnsi="Times New Roman"/>
          <w:i/>
          <w:iCs/>
          <w:color w:val="000000"/>
          <w:sz w:val="22"/>
          <w:szCs w:val="22"/>
          <w:lang w:val="fr-FR"/>
        </w:rPr>
        <w:t>Renaissance and</w:t>
      </w:r>
      <w:r w:rsidR="006644EC" w:rsidRPr="006644EC">
        <w:rPr>
          <w:rFonts w:ascii="Times New Roman" w:hAnsi="Times New Roman"/>
          <w:color w:val="000000"/>
          <w:sz w:val="22"/>
          <w:szCs w:val="22"/>
          <w:lang w:val="fr-FR"/>
        </w:rPr>
        <w:t xml:space="preserve"> </w:t>
      </w:r>
      <w:r w:rsidR="006644EC" w:rsidRPr="006644EC">
        <w:rPr>
          <w:rFonts w:ascii="Times New Roman" w:hAnsi="Times New Roman"/>
          <w:i/>
          <w:iCs/>
          <w:color w:val="000000"/>
          <w:sz w:val="22"/>
          <w:szCs w:val="22"/>
          <w:lang w:val="fr-FR"/>
        </w:rPr>
        <w:t xml:space="preserve">Reformation </w:t>
      </w:r>
      <w:r w:rsidR="006644EC" w:rsidRPr="006644EC">
        <w:rPr>
          <w:rFonts w:ascii="Times New Roman" w:hAnsi="Times New Roman"/>
          <w:color w:val="000000"/>
          <w:sz w:val="22"/>
          <w:szCs w:val="22"/>
          <w:lang w:val="fr-FR"/>
        </w:rPr>
        <w:t xml:space="preserve">/ </w:t>
      </w:r>
      <w:r w:rsidR="006644EC" w:rsidRPr="006644EC">
        <w:rPr>
          <w:rFonts w:ascii="Times New Roman" w:hAnsi="Times New Roman"/>
          <w:i/>
          <w:iCs/>
          <w:color w:val="000000"/>
          <w:sz w:val="22"/>
          <w:szCs w:val="22"/>
          <w:lang w:val="fr-FR"/>
        </w:rPr>
        <w:t>Renaissance et Réforme</w:t>
      </w:r>
      <w:r w:rsidR="006644EC" w:rsidRPr="006644EC">
        <w:rPr>
          <w:rFonts w:ascii="Times New Roman" w:hAnsi="Times New Roman"/>
          <w:color w:val="000000"/>
          <w:sz w:val="22"/>
          <w:szCs w:val="22"/>
          <w:lang w:val="fr-FR"/>
        </w:rPr>
        <w:t>, 45.3. Summer / été, 2022, p. 1</w:t>
      </w:r>
      <w:r w:rsidR="00D4527D">
        <w:rPr>
          <w:rFonts w:ascii="Times New Roman" w:hAnsi="Times New Roman"/>
          <w:color w:val="000000"/>
          <w:sz w:val="22"/>
          <w:szCs w:val="22"/>
          <w:lang w:val="fr-FR"/>
        </w:rPr>
        <w:t>63</w:t>
      </w:r>
      <w:r w:rsidR="006644EC" w:rsidRPr="006644EC">
        <w:rPr>
          <w:rFonts w:ascii="Times New Roman" w:hAnsi="Times New Roman"/>
          <w:color w:val="000000"/>
          <w:sz w:val="22"/>
          <w:szCs w:val="22"/>
          <w:lang w:val="fr-FR"/>
        </w:rPr>
        <w:t>-1</w:t>
      </w:r>
      <w:r w:rsidR="00D4527D">
        <w:rPr>
          <w:rFonts w:ascii="Times New Roman" w:hAnsi="Times New Roman"/>
          <w:color w:val="000000"/>
          <w:sz w:val="22"/>
          <w:szCs w:val="22"/>
          <w:lang w:val="fr-FR"/>
        </w:rPr>
        <w:t>87</w:t>
      </w:r>
      <w:r w:rsidR="006644EC" w:rsidRPr="006644EC">
        <w:rPr>
          <w:rFonts w:ascii="Times New Roman" w:hAnsi="Times New Roman"/>
          <w:color w:val="000000"/>
          <w:sz w:val="22"/>
          <w:szCs w:val="22"/>
          <w:lang w:val="fr-FR"/>
        </w:rPr>
        <w:t>.  </w:t>
      </w:r>
    </w:p>
    <w:p w14:paraId="5B5C43F6" w14:textId="77777777" w:rsidR="006644EC" w:rsidRDefault="006644EC" w:rsidP="007C5135">
      <w:pPr>
        <w:rPr>
          <w:rFonts w:ascii="Times New Roman" w:hAnsi="Times New Roman"/>
          <w:b/>
          <w:bCs/>
          <w:color w:val="000000"/>
          <w:sz w:val="22"/>
          <w:szCs w:val="22"/>
          <w:lang w:val="fr-CA"/>
        </w:rPr>
      </w:pPr>
    </w:p>
    <w:p w14:paraId="7A9AA780" w14:textId="162859EE" w:rsidR="007C5135" w:rsidRPr="007C5135" w:rsidRDefault="00E817EF" w:rsidP="007C5135">
      <w:pPr>
        <w:rPr>
          <w:rFonts w:ascii="Times New Roman" w:hAnsi="Times New Roman"/>
          <w:color w:val="000000"/>
          <w:sz w:val="22"/>
          <w:szCs w:val="22"/>
          <w:lang w:val="fr-FR"/>
        </w:rPr>
      </w:pPr>
      <w:r>
        <w:rPr>
          <w:rFonts w:ascii="Times New Roman" w:hAnsi="Times New Roman"/>
          <w:b/>
          <w:bCs/>
          <w:color w:val="000000"/>
          <w:sz w:val="22"/>
          <w:szCs w:val="22"/>
          <w:lang w:val="fr-CA"/>
        </w:rPr>
        <w:t>107</w:t>
      </w:r>
      <w:r w:rsidR="007C5135" w:rsidRPr="007C5135">
        <w:rPr>
          <w:rFonts w:ascii="Times New Roman" w:hAnsi="Times New Roman"/>
          <w:b/>
          <w:bCs/>
          <w:color w:val="000000"/>
          <w:sz w:val="22"/>
          <w:szCs w:val="22"/>
          <w:lang w:val="fr-CA"/>
        </w:rPr>
        <w:t xml:space="preserve">) </w:t>
      </w:r>
      <w:r w:rsidR="007C5135" w:rsidRPr="007C5135">
        <w:rPr>
          <w:rFonts w:ascii="Times New Roman" w:hAnsi="Times New Roman"/>
          <w:color w:val="000000"/>
          <w:sz w:val="22"/>
          <w:szCs w:val="22"/>
          <w:lang w:val="fr-FR"/>
        </w:rPr>
        <w:t>«</w:t>
      </w:r>
      <w:r w:rsidR="007C5135" w:rsidRPr="007C5135">
        <w:rPr>
          <w:rFonts w:ascii="Times New Roman" w:hAnsi="Times New Roman"/>
          <w:b/>
          <w:color w:val="000000"/>
          <w:sz w:val="22"/>
          <w:szCs w:val="22"/>
          <w:lang w:val="fr-FR"/>
        </w:rPr>
        <w:t> </w:t>
      </w:r>
      <w:r w:rsidR="007C5135" w:rsidRPr="007C5135">
        <w:rPr>
          <w:rFonts w:ascii="Times New Roman" w:hAnsi="Times New Roman"/>
          <w:color w:val="000000"/>
          <w:sz w:val="22"/>
          <w:szCs w:val="22"/>
          <w:lang w:val="fr-FR"/>
        </w:rPr>
        <w:t xml:space="preserve">Les montagnes du psaume 121 au XVI siècle – lieu sacré ou tentation ? », </w:t>
      </w:r>
      <w:r w:rsidR="007C5135">
        <w:rPr>
          <w:rFonts w:ascii="Times New Roman" w:hAnsi="Times New Roman"/>
          <w:color w:val="000000"/>
          <w:sz w:val="22"/>
          <w:szCs w:val="22"/>
          <w:lang w:val="fr-FR"/>
        </w:rPr>
        <w:t>dans : L</w:t>
      </w:r>
      <w:r w:rsidR="00803425">
        <w:rPr>
          <w:rFonts w:ascii="Times New Roman" w:hAnsi="Times New Roman"/>
          <w:color w:val="000000"/>
          <w:sz w:val="22"/>
          <w:szCs w:val="22"/>
          <w:lang w:val="fr-FR"/>
        </w:rPr>
        <w:t>uce</w:t>
      </w:r>
      <w:r w:rsidR="007C5135">
        <w:rPr>
          <w:rFonts w:ascii="Times New Roman" w:hAnsi="Times New Roman"/>
          <w:color w:val="000000"/>
          <w:sz w:val="22"/>
          <w:szCs w:val="22"/>
          <w:lang w:val="fr-FR"/>
        </w:rPr>
        <w:t xml:space="preserve"> Albert et M</w:t>
      </w:r>
      <w:r w:rsidR="00803425">
        <w:rPr>
          <w:rFonts w:ascii="Times New Roman" w:hAnsi="Times New Roman"/>
          <w:color w:val="000000"/>
          <w:sz w:val="22"/>
          <w:szCs w:val="22"/>
          <w:lang w:val="fr-FR"/>
        </w:rPr>
        <w:t>ickael</w:t>
      </w:r>
      <w:r w:rsidR="007C5135">
        <w:rPr>
          <w:rFonts w:ascii="Times New Roman" w:hAnsi="Times New Roman"/>
          <w:color w:val="000000"/>
          <w:sz w:val="22"/>
          <w:szCs w:val="22"/>
          <w:lang w:val="fr-FR"/>
        </w:rPr>
        <w:t xml:space="preserve"> </w:t>
      </w:r>
      <w:proofErr w:type="spellStart"/>
      <w:r w:rsidR="007C5135">
        <w:rPr>
          <w:rFonts w:ascii="Times New Roman" w:hAnsi="Times New Roman"/>
          <w:color w:val="000000"/>
          <w:sz w:val="22"/>
          <w:szCs w:val="22"/>
          <w:lang w:val="fr-FR"/>
        </w:rPr>
        <w:t>Ribreau</w:t>
      </w:r>
      <w:proofErr w:type="spellEnd"/>
      <w:r w:rsidR="007C5135">
        <w:rPr>
          <w:rFonts w:ascii="Times New Roman" w:hAnsi="Times New Roman"/>
          <w:color w:val="000000"/>
          <w:sz w:val="22"/>
          <w:szCs w:val="22"/>
          <w:lang w:val="fr-FR"/>
        </w:rPr>
        <w:t xml:space="preserve"> (</w:t>
      </w:r>
      <w:proofErr w:type="spellStart"/>
      <w:r w:rsidR="007C5135">
        <w:rPr>
          <w:rFonts w:ascii="Times New Roman" w:hAnsi="Times New Roman"/>
          <w:color w:val="000000"/>
          <w:sz w:val="22"/>
          <w:szCs w:val="22"/>
          <w:lang w:val="fr-FR"/>
        </w:rPr>
        <w:t>dir</w:t>
      </w:r>
      <w:proofErr w:type="spellEnd"/>
      <w:r w:rsidR="007C5135">
        <w:rPr>
          <w:rFonts w:ascii="Times New Roman" w:hAnsi="Times New Roman"/>
          <w:color w:val="000000"/>
          <w:sz w:val="22"/>
          <w:szCs w:val="22"/>
          <w:lang w:val="fr-FR"/>
        </w:rPr>
        <w:t>.),</w:t>
      </w:r>
      <w:r w:rsidR="007C5135" w:rsidRPr="007C5135">
        <w:rPr>
          <w:rFonts w:ascii="Times New Roman" w:hAnsi="Times New Roman"/>
          <w:color w:val="000000"/>
          <w:sz w:val="22"/>
          <w:szCs w:val="22"/>
          <w:lang w:val="fr-FR"/>
        </w:rPr>
        <w:t xml:space="preserve"> </w:t>
      </w:r>
      <w:r w:rsidR="007C5135" w:rsidRPr="007C5135">
        <w:rPr>
          <w:rFonts w:ascii="Times New Roman" w:hAnsi="Times New Roman"/>
          <w:i/>
          <w:iCs/>
          <w:color w:val="000000"/>
          <w:sz w:val="22"/>
          <w:szCs w:val="22"/>
          <w:lang w:val="fr-FR"/>
        </w:rPr>
        <w:t>Polémiques en chanson. IVe-XVIe siècle</w:t>
      </w:r>
      <w:r w:rsidR="007C5135" w:rsidRPr="007C5135">
        <w:rPr>
          <w:rFonts w:ascii="Times New Roman" w:hAnsi="Times New Roman"/>
          <w:color w:val="000000"/>
          <w:sz w:val="22"/>
          <w:szCs w:val="22"/>
          <w:lang w:val="fr-FR"/>
        </w:rPr>
        <w:t>, Presses Universitaires de Rennes, 2022</w:t>
      </w:r>
      <w:r w:rsidR="007C5135">
        <w:rPr>
          <w:rFonts w:ascii="Times New Roman" w:hAnsi="Times New Roman"/>
          <w:color w:val="000000"/>
          <w:sz w:val="22"/>
          <w:szCs w:val="22"/>
          <w:lang w:val="fr-FR"/>
        </w:rPr>
        <w:t>, p. 201-220.</w:t>
      </w:r>
    </w:p>
    <w:p w14:paraId="480B2D34" w14:textId="77777777" w:rsidR="007C5135" w:rsidRPr="007C5135" w:rsidRDefault="007C5135" w:rsidP="00C64F72">
      <w:pPr>
        <w:rPr>
          <w:rFonts w:ascii="Times New Roman" w:hAnsi="Times New Roman"/>
          <w:b/>
          <w:bCs/>
          <w:color w:val="000000"/>
          <w:sz w:val="22"/>
          <w:szCs w:val="22"/>
          <w:lang w:val="fr-CA"/>
        </w:rPr>
      </w:pPr>
    </w:p>
    <w:p w14:paraId="53FC1392" w14:textId="7A57676B" w:rsidR="00072568" w:rsidRPr="007C5135" w:rsidRDefault="00E817EF" w:rsidP="00C64F72">
      <w:pPr>
        <w:rPr>
          <w:rFonts w:ascii="Times New Roman" w:hAnsi="Times New Roman"/>
          <w:color w:val="000000"/>
          <w:sz w:val="22"/>
          <w:szCs w:val="22"/>
          <w:lang w:val="fr-CA"/>
        </w:rPr>
      </w:pPr>
      <w:r>
        <w:rPr>
          <w:rFonts w:ascii="Times New Roman" w:hAnsi="Times New Roman"/>
          <w:b/>
          <w:bCs/>
          <w:color w:val="000000"/>
          <w:sz w:val="22"/>
          <w:szCs w:val="22"/>
          <w:lang w:val="fr-CA"/>
        </w:rPr>
        <w:t>106</w:t>
      </w:r>
      <w:r w:rsidR="00072568" w:rsidRPr="007C5135">
        <w:rPr>
          <w:rFonts w:ascii="Times New Roman" w:hAnsi="Times New Roman"/>
          <w:b/>
          <w:bCs/>
          <w:color w:val="000000"/>
          <w:sz w:val="22"/>
          <w:szCs w:val="22"/>
          <w:lang w:val="fr-CA"/>
        </w:rPr>
        <w:t>)</w:t>
      </w:r>
      <w:proofErr w:type="gramStart"/>
      <w:r w:rsidR="00072568" w:rsidRPr="007C5135">
        <w:rPr>
          <w:rFonts w:ascii="Times New Roman" w:hAnsi="Times New Roman"/>
          <w:b/>
          <w:bCs/>
          <w:color w:val="000000"/>
          <w:sz w:val="22"/>
          <w:szCs w:val="22"/>
          <w:lang w:val="fr-CA"/>
        </w:rPr>
        <w:t xml:space="preserve"> </w:t>
      </w:r>
      <w:r w:rsidR="00072568" w:rsidRPr="007C5135">
        <w:rPr>
          <w:rFonts w:ascii="Times New Roman" w:hAnsi="Times New Roman"/>
          <w:color w:val="000000"/>
          <w:sz w:val="22"/>
          <w:szCs w:val="22"/>
          <w:lang w:val="fr-CA"/>
        </w:rPr>
        <w:t>«Denys</w:t>
      </w:r>
      <w:proofErr w:type="gramEnd"/>
      <w:r w:rsidR="00072568" w:rsidRPr="007C5135">
        <w:rPr>
          <w:rFonts w:ascii="Times New Roman" w:hAnsi="Times New Roman"/>
          <w:color w:val="000000"/>
          <w:sz w:val="22"/>
          <w:szCs w:val="22"/>
          <w:lang w:val="fr-CA"/>
        </w:rPr>
        <w:t xml:space="preserve"> </w:t>
      </w:r>
      <w:proofErr w:type="spellStart"/>
      <w:r w:rsidR="00072568" w:rsidRPr="007C5135">
        <w:rPr>
          <w:rFonts w:ascii="Times New Roman" w:hAnsi="Times New Roman"/>
          <w:color w:val="000000"/>
          <w:sz w:val="22"/>
          <w:szCs w:val="22"/>
          <w:lang w:val="fr-CA"/>
        </w:rPr>
        <w:t>Lefebvre’s</w:t>
      </w:r>
      <w:proofErr w:type="spellEnd"/>
      <w:r w:rsidR="00072568" w:rsidRPr="007C5135">
        <w:rPr>
          <w:rFonts w:ascii="Times New Roman" w:hAnsi="Times New Roman"/>
          <w:color w:val="000000"/>
          <w:sz w:val="22"/>
          <w:szCs w:val="22"/>
          <w:lang w:val="fr-CA"/>
        </w:rPr>
        <w:t xml:space="preserve"> </w:t>
      </w:r>
      <w:r w:rsidR="00072568" w:rsidRPr="007C5135">
        <w:rPr>
          <w:rFonts w:ascii="Times New Roman" w:hAnsi="Times New Roman"/>
          <w:i/>
          <w:iCs/>
          <w:color w:val="000000"/>
          <w:sz w:val="22"/>
          <w:szCs w:val="22"/>
          <w:lang w:val="fr-CA"/>
        </w:rPr>
        <w:t xml:space="preserve">De </w:t>
      </w:r>
      <w:proofErr w:type="spellStart"/>
      <w:r w:rsidR="00072568" w:rsidRPr="007C5135">
        <w:rPr>
          <w:rFonts w:ascii="Times New Roman" w:hAnsi="Times New Roman"/>
          <w:i/>
          <w:iCs/>
          <w:color w:val="000000"/>
          <w:sz w:val="22"/>
          <w:szCs w:val="22"/>
          <w:lang w:val="fr-CA"/>
        </w:rPr>
        <w:t>purissimo</w:t>
      </w:r>
      <w:proofErr w:type="spellEnd"/>
      <w:r w:rsidR="00072568" w:rsidRPr="007C5135">
        <w:rPr>
          <w:rFonts w:ascii="Times New Roman" w:hAnsi="Times New Roman"/>
          <w:i/>
          <w:iCs/>
          <w:color w:val="000000"/>
          <w:sz w:val="22"/>
          <w:szCs w:val="22"/>
          <w:lang w:val="fr-CA"/>
        </w:rPr>
        <w:t xml:space="preserve"> </w:t>
      </w:r>
      <w:proofErr w:type="spellStart"/>
      <w:r w:rsidR="00072568" w:rsidRPr="007C5135">
        <w:rPr>
          <w:rFonts w:ascii="Times New Roman" w:hAnsi="Times New Roman"/>
          <w:i/>
          <w:iCs/>
          <w:color w:val="000000"/>
          <w:sz w:val="22"/>
          <w:szCs w:val="22"/>
          <w:lang w:val="fr-CA"/>
        </w:rPr>
        <w:t>virginis</w:t>
      </w:r>
      <w:proofErr w:type="spellEnd"/>
      <w:r w:rsidR="00072568" w:rsidRPr="007C5135">
        <w:rPr>
          <w:rFonts w:ascii="Times New Roman" w:hAnsi="Times New Roman"/>
          <w:i/>
          <w:iCs/>
          <w:color w:val="000000"/>
          <w:sz w:val="22"/>
          <w:szCs w:val="22"/>
          <w:lang w:val="fr-CA"/>
        </w:rPr>
        <w:t xml:space="preserve"> </w:t>
      </w:r>
      <w:proofErr w:type="spellStart"/>
      <w:r w:rsidR="00072568" w:rsidRPr="007C5135">
        <w:rPr>
          <w:rFonts w:ascii="Times New Roman" w:hAnsi="Times New Roman"/>
          <w:i/>
          <w:iCs/>
          <w:color w:val="000000"/>
          <w:sz w:val="22"/>
          <w:szCs w:val="22"/>
          <w:lang w:val="fr-CA"/>
        </w:rPr>
        <w:t>Mariae</w:t>
      </w:r>
      <w:proofErr w:type="spellEnd"/>
      <w:r w:rsidR="00072568" w:rsidRPr="007C5135">
        <w:rPr>
          <w:rFonts w:ascii="Times New Roman" w:hAnsi="Times New Roman"/>
          <w:i/>
          <w:iCs/>
          <w:color w:val="000000"/>
          <w:sz w:val="22"/>
          <w:szCs w:val="22"/>
          <w:lang w:val="fr-CA"/>
        </w:rPr>
        <w:t xml:space="preserve"> </w:t>
      </w:r>
      <w:proofErr w:type="spellStart"/>
      <w:r w:rsidR="00072568" w:rsidRPr="007C5135">
        <w:rPr>
          <w:rFonts w:ascii="Times New Roman" w:hAnsi="Times New Roman"/>
          <w:i/>
          <w:iCs/>
          <w:color w:val="000000"/>
          <w:sz w:val="22"/>
          <w:szCs w:val="22"/>
          <w:lang w:val="fr-CA"/>
        </w:rPr>
        <w:t>conceptu</w:t>
      </w:r>
      <w:proofErr w:type="spellEnd"/>
      <w:r w:rsidR="00072568" w:rsidRPr="007C5135">
        <w:rPr>
          <w:rFonts w:ascii="Times New Roman" w:hAnsi="Times New Roman"/>
          <w:color w:val="000000"/>
          <w:sz w:val="22"/>
          <w:szCs w:val="22"/>
          <w:lang w:val="fr-CA"/>
        </w:rPr>
        <w:t xml:space="preserve"> (Troyes, 1520), a </w:t>
      </w:r>
      <w:proofErr w:type="spellStart"/>
      <w:r w:rsidR="00072568" w:rsidRPr="007C5135">
        <w:rPr>
          <w:rFonts w:ascii="Times New Roman" w:hAnsi="Times New Roman"/>
          <w:color w:val="000000"/>
          <w:sz w:val="22"/>
          <w:szCs w:val="22"/>
          <w:lang w:val="fr-CA"/>
        </w:rPr>
        <w:t>Polemical</w:t>
      </w:r>
      <w:proofErr w:type="spellEnd"/>
      <w:r w:rsidR="00072568" w:rsidRPr="007C5135">
        <w:rPr>
          <w:rFonts w:ascii="Times New Roman" w:hAnsi="Times New Roman"/>
          <w:color w:val="000000"/>
          <w:sz w:val="22"/>
          <w:szCs w:val="22"/>
          <w:lang w:val="fr-CA"/>
        </w:rPr>
        <w:t xml:space="preserve"> </w:t>
      </w:r>
      <w:proofErr w:type="spellStart"/>
      <w:r w:rsidR="00072568" w:rsidRPr="007C5135">
        <w:rPr>
          <w:rFonts w:ascii="Times New Roman" w:hAnsi="Times New Roman"/>
          <w:color w:val="000000"/>
          <w:sz w:val="22"/>
          <w:szCs w:val="22"/>
          <w:lang w:val="fr-CA"/>
        </w:rPr>
        <w:t>Defense</w:t>
      </w:r>
      <w:proofErr w:type="spellEnd"/>
      <w:r w:rsidR="00072568" w:rsidRPr="007C5135">
        <w:rPr>
          <w:rFonts w:ascii="Times New Roman" w:hAnsi="Times New Roman"/>
          <w:color w:val="000000"/>
          <w:sz w:val="22"/>
          <w:szCs w:val="22"/>
          <w:lang w:val="fr-CA"/>
        </w:rPr>
        <w:t xml:space="preserve"> of Marian </w:t>
      </w:r>
      <w:proofErr w:type="spellStart"/>
      <w:r w:rsidR="00072568" w:rsidRPr="007C5135">
        <w:rPr>
          <w:rFonts w:ascii="Times New Roman" w:hAnsi="Times New Roman"/>
          <w:color w:val="000000"/>
          <w:sz w:val="22"/>
          <w:szCs w:val="22"/>
          <w:lang w:val="fr-CA"/>
        </w:rPr>
        <w:t>Privilege</w:t>
      </w:r>
      <w:proofErr w:type="spellEnd"/>
      <w:r w:rsidR="00072568" w:rsidRPr="007C5135">
        <w:rPr>
          <w:rFonts w:ascii="Times New Roman" w:hAnsi="Times New Roman"/>
          <w:color w:val="000000"/>
          <w:sz w:val="22"/>
          <w:szCs w:val="22"/>
          <w:lang w:val="fr-CA"/>
        </w:rPr>
        <w:t xml:space="preserve"> and </w:t>
      </w:r>
      <w:proofErr w:type="spellStart"/>
      <w:r w:rsidR="00072568" w:rsidRPr="007C5135">
        <w:rPr>
          <w:rFonts w:ascii="Times New Roman" w:hAnsi="Times New Roman"/>
          <w:color w:val="000000"/>
          <w:sz w:val="22"/>
          <w:szCs w:val="22"/>
          <w:lang w:val="fr-CA"/>
        </w:rPr>
        <w:t>Didactic</w:t>
      </w:r>
      <w:proofErr w:type="spellEnd"/>
      <w:r w:rsidR="00072568" w:rsidRPr="007C5135">
        <w:rPr>
          <w:rFonts w:ascii="Times New Roman" w:hAnsi="Times New Roman"/>
          <w:color w:val="000000"/>
          <w:sz w:val="22"/>
          <w:szCs w:val="22"/>
          <w:lang w:val="fr-CA"/>
        </w:rPr>
        <w:t xml:space="preserve"> </w:t>
      </w:r>
      <w:proofErr w:type="spellStart"/>
      <w:r w:rsidR="00072568" w:rsidRPr="007C5135">
        <w:rPr>
          <w:rFonts w:ascii="Times New Roman" w:hAnsi="Times New Roman"/>
          <w:color w:val="000000"/>
          <w:sz w:val="22"/>
          <w:szCs w:val="22"/>
          <w:lang w:val="fr-CA"/>
        </w:rPr>
        <w:t>Tributary</w:t>
      </w:r>
      <w:proofErr w:type="spellEnd"/>
      <w:r w:rsidR="00072568" w:rsidRPr="007C5135">
        <w:rPr>
          <w:rFonts w:ascii="Times New Roman" w:hAnsi="Times New Roman"/>
          <w:color w:val="000000"/>
          <w:sz w:val="22"/>
          <w:szCs w:val="22"/>
          <w:lang w:val="fr-CA"/>
        </w:rPr>
        <w:t xml:space="preserve"> of Robert </w:t>
      </w:r>
      <w:proofErr w:type="spellStart"/>
      <w:r w:rsidR="00072568" w:rsidRPr="007C5135">
        <w:rPr>
          <w:rFonts w:ascii="Times New Roman" w:hAnsi="Times New Roman"/>
          <w:color w:val="000000"/>
          <w:sz w:val="22"/>
          <w:szCs w:val="22"/>
          <w:lang w:val="fr-CA"/>
        </w:rPr>
        <w:t>Gaguin’s</w:t>
      </w:r>
      <w:proofErr w:type="spellEnd"/>
      <w:r w:rsidR="00072568" w:rsidRPr="007C5135">
        <w:rPr>
          <w:rFonts w:ascii="Times New Roman" w:hAnsi="Times New Roman"/>
          <w:color w:val="000000"/>
          <w:sz w:val="22"/>
          <w:szCs w:val="22"/>
          <w:lang w:val="fr-CA"/>
        </w:rPr>
        <w:t xml:space="preserve"> </w:t>
      </w:r>
      <w:proofErr w:type="spellStart"/>
      <w:r w:rsidR="00072568" w:rsidRPr="007C5135">
        <w:rPr>
          <w:rFonts w:ascii="Times New Roman" w:hAnsi="Times New Roman"/>
          <w:color w:val="000000"/>
          <w:sz w:val="22"/>
          <w:szCs w:val="22"/>
          <w:lang w:val="fr-CA"/>
        </w:rPr>
        <w:t>Elegy</w:t>
      </w:r>
      <w:proofErr w:type="spellEnd"/>
      <w:r w:rsidR="00072568" w:rsidRPr="007C5135">
        <w:rPr>
          <w:rFonts w:ascii="Times New Roman" w:hAnsi="Times New Roman"/>
          <w:color w:val="000000"/>
          <w:sz w:val="22"/>
          <w:szCs w:val="22"/>
          <w:lang w:val="fr-CA"/>
        </w:rPr>
        <w:t xml:space="preserve"> », in: D</w:t>
      </w:r>
      <w:r w:rsidR="00803425">
        <w:rPr>
          <w:rFonts w:ascii="Times New Roman" w:hAnsi="Times New Roman"/>
          <w:color w:val="000000"/>
          <w:sz w:val="22"/>
          <w:szCs w:val="22"/>
          <w:lang w:val="fr-CA"/>
        </w:rPr>
        <w:t>aniel</w:t>
      </w:r>
      <w:r w:rsidR="00072568" w:rsidRPr="007C5135">
        <w:rPr>
          <w:rFonts w:ascii="Times New Roman" w:hAnsi="Times New Roman"/>
          <w:color w:val="000000"/>
          <w:sz w:val="22"/>
          <w:szCs w:val="22"/>
          <w:lang w:val="fr-CA"/>
        </w:rPr>
        <w:t xml:space="preserve"> </w:t>
      </w:r>
      <w:proofErr w:type="spellStart"/>
      <w:r w:rsidR="00072568" w:rsidRPr="007C5135">
        <w:rPr>
          <w:rFonts w:ascii="Times New Roman" w:hAnsi="Times New Roman"/>
          <w:color w:val="000000"/>
          <w:sz w:val="22"/>
          <w:szCs w:val="22"/>
          <w:lang w:val="fr-CA"/>
        </w:rPr>
        <w:t>Melde</w:t>
      </w:r>
      <w:proofErr w:type="spellEnd"/>
      <w:r w:rsidR="00072568" w:rsidRPr="007C5135">
        <w:rPr>
          <w:rFonts w:ascii="Times New Roman" w:hAnsi="Times New Roman"/>
          <w:color w:val="000000"/>
          <w:sz w:val="22"/>
          <w:szCs w:val="22"/>
          <w:lang w:val="fr-CA"/>
        </w:rPr>
        <w:t xml:space="preserve"> et S</w:t>
      </w:r>
      <w:r w:rsidR="00803425">
        <w:rPr>
          <w:rFonts w:ascii="Times New Roman" w:hAnsi="Times New Roman"/>
          <w:color w:val="000000"/>
          <w:sz w:val="22"/>
          <w:szCs w:val="22"/>
          <w:lang w:val="fr-CA"/>
        </w:rPr>
        <w:t>andra</w:t>
      </w:r>
      <w:r w:rsidR="00072568" w:rsidRPr="007C5135">
        <w:rPr>
          <w:rFonts w:ascii="Times New Roman" w:hAnsi="Times New Roman"/>
          <w:color w:val="000000"/>
          <w:sz w:val="22"/>
          <w:szCs w:val="22"/>
          <w:lang w:val="fr-CA"/>
        </w:rPr>
        <w:t xml:space="preserve"> </w:t>
      </w:r>
      <w:proofErr w:type="spellStart"/>
      <w:r w:rsidR="00072568" w:rsidRPr="007C5135">
        <w:rPr>
          <w:rFonts w:ascii="Times New Roman" w:hAnsi="Times New Roman"/>
          <w:color w:val="000000"/>
          <w:sz w:val="22"/>
          <w:szCs w:val="22"/>
          <w:lang w:val="fr-CA"/>
        </w:rPr>
        <w:t>Provini</w:t>
      </w:r>
      <w:proofErr w:type="spellEnd"/>
      <w:r w:rsidR="00072568" w:rsidRPr="007C5135">
        <w:rPr>
          <w:rFonts w:ascii="Times New Roman" w:hAnsi="Times New Roman"/>
          <w:color w:val="000000"/>
          <w:sz w:val="22"/>
          <w:szCs w:val="22"/>
          <w:lang w:val="fr-CA"/>
        </w:rPr>
        <w:t xml:space="preserve"> </w:t>
      </w:r>
      <w:r w:rsidR="00072568" w:rsidRPr="007C5135">
        <w:rPr>
          <w:rFonts w:ascii="Times New Roman" w:hAnsi="Times New Roman"/>
          <w:color w:val="000000"/>
          <w:sz w:val="22"/>
          <w:szCs w:val="22"/>
          <w:lang w:val="fr-CA"/>
        </w:rPr>
        <w:lastRenderedPageBreak/>
        <w:t xml:space="preserve">(éd.), </w:t>
      </w:r>
      <w:r w:rsidR="00072568" w:rsidRPr="007C5135">
        <w:rPr>
          <w:rFonts w:ascii="Times New Roman" w:hAnsi="Times New Roman"/>
          <w:i/>
          <w:iCs/>
          <w:color w:val="000000"/>
          <w:sz w:val="22"/>
          <w:szCs w:val="22"/>
          <w:lang w:val="fr-CA"/>
        </w:rPr>
        <w:t xml:space="preserve">Cahiers de recherches médiévales et humanistes / A Journal of </w:t>
      </w:r>
      <w:proofErr w:type="spellStart"/>
      <w:r w:rsidR="00072568" w:rsidRPr="007C5135">
        <w:rPr>
          <w:rFonts w:ascii="Times New Roman" w:hAnsi="Times New Roman"/>
          <w:i/>
          <w:iCs/>
          <w:color w:val="000000"/>
          <w:sz w:val="22"/>
          <w:szCs w:val="22"/>
          <w:lang w:val="fr-CA"/>
        </w:rPr>
        <w:t>Medieval</w:t>
      </w:r>
      <w:proofErr w:type="spellEnd"/>
      <w:r w:rsidR="00072568" w:rsidRPr="007C5135">
        <w:rPr>
          <w:rFonts w:ascii="Times New Roman" w:hAnsi="Times New Roman"/>
          <w:i/>
          <w:iCs/>
          <w:color w:val="000000"/>
          <w:sz w:val="22"/>
          <w:szCs w:val="22"/>
          <w:lang w:val="fr-CA"/>
        </w:rPr>
        <w:t xml:space="preserve"> and </w:t>
      </w:r>
      <w:proofErr w:type="spellStart"/>
      <w:r w:rsidR="00072568" w:rsidRPr="007C5135">
        <w:rPr>
          <w:rFonts w:ascii="Times New Roman" w:hAnsi="Times New Roman"/>
          <w:i/>
          <w:iCs/>
          <w:color w:val="000000"/>
          <w:sz w:val="22"/>
          <w:szCs w:val="22"/>
          <w:lang w:val="fr-CA"/>
        </w:rPr>
        <w:t>Humanistic</w:t>
      </w:r>
      <w:proofErr w:type="spellEnd"/>
      <w:r w:rsidR="00072568" w:rsidRPr="007C5135">
        <w:rPr>
          <w:rFonts w:ascii="Times New Roman" w:hAnsi="Times New Roman"/>
          <w:i/>
          <w:iCs/>
          <w:color w:val="000000"/>
          <w:sz w:val="22"/>
          <w:szCs w:val="22"/>
          <w:lang w:val="fr-CA"/>
        </w:rPr>
        <w:t xml:space="preserve"> Studies</w:t>
      </w:r>
      <w:r w:rsidR="00072568" w:rsidRPr="007C5135">
        <w:rPr>
          <w:rFonts w:ascii="Times New Roman" w:hAnsi="Times New Roman"/>
          <w:color w:val="000000"/>
          <w:sz w:val="22"/>
          <w:szCs w:val="22"/>
          <w:lang w:val="fr-CA"/>
        </w:rPr>
        <w:t xml:space="preserve"> (Paris, Garnier Classiques), 2022, 1, 43, p. 173-204. </w:t>
      </w:r>
    </w:p>
    <w:p w14:paraId="6140105F" w14:textId="77777777" w:rsidR="00642127" w:rsidRDefault="00642127" w:rsidP="00C64F72">
      <w:pPr>
        <w:rPr>
          <w:rFonts w:ascii="Times New Roman" w:hAnsi="Times New Roman"/>
          <w:b/>
          <w:bCs/>
          <w:color w:val="000000"/>
          <w:sz w:val="22"/>
          <w:szCs w:val="22"/>
          <w:lang w:val="fr-FR"/>
        </w:rPr>
      </w:pPr>
    </w:p>
    <w:p w14:paraId="1538FF95" w14:textId="50EE6851" w:rsidR="00C64F72" w:rsidRPr="00F05F66" w:rsidRDefault="00E817EF" w:rsidP="00C64F72">
      <w:pPr>
        <w:rPr>
          <w:rFonts w:ascii="Times New Roman" w:hAnsi="Times New Roman"/>
          <w:color w:val="000000"/>
          <w:sz w:val="22"/>
          <w:szCs w:val="22"/>
          <w:lang w:val="fr-FR"/>
        </w:rPr>
      </w:pPr>
      <w:r>
        <w:rPr>
          <w:rFonts w:ascii="Times New Roman" w:hAnsi="Times New Roman"/>
          <w:b/>
          <w:bCs/>
          <w:color w:val="000000"/>
          <w:sz w:val="22"/>
          <w:szCs w:val="22"/>
          <w:lang w:val="fr-FR"/>
        </w:rPr>
        <w:t>105</w:t>
      </w:r>
      <w:r w:rsidR="006266B5" w:rsidRPr="00F05F66">
        <w:rPr>
          <w:rFonts w:ascii="Times New Roman" w:hAnsi="Times New Roman"/>
          <w:b/>
          <w:bCs/>
          <w:color w:val="000000"/>
          <w:sz w:val="22"/>
          <w:szCs w:val="22"/>
          <w:lang w:val="fr-FR"/>
        </w:rPr>
        <w:t xml:space="preserve">) </w:t>
      </w:r>
      <w:r w:rsidR="00877F34" w:rsidRPr="00F05F66">
        <w:rPr>
          <w:rFonts w:ascii="Times New Roman" w:hAnsi="Times New Roman"/>
          <w:color w:val="000000"/>
          <w:sz w:val="22"/>
          <w:szCs w:val="22"/>
          <w:lang w:val="fr-FR"/>
        </w:rPr>
        <w:t xml:space="preserve">« La nudité de Susanne dans une tragicomédie de Charles </w:t>
      </w:r>
      <w:proofErr w:type="spellStart"/>
      <w:r w:rsidR="00877F34" w:rsidRPr="00F05F66">
        <w:rPr>
          <w:rFonts w:ascii="Times New Roman" w:hAnsi="Times New Roman"/>
          <w:color w:val="000000"/>
          <w:sz w:val="22"/>
          <w:szCs w:val="22"/>
          <w:lang w:val="fr-FR"/>
        </w:rPr>
        <w:t>Godran</w:t>
      </w:r>
      <w:proofErr w:type="spellEnd"/>
      <w:r w:rsidR="00877F34" w:rsidRPr="00F05F66">
        <w:rPr>
          <w:rFonts w:ascii="Times New Roman" w:hAnsi="Times New Roman"/>
          <w:color w:val="000000"/>
          <w:sz w:val="22"/>
          <w:szCs w:val="22"/>
          <w:lang w:val="fr-FR"/>
        </w:rPr>
        <w:t> », E</w:t>
      </w:r>
      <w:r w:rsidR="00803425">
        <w:rPr>
          <w:rFonts w:ascii="Times New Roman" w:hAnsi="Times New Roman"/>
          <w:color w:val="000000"/>
          <w:sz w:val="22"/>
          <w:szCs w:val="22"/>
          <w:lang w:val="fr-FR"/>
        </w:rPr>
        <w:t>milie</w:t>
      </w:r>
      <w:r w:rsidR="00877F34" w:rsidRPr="00F05F66">
        <w:rPr>
          <w:rFonts w:ascii="Times New Roman" w:hAnsi="Times New Roman"/>
          <w:color w:val="000000"/>
          <w:sz w:val="22"/>
          <w:szCs w:val="22"/>
          <w:lang w:val="fr-FR"/>
        </w:rPr>
        <w:t xml:space="preserve"> Séris (éd.), </w:t>
      </w:r>
      <w:r w:rsidR="00877F34" w:rsidRPr="00F05F66">
        <w:rPr>
          <w:rFonts w:ascii="Times New Roman" w:hAnsi="Times New Roman"/>
          <w:i/>
          <w:color w:val="000000"/>
          <w:sz w:val="22"/>
          <w:szCs w:val="22"/>
          <w:lang w:val="fr-FR"/>
        </w:rPr>
        <w:t>Le nu dans la littérature à la Renaissance</w:t>
      </w:r>
      <w:r w:rsidR="00877F34" w:rsidRPr="00F05F66">
        <w:rPr>
          <w:rFonts w:ascii="Times New Roman" w:hAnsi="Times New Roman"/>
          <w:color w:val="000000"/>
          <w:sz w:val="22"/>
          <w:szCs w:val="22"/>
          <w:lang w:val="fr-FR"/>
        </w:rPr>
        <w:t>, Tours, Presses Universitaires François Rabelais, 2022, p. 175-184.</w:t>
      </w:r>
    </w:p>
    <w:p w14:paraId="4228BCFD" w14:textId="77777777" w:rsidR="00137663" w:rsidRPr="00F05F66" w:rsidRDefault="00137663" w:rsidP="009955F2">
      <w:pPr>
        <w:rPr>
          <w:rFonts w:ascii="Times New Roman" w:hAnsi="Times New Roman"/>
          <w:b/>
          <w:bCs/>
          <w:color w:val="000000"/>
          <w:sz w:val="22"/>
          <w:szCs w:val="22"/>
          <w:lang w:val="fr-FR"/>
        </w:rPr>
      </w:pPr>
    </w:p>
    <w:p w14:paraId="1B2E9368" w14:textId="49752FCC" w:rsidR="00877F34" w:rsidRPr="00F05F66" w:rsidRDefault="00E817EF" w:rsidP="00877F34">
      <w:pPr>
        <w:rPr>
          <w:rFonts w:ascii="Times New Roman" w:hAnsi="Times New Roman"/>
          <w:color w:val="000000"/>
          <w:sz w:val="22"/>
          <w:szCs w:val="22"/>
          <w:lang w:val="fr-FR"/>
        </w:rPr>
      </w:pPr>
      <w:r>
        <w:rPr>
          <w:rFonts w:ascii="Times New Roman" w:hAnsi="Times New Roman"/>
          <w:b/>
          <w:bCs/>
          <w:color w:val="000000"/>
          <w:sz w:val="22"/>
          <w:szCs w:val="22"/>
          <w:lang w:val="fr-FR"/>
        </w:rPr>
        <w:t>104</w:t>
      </w:r>
      <w:r w:rsidR="009955F2" w:rsidRPr="00F05F66">
        <w:rPr>
          <w:rFonts w:ascii="Times New Roman" w:hAnsi="Times New Roman"/>
          <w:b/>
          <w:bCs/>
          <w:color w:val="000000"/>
          <w:sz w:val="22"/>
          <w:szCs w:val="22"/>
          <w:lang w:val="fr-FR"/>
        </w:rPr>
        <w:t xml:space="preserve">) </w:t>
      </w:r>
      <w:r w:rsidR="00877F34" w:rsidRPr="00F05F66">
        <w:rPr>
          <w:rFonts w:ascii="Times New Roman" w:hAnsi="Times New Roman"/>
          <w:color w:val="000000"/>
          <w:sz w:val="22"/>
          <w:szCs w:val="22"/>
          <w:lang w:val="fr-FR"/>
        </w:rPr>
        <w:t>« </w:t>
      </w:r>
      <w:r w:rsidR="00877F34" w:rsidRPr="00F05F66">
        <w:rPr>
          <w:rFonts w:ascii="Times New Roman" w:hAnsi="Times New Roman"/>
          <w:i/>
          <w:color w:val="000000"/>
          <w:sz w:val="22"/>
          <w:szCs w:val="22"/>
          <w:lang w:val="fr-FR"/>
        </w:rPr>
        <w:t xml:space="preserve">Lex </w:t>
      </w:r>
      <w:proofErr w:type="spellStart"/>
      <w:r w:rsidR="00877F34" w:rsidRPr="00F05F66">
        <w:rPr>
          <w:rFonts w:ascii="Times New Roman" w:hAnsi="Times New Roman"/>
          <w:i/>
          <w:color w:val="000000"/>
          <w:sz w:val="22"/>
          <w:szCs w:val="22"/>
          <w:lang w:val="fr-FR"/>
        </w:rPr>
        <w:t>conjugii</w:t>
      </w:r>
      <w:proofErr w:type="spellEnd"/>
      <w:r w:rsidR="00877F34" w:rsidRPr="00F05F66">
        <w:rPr>
          <w:rFonts w:ascii="Times New Roman" w:hAnsi="Times New Roman"/>
          <w:color w:val="000000"/>
          <w:sz w:val="22"/>
          <w:szCs w:val="22"/>
          <w:lang w:val="fr-FR"/>
        </w:rPr>
        <w:t xml:space="preserve">. Imitation poétique et chant matrimonial chez Giovanni Pontano », </w:t>
      </w:r>
      <w:r w:rsidR="00877F34" w:rsidRPr="00F05F66">
        <w:rPr>
          <w:rFonts w:ascii="Times New Roman" w:hAnsi="Times New Roman"/>
          <w:i/>
          <w:color w:val="000000"/>
          <w:sz w:val="22"/>
          <w:szCs w:val="22"/>
          <w:lang w:val="fr-FR"/>
        </w:rPr>
        <w:t>La représentation du mariage à la Renaissance</w:t>
      </w:r>
      <w:r w:rsidR="00877F34" w:rsidRPr="00F05F66">
        <w:rPr>
          <w:rFonts w:ascii="Times New Roman" w:hAnsi="Times New Roman"/>
          <w:color w:val="000000"/>
          <w:sz w:val="22"/>
          <w:szCs w:val="22"/>
          <w:lang w:val="fr-FR"/>
        </w:rPr>
        <w:t>, sous la direction de A</w:t>
      </w:r>
      <w:r w:rsidR="00803425">
        <w:rPr>
          <w:rFonts w:ascii="Times New Roman" w:hAnsi="Times New Roman"/>
          <w:color w:val="000000"/>
          <w:sz w:val="22"/>
          <w:szCs w:val="22"/>
          <w:lang w:val="fr-FR"/>
        </w:rPr>
        <w:t>deline</w:t>
      </w:r>
      <w:r w:rsidR="00877F34" w:rsidRPr="00F05F66">
        <w:rPr>
          <w:rFonts w:ascii="Times New Roman" w:hAnsi="Times New Roman"/>
          <w:color w:val="000000"/>
          <w:sz w:val="22"/>
          <w:szCs w:val="22"/>
          <w:lang w:val="fr-FR"/>
        </w:rPr>
        <w:t xml:space="preserve"> </w:t>
      </w:r>
      <w:proofErr w:type="spellStart"/>
      <w:r w:rsidR="00877F34" w:rsidRPr="00F05F66">
        <w:rPr>
          <w:rFonts w:ascii="Times New Roman" w:hAnsi="Times New Roman"/>
          <w:color w:val="000000"/>
          <w:sz w:val="22"/>
          <w:szCs w:val="22"/>
          <w:lang w:val="fr-FR"/>
        </w:rPr>
        <w:t>Lionetto</w:t>
      </w:r>
      <w:proofErr w:type="spellEnd"/>
      <w:r w:rsidR="00877F34" w:rsidRPr="00F05F66">
        <w:rPr>
          <w:rFonts w:ascii="Times New Roman" w:hAnsi="Times New Roman"/>
          <w:color w:val="000000"/>
          <w:sz w:val="22"/>
          <w:szCs w:val="22"/>
          <w:lang w:val="fr-FR"/>
        </w:rPr>
        <w:t xml:space="preserve">, dans : </w:t>
      </w:r>
      <w:proofErr w:type="spellStart"/>
      <w:r w:rsidR="00877F34" w:rsidRPr="00F05F66">
        <w:rPr>
          <w:rFonts w:ascii="Times New Roman" w:hAnsi="Times New Roman"/>
          <w:i/>
          <w:iCs/>
          <w:color w:val="000000"/>
          <w:sz w:val="22"/>
          <w:szCs w:val="22"/>
          <w:lang w:val="fr-FR"/>
        </w:rPr>
        <w:t>Camenae</w:t>
      </w:r>
      <w:proofErr w:type="spellEnd"/>
      <w:r w:rsidR="00877F34" w:rsidRPr="00F05F66">
        <w:rPr>
          <w:rFonts w:ascii="Times New Roman" w:hAnsi="Times New Roman"/>
          <w:color w:val="000000"/>
          <w:sz w:val="22"/>
          <w:szCs w:val="22"/>
          <w:lang w:val="fr-FR"/>
        </w:rPr>
        <w:t>, 27, décembre 2021. https://www.saprat.fr/media/47cebd9788dcf7bcc9e04a5a7a735b20/3-camenae-27-article-nassichuk.pdf</w:t>
      </w:r>
    </w:p>
    <w:p w14:paraId="1BCE0AC8" w14:textId="39C73373" w:rsidR="009955F2" w:rsidRPr="00F05F66" w:rsidRDefault="009955F2" w:rsidP="009955F2">
      <w:pPr>
        <w:rPr>
          <w:rFonts w:ascii="Times New Roman" w:hAnsi="Times New Roman"/>
          <w:color w:val="000000"/>
          <w:sz w:val="22"/>
          <w:szCs w:val="22"/>
          <w:lang w:val="fr-FR"/>
        </w:rPr>
      </w:pPr>
    </w:p>
    <w:p w14:paraId="6B3AF8CB" w14:textId="279588F3" w:rsidR="009C6067" w:rsidRPr="00F05F66" w:rsidRDefault="00424122" w:rsidP="00BA20B0">
      <w:pPr>
        <w:rPr>
          <w:rFonts w:ascii="Times New Roman" w:hAnsi="Times New Roman"/>
          <w:color w:val="000000"/>
          <w:sz w:val="22"/>
          <w:szCs w:val="22"/>
          <w:lang w:val="fr-FR"/>
        </w:rPr>
      </w:pPr>
      <w:r>
        <w:rPr>
          <w:rFonts w:ascii="Times New Roman" w:hAnsi="Times New Roman"/>
          <w:b/>
          <w:bCs/>
          <w:color w:val="000000"/>
          <w:sz w:val="22"/>
          <w:szCs w:val="22"/>
          <w:lang w:val="fr-FR"/>
        </w:rPr>
        <w:t>10</w:t>
      </w:r>
      <w:r w:rsidR="00E817EF">
        <w:rPr>
          <w:rFonts w:ascii="Times New Roman" w:hAnsi="Times New Roman"/>
          <w:b/>
          <w:bCs/>
          <w:color w:val="000000"/>
          <w:sz w:val="22"/>
          <w:szCs w:val="22"/>
          <w:lang w:val="fr-FR"/>
        </w:rPr>
        <w:t>3</w:t>
      </w:r>
      <w:r w:rsidR="009C6067" w:rsidRPr="00F05F66">
        <w:rPr>
          <w:rFonts w:ascii="Times New Roman" w:hAnsi="Times New Roman"/>
          <w:b/>
          <w:bCs/>
          <w:color w:val="000000"/>
          <w:sz w:val="22"/>
          <w:szCs w:val="22"/>
          <w:lang w:val="fr-FR"/>
        </w:rPr>
        <w:t xml:space="preserve">) </w:t>
      </w:r>
      <w:r w:rsidR="009C6067" w:rsidRPr="00F05F66">
        <w:rPr>
          <w:rFonts w:ascii="Times New Roman" w:hAnsi="Times New Roman"/>
          <w:color w:val="000000"/>
          <w:sz w:val="22"/>
          <w:szCs w:val="22"/>
          <w:lang w:val="fr-FR"/>
        </w:rPr>
        <w:t>«</w:t>
      </w:r>
      <w:r w:rsidR="00CB6B2F" w:rsidRPr="00F05F66">
        <w:rPr>
          <w:rFonts w:ascii="Times New Roman" w:hAnsi="Times New Roman"/>
          <w:color w:val="000000"/>
          <w:sz w:val="22"/>
          <w:szCs w:val="22"/>
          <w:lang w:val="fr-FR"/>
        </w:rPr>
        <w:t xml:space="preserve"> Jacques Delaunay et les moines poètes Dampierre et </w:t>
      </w:r>
      <w:proofErr w:type="spellStart"/>
      <w:r w:rsidR="00CB6B2F" w:rsidRPr="00F05F66">
        <w:rPr>
          <w:rFonts w:ascii="Times New Roman" w:hAnsi="Times New Roman"/>
          <w:color w:val="000000"/>
          <w:sz w:val="22"/>
          <w:szCs w:val="22"/>
          <w:lang w:val="fr-FR"/>
        </w:rPr>
        <w:t>Marconville</w:t>
      </w:r>
      <w:proofErr w:type="spellEnd"/>
      <w:r w:rsidR="00CB6B2F" w:rsidRPr="00F05F66">
        <w:rPr>
          <w:rFonts w:ascii="Times New Roman" w:hAnsi="Times New Roman"/>
          <w:color w:val="000000"/>
          <w:sz w:val="22"/>
          <w:szCs w:val="22"/>
          <w:lang w:val="fr-FR"/>
        </w:rPr>
        <w:t xml:space="preserve"> dans les </w:t>
      </w:r>
      <w:proofErr w:type="spellStart"/>
      <w:r w:rsidR="00CB6B2F" w:rsidRPr="00F05F66">
        <w:rPr>
          <w:rFonts w:ascii="Times New Roman" w:hAnsi="Times New Roman"/>
          <w:i/>
          <w:iCs/>
          <w:color w:val="000000"/>
          <w:sz w:val="22"/>
          <w:szCs w:val="22"/>
          <w:lang w:val="fr-FR"/>
        </w:rPr>
        <w:t>Epigrammata</w:t>
      </w:r>
      <w:proofErr w:type="spellEnd"/>
      <w:r w:rsidR="00CB6B2F" w:rsidRPr="00F05F66">
        <w:rPr>
          <w:rFonts w:ascii="Times New Roman" w:hAnsi="Times New Roman"/>
          <w:color w:val="000000"/>
          <w:sz w:val="22"/>
          <w:szCs w:val="22"/>
          <w:lang w:val="fr-FR"/>
        </w:rPr>
        <w:t xml:space="preserve"> (1539)</w:t>
      </w:r>
      <w:r w:rsidR="009C6067" w:rsidRPr="00F05F66">
        <w:rPr>
          <w:rFonts w:ascii="Times New Roman" w:hAnsi="Times New Roman"/>
          <w:color w:val="000000"/>
          <w:sz w:val="22"/>
          <w:szCs w:val="22"/>
          <w:lang w:val="fr-FR"/>
        </w:rPr>
        <w:t> »</w:t>
      </w:r>
      <w:r w:rsidR="00CB6B2F" w:rsidRPr="00F05F66">
        <w:rPr>
          <w:rFonts w:ascii="Times New Roman" w:hAnsi="Times New Roman"/>
          <w:color w:val="000000"/>
          <w:sz w:val="22"/>
          <w:szCs w:val="22"/>
          <w:lang w:val="fr-FR"/>
        </w:rPr>
        <w:t>,</w:t>
      </w:r>
      <w:r w:rsidR="00DA1541" w:rsidRPr="00F05F66">
        <w:rPr>
          <w:rFonts w:ascii="Times New Roman" w:hAnsi="Times New Roman"/>
          <w:color w:val="000000"/>
          <w:sz w:val="22"/>
          <w:szCs w:val="22"/>
          <w:lang w:val="fr-FR"/>
        </w:rPr>
        <w:t xml:space="preserve"> </w:t>
      </w:r>
      <w:proofErr w:type="spellStart"/>
      <w:r w:rsidR="00DA1541" w:rsidRPr="00F05F66">
        <w:rPr>
          <w:rFonts w:ascii="Times New Roman" w:hAnsi="Times New Roman"/>
          <w:i/>
          <w:iCs/>
          <w:color w:val="000000"/>
          <w:sz w:val="22"/>
          <w:szCs w:val="22"/>
          <w:lang w:val="fr-FR"/>
        </w:rPr>
        <w:t>Humanistica</w:t>
      </w:r>
      <w:proofErr w:type="spellEnd"/>
      <w:r w:rsidR="00DA1541" w:rsidRPr="00F05F66">
        <w:rPr>
          <w:rFonts w:ascii="Times New Roman" w:hAnsi="Times New Roman"/>
          <w:i/>
          <w:iCs/>
          <w:color w:val="000000"/>
          <w:sz w:val="22"/>
          <w:szCs w:val="22"/>
          <w:lang w:val="fr-FR"/>
        </w:rPr>
        <w:t xml:space="preserve"> </w:t>
      </w:r>
      <w:proofErr w:type="spellStart"/>
      <w:r w:rsidR="00DA1541" w:rsidRPr="00F05F66">
        <w:rPr>
          <w:rFonts w:ascii="Times New Roman" w:hAnsi="Times New Roman"/>
          <w:i/>
          <w:iCs/>
          <w:color w:val="000000"/>
          <w:sz w:val="22"/>
          <w:szCs w:val="22"/>
          <w:lang w:val="fr-FR"/>
        </w:rPr>
        <w:t>Lovaniensia</w:t>
      </w:r>
      <w:proofErr w:type="spellEnd"/>
      <w:r w:rsidR="00DA1541" w:rsidRPr="00F05F66">
        <w:rPr>
          <w:rFonts w:ascii="Times New Roman" w:hAnsi="Times New Roman"/>
          <w:color w:val="000000"/>
          <w:sz w:val="22"/>
          <w:szCs w:val="22"/>
          <w:lang w:val="fr-FR"/>
        </w:rPr>
        <w:t>,</w:t>
      </w:r>
      <w:r w:rsidR="00CB6B2F" w:rsidRPr="00F05F66">
        <w:rPr>
          <w:rFonts w:ascii="Times New Roman" w:hAnsi="Times New Roman"/>
          <w:color w:val="000000"/>
          <w:sz w:val="22"/>
          <w:szCs w:val="22"/>
          <w:lang w:val="fr-FR"/>
        </w:rPr>
        <w:t xml:space="preserve"> </w:t>
      </w:r>
      <w:r w:rsidR="00B623F9" w:rsidRPr="00F05F66">
        <w:rPr>
          <w:rFonts w:ascii="Times New Roman" w:hAnsi="Times New Roman"/>
          <w:color w:val="000000"/>
          <w:sz w:val="22"/>
          <w:szCs w:val="22"/>
          <w:lang w:val="fr-FR"/>
        </w:rPr>
        <w:t>70, 2, 2021, p.</w:t>
      </w:r>
      <w:r w:rsidR="00DA1541" w:rsidRPr="00F05F66">
        <w:rPr>
          <w:rFonts w:ascii="Times New Roman" w:hAnsi="Times New Roman"/>
          <w:color w:val="000000"/>
          <w:sz w:val="22"/>
          <w:szCs w:val="22"/>
          <w:lang w:val="fr-FR"/>
        </w:rPr>
        <w:t xml:space="preserve"> 155-183. </w:t>
      </w:r>
      <w:r w:rsidR="009C6067" w:rsidRPr="00F05F66">
        <w:rPr>
          <w:rFonts w:ascii="Times New Roman" w:hAnsi="Times New Roman"/>
          <w:color w:val="000000"/>
          <w:sz w:val="22"/>
          <w:szCs w:val="22"/>
          <w:lang w:val="fr-FR"/>
        </w:rPr>
        <w:t> </w:t>
      </w:r>
    </w:p>
    <w:p w14:paraId="2010AA16" w14:textId="77777777" w:rsidR="009C6067" w:rsidRPr="00F05F66" w:rsidRDefault="009C6067" w:rsidP="00BA20B0">
      <w:pPr>
        <w:rPr>
          <w:rFonts w:ascii="Times New Roman" w:hAnsi="Times New Roman"/>
          <w:b/>
          <w:bCs/>
          <w:color w:val="000000"/>
          <w:sz w:val="22"/>
          <w:szCs w:val="22"/>
          <w:lang w:val="fr-FR"/>
        </w:rPr>
      </w:pPr>
    </w:p>
    <w:p w14:paraId="7E97F8B2" w14:textId="68F55A49" w:rsidR="005A53B4" w:rsidRPr="00F05F66" w:rsidRDefault="00D1710D" w:rsidP="005A53B4">
      <w:pPr>
        <w:rPr>
          <w:rFonts w:ascii="Times New Roman" w:hAnsi="Times New Roman"/>
          <w:color w:val="000000"/>
          <w:sz w:val="22"/>
          <w:szCs w:val="22"/>
          <w:lang w:val="fr-FR"/>
        </w:rPr>
      </w:pPr>
      <w:r>
        <w:rPr>
          <w:rFonts w:ascii="Times New Roman" w:hAnsi="Times New Roman"/>
          <w:b/>
          <w:bCs/>
          <w:color w:val="000000"/>
          <w:sz w:val="22"/>
          <w:szCs w:val="22"/>
          <w:lang w:val="fr-FR"/>
        </w:rPr>
        <w:t>1</w:t>
      </w:r>
      <w:r w:rsidR="00E817EF">
        <w:rPr>
          <w:rFonts w:ascii="Times New Roman" w:hAnsi="Times New Roman"/>
          <w:b/>
          <w:bCs/>
          <w:color w:val="000000"/>
          <w:sz w:val="22"/>
          <w:szCs w:val="22"/>
          <w:lang w:val="fr-FR"/>
        </w:rPr>
        <w:t>02</w:t>
      </w:r>
      <w:r w:rsidR="005A53B4" w:rsidRPr="00F05F66">
        <w:rPr>
          <w:rFonts w:ascii="Times New Roman" w:hAnsi="Times New Roman"/>
          <w:b/>
          <w:bCs/>
          <w:color w:val="000000"/>
          <w:sz w:val="22"/>
          <w:szCs w:val="22"/>
          <w:lang w:val="fr-FR"/>
        </w:rPr>
        <w:t xml:space="preserve">) </w:t>
      </w:r>
      <w:r w:rsidR="005A53B4" w:rsidRPr="00F05F66">
        <w:rPr>
          <w:rFonts w:ascii="Times New Roman" w:hAnsi="Times New Roman"/>
          <w:color w:val="000000"/>
          <w:sz w:val="22"/>
          <w:szCs w:val="22"/>
          <w:lang w:val="fr-FR"/>
        </w:rPr>
        <w:t>« L’imperfection de l’homme chez trois poètes latins de l’époque de Charles VIII », dans S</w:t>
      </w:r>
      <w:r w:rsidR="00803425">
        <w:rPr>
          <w:rFonts w:ascii="Times New Roman" w:hAnsi="Times New Roman"/>
          <w:color w:val="000000"/>
          <w:sz w:val="22"/>
          <w:szCs w:val="22"/>
          <w:lang w:val="fr-FR"/>
        </w:rPr>
        <w:t>ylvie</w:t>
      </w:r>
      <w:r w:rsidR="005A53B4" w:rsidRPr="00F05F66">
        <w:rPr>
          <w:rFonts w:ascii="Times New Roman" w:hAnsi="Times New Roman"/>
          <w:color w:val="000000"/>
          <w:sz w:val="22"/>
          <w:szCs w:val="22"/>
          <w:lang w:val="fr-FR"/>
        </w:rPr>
        <w:t xml:space="preserve"> Laigneau-Fontaine et X</w:t>
      </w:r>
      <w:r w:rsidR="00803425">
        <w:rPr>
          <w:rFonts w:ascii="Times New Roman" w:hAnsi="Times New Roman"/>
          <w:color w:val="000000"/>
          <w:sz w:val="22"/>
          <w:szCs w:val="22"/>
          <w:lang w:val="fr-FR"/>
        </w:rPr>
        <w:t>avier</w:t>
      </w:r>
      <w:r w:rsidR="005A53B4" w:rsidRPr="00F05F66">
        <w:rPr>
          <w:rFonts w:ascii="Times New Roman" w:hAnsi="Times New Roman"/>
          <w:color w:val="000000"/>
          <w:sz w:val="22"/>
          <w:szCs w:val="22"/>
          <w:lang w:val="fr-FR"/>
        </w:rPr>
        <w:t xml:space="preserve"> Bonnier</w:t>
      </w:r>
      <w:r w:rsidR="00C915D0" w:rsidRPr="00F05F66">
        <w:rPr>
          <w:rFonts w:ascii="Times New Roman" w:hAnsi="Times New Roman"/>
          <w:color w:val="000000"/>
          <w:sz w:val="22"/>
          <w:szCs w:val="22"/>
          <w:lang w:val="fr-FR"/>
        </w:rPr>
        <w:t xml:space="preserve"> (</w:t>
      </w:r>
      <w:proofErr w:type="spellStart"/>
      <w:r w:rsidR="00C915D0" w:rsidRPr="00F05F66">
        <w:rPr>
          <w:rFonts w:ascii="Times New Roman" w:hAnsi="Times New Roman"/>
          <w:color w:val="000000"/>
          <w:sz w:val="22"/>
          <w:szCs w:val="22"/>
          <w:lang w:val="fr-FR"/>
        </w:rPr>
        <w:t>éds</w:t>
      </w:r>
      <w:proofErr w:type="spellEnd"/>
      <w:r w:rsidR="00C915D0" w:rsidRPr="00F05F66">
        <w:rPr>
          <w:rFonts w:ascii="Times New Roman" w:hAnsi="Times New Roman"/>
          <w:color w:val="000000"/>
          <w:sz w:val="22"/>
          <w:szCs w:val="22"/>
          <w:lang w:val="fr-FR"/>
        </w:rPr>
        <w:t>.)</w:t>
      </w:r>
      <w:r w:rsidR="005A53B4" w:rsidRPr="00F05F66">
        <w:rPr>
          <w:rFonts w:ascii="Times New Roman" w:hAnsi="Times New Roman"/>
          <w:color w:val="000000"/>
          <w:sz w:val="22"/>
          <w:szCs w:val="22"/>
          <w:lang w:val="fr-FR"/>
        </w:rPr>
        <w:t xml:space="preserve">, </w:t>
      </w:r>
      <w:r w:rsidR="005A53B4" w:rsidRPr="00F05F66">
        <w:rPr>
          <w:rFonts w:ascii="Times New Roman" w:hAnsi="Times New Roman"/>
          <w:i/>
          <w:iCs/>
          <w:color w:val="000000"/>
          <w:sz w:val="22"/>
          <w:szCs w:val="22"/>
          <w:lang w:val="fr-FR"/>
        </w:rPr>
        <w:t>L’Imperfection littéraire et artistique en Europe. Antiquité au XXIème siècle</w:t>
      </w:r>
      <w:r w:rsidR="005A53B4" w:rsidRPr="00F05F66">
        <w:rPr>
          <w:rFonts w:ascii="Times New Roman" w:hAnsi="Times New Roman"/>
          <w:color w:val="000000"/>
          <w:sz w:val="22"/>
          <w:szCs w:val="22"/>
          <w:lang w:val="fr-FR"/>
        </w:rPr>
        <w:t>, Paris, Garnier Classiques, 2021, p. 217-232.</w:t>
      </w:r>
    </w:p>
    <w:p w14:paraId="50D9A11A" w14:textId="48063FCE" w:rsidR="004625C8" w:rsidRDefault="004625C8" w:rsidP="00BA20B0">
      <w:pPr>
        <w:rPr>
          <w:rFonts w:ascii="Times New Roman" w:hAnsi="Times New Roman"/>
          <w:b/>
          <w:bCs/>
          <w:color w:val="000000"/>
          <w:sz w:val="24"/>
          <w:lang w:val="fr-FR"/>
        </w:rPr>
      </w:pPr>
    </w:p>
    <w:p w14:paraId="48FC5128" w14:textId="6C29580A" w:rsidR="004F610A" w:rsidRDefault="00C9340A" w:rsidP="00453D8B">
      <w:pPr>
        <w:rPr>
          <w:rFonts w:ascii="Times New Roman" w:hAnsi="Times New Roman"/>
          <w:color w:val="000000"/>
          <w:sz w:val="22"/>
          <w:szCs w:val="22"/>
          <w:lang w:val="fr-FR"/>
        </w:rPr>
      </w:pPr>
      <w:r>
        <w:rPr>
          <w:rFonts w:ascii="Times New Roman" w:hAnsi="Times New Roman"/>
          <w:b/>
          <w:bCs/>
          <w:color w:val="000000"/>
          <w:sz w:val="22"/>
          <w:szCs w:val="22"/>
          <w:lang w:val="fr-FR"/>
        </w:rPr>
        <w:t>1</w:t>
      </w:r>
      <w:r w:rsidR="00E817EF">
        <w:rPr>
          <w:rFonts w:ascii="Times New Roman" w:hAnsi="Times New Roman"/>
          <w:b/>
          <w:bCs/>
          <w:color w:val="000000"/>
          <w:sz w:val="22"/>
          <w:szCs w:val="22"/>
          <w:lang w:val="fr-FR"/>
        </w:rPr>
        <w:t>01</w:t>
      </w:r>
      <w:r w:rsidR="004F610A" w:rsidRPr="004F610A">
        <w:rPr>
          <w:rFonts w:ascii="Times New Roman" w:hAnsi="Times New Roman"/>
          <w:b/>
          <w:bCs/>
          <w:color w:val="000000"/>
          <w:sz w:val="22"/>
          <w:szCs w:val="22"/>
          <w:lang w:val="fr-FR"/>
        </w:rPr>
        <w:t>)</w:t>
      </w:r>
      <w:r w:rsidR="004F610A">
        <w:rPr>
          <w:rFonts w:ascii="Times New Roman" w:hAnsi="Times New Roman"/>
          <w:b/>
          <w:bCs/>
          <w:color w:val="000000"/>
          <w:sz w:val="22"/>
          <w:szCs w:val="22"/>
          <w:lang w:val="fr-FR"/>
        </w:rPr>
        <w:t xml:space="preserve"> </w:t>
      </w:r>
      <w:r w:rsidR="004F610A">
        <w:rPr>
          <w:rFonts w:ascii="Times New Roman" w:hAnsi="Times New Roman"/>
          <w:color w:val="000000"/>
          <w:sz w:val="22"/>
          <w:szCs w:val="22"/>
          <w:lang w:val="fr-FR"/>
        </w:rPr>
        <w:t>« </w:t>
      </w:r>
      <w:r w:rsidR="004F610A" w:rsidRPr="004F610A">
        <w:rPr>
          <w:rFonts w:ascii="Times New Roman" w:hAnsi="Times New Roman"/>
          <w:color w:val="000000"/>
          <w:sz w:val="22"/>
          <w:szCs w:val="22"/>
          <w:lang w:val="fr-FR"/>
        </w:rPr>
        <w:t>Jacques de Cahaignes paraphraste de Giovanni Pontano au palinod de Caen (1575) »</w:t>
      </w:r>
      <w:r w:rsidR="004F610A">
        <w:rPr>
          <w:rFonts w:ascii="Times New Roman" w:hAnsi="Times New Roman"/>
          <w:color w:val="000000"/>
          <w:sz w:val="22"/>
          <w:szCs w:val="22"/>
          <w:lang w:val="fr-FR"/>
        </w:rPr>
        <w:t xml:space="preserve">, </w:t>
      </w:r>
      <w:r w:rsidR="004F610A" w:rsidRPr="004F610A">
        <w:rPr>
          <w:rFonts w:ascii="Times New Roman" w:hAnsi="Times New Roman"/>
          <w:i/>
          <w:iCs/>
          <w:color w:val="000000"/>
          <w:sz w:val="22"/>
          <w:szCs w:val="22"/>
          <w:lang w:val="fr-FR"/>
        </w:rPr>
        <w:t xml:space="preserve">Encyclopédique Moyen Âge. Mélanges en l’honneur de Denis </w:t>
      </w:r>
      <w:proofErr w:type="spellStart"/>
      <w:r w:rsidR="004F610A" w:rsidRPr="004F610A">
        <w:rPr>
          <w:rFonts w:ascii="Times New Roman" w:hAnsi="Times New Roman"/>
          <w:i/>
          <w:iCs/>
          <w:color w:val="000000"/>
          <w:sz w:val="22"/>
          <w:szCs w:val="22"/>
          <w:lang w:val="fr-FR"/>
        </w:rPr>
        <w:t>H</w:t>
      </w:r>
      <w:r w:rsidR="00661529">
        <w:rPr>
          <w:rFonts w:ascii="Times New Roman" w:hAnsi="Times New Roman"/>
          <w:i/>
          <w:iCs/>
          <w:color w:val="000000"/>
          <w:sz w:val="22"/>
          <w:szCs w:val="22"/>
          <w:lang w:val="fr-FR"/>
        </w:rPr>
        <w:t>üe</w:t>
      </w:r>
      <w:proofErr w:type="spellEnd"/>
      <w:r w:rsidR="004F610A">
        <w:rPr>
          <w:rFonts w:ascii="Times New Roman" w:hAnsi="Times New Roman"/>
          <w:color w:val="000000"/>
          <w:sz w:val="22"/>
          <w:szCs w:val="22"/>
          <w:lang w:val="fr-FR"/>
        </w:rPr>
        <w:t xml:space="preserve">, Paris, Garnier Classiques, 2021, p. 189-200. </w:t>
      </w:r>
    </w:p>
    <w:p w14:paraId="457D172F" w14:textId="77777777" w:rsidR="007C5135" w:rsidRPr="007C5135" w:rsidRDefault="007C5135" w:rsidP="00453D8B">
      <w:pPr>
        <w:rPr>
          <w:rFonts w:ascii="Times New Roman" w:hAnsi="Times New Roman"/>
          <w:color w:val="000000"/>
          <w:sz w:val="22"/>
          <w:szCs w:val="22"/>
          <w:lang w:val="fr-FR"/>
        </w:rPr>
      </w:pPr>
    </w:p>
    <w:p w14:paraId="3336E97B" w14:textId="259D687C" w:rsidR="00453D8B" w:rsidRPr="007655F3" w:rsidRDefault="00C673DD" w:rsidP="00453D8B">
      <w:pPr>
        <w:rPr>
          <w:rFonts w:ascii="Times New Roman" w:hAnsi="Times New Roman"/>
          <w:color w:val="000000"/>
          <w:sz w:val="22"/>
          <w:szCs w:val="22"/>
          <w:lang w:val="fr-FR"/>
        </w:rPr>
      </w:pPr>
      <w:r>
        <w:rPr>
          <w:rFonts w:ascii="Times New Roman" w:hAnsi="Times New Roman"/>
          <w:b/>
          <w:bCs/>
          <w:color w:val="000000"/>
          <w:sz w:val="22"/>
          <w:szCs w:val="22"/>
          <w:lang w:val="fr-FR"/>
        </w:rPr>
        <w:t>1</w:t>
      </w:r>
      <w:r w:rsidR="00E817EF">
        <w:rPr>
          <w:rFonts w:ascii="Times New Roman" w:hAnsi="Times New Roman"/>
          <w:b/>
          <w:bCs/>
          <w:color w:val="000000"/>
          <w:sz w:val="22"/>
          <w:szCs w:val="22"/>
          <w:lang w:val="fr-FR"/>
        </w:rPr>
        <w:t>00</w:t>
      </w:r>
      <w:r w:rsidR="00453D8B" w:rsidRPr="00453D8B">
        <w:rPr>
          <w:rFonts w:ascii="Times New Roman" w:hAnsi="Times New Roman"/>
          <w:b/>
          <w:bCs/>
          <w:color w:val="000000"/>
          <w:sz w:val="22"/>
          <w:szCs w:val="22"/>
          <w:lang w:val="fr-FR"/>
        </w:rPr>
        <w:t>)</w:t>
      </w:r>
      <w:r w:rsidR="00453D8B">
        <w:rPr>
          <w:rFonts w:ascii="Times New Roman" w:hAnsi="Times New Roman"/>
          <w:b/>
          <w:bCs/>
          <w:color w:val="000000"/>
          <w:sz w:val="22"/>
          <w:szCs w:val="22"/>
          <w:lang w:val="fr-FR"/>
        </w:rPr>
        <w:t xml:space="preserve"> </w:t>
      </w:r>
      <w:r w:rsidR="007655F3" w:rsidRPr="007655F3">
        <w:rPr>
          <w:rFonts w:ascii="Times New Roman" w:hAnsi="Times New Roman"/>
          <w:color w:val="000000"/>
          <w:sz w:val="22"/>
          <w:szCs w:val="22"/>
          <w:lang w:val="fr-FR"/>
        </w:rPr>
        <w:t xml:space="preserve">« Eloge humaniste du renoncement et du savoir. </w:t>
      </w:r>
      <w:r w:rsidR="007655F3">
        <w:rPr>
          <w:rFonts w:ascii="Times New Roman" w:hAnsi="Times New Roman"/>
          <w:color w:val="000000"/>
          <w:sz w:val="22"/>
          <w:szCs w:val="22"/>
          <w:lang w:val="fr-FR"/>
        </w:rPr>
        <w:t xml:space="preserve">Les </w:t>
      </w:r>
      <w:proofErr w:type="spellStart"/>
      <w:r w:rsidR="007655F3" w:rsidRPr="00651A62">
        <w:rPr>
          <w:rFonts w:ascii="Times New Roman" w:hAnsi="Times New Roman"/>
          <w:i/>
          <w:iCs/>
          <w:color w:val="000000"/>
          <w:sz w:val="22"/>
          <w:szCs w:val="22"/>
          <w:lang w:val="fr-FR"/>
        </w:rPr>
        <w:t>Sermones</w:t>
      </w:r>
      <w:proofErr w:type="spellEnd"/>
      <w:r w:rsidR="007655F3" w:rsidRPr="00651A62">
        <w:rPr>
          <w:rFonts w:ascii="Times New Roman" w:hAnsi="Times New Roman"/>
          <w:i/>
          <w:iCs/>
          <w:color w:val="000000"/>
          <w:sz w:val="22"/>
          <w:szCs w:val="22"/>
          <w:lang w:val="fr-FR"/>
        </w:rPr>
        <w:t xml:space="preserve"> pro </w:t>
      </w:r>
      <w:proofErr w:type="spellStart"/>
      <w:r w:rsidR="007655F3" w:rsidRPr="00651A62">
        <w:rPr>
          <w:rFonts w:ascii="Times New Roman" w:hAnsi="Times New Roman"/>
          <w:i/>
          <w:iCs/>
          <w:color w:val="000000"/>
          <w:sz w:val="22"/>
          <w:szCs w:val="22"/>
          <w:lang w:val="fr-FR"/>
        </w:rPr>
        <w:t>Sancto</w:t>
      </w:r>
      <w:proofErr w:type="spellEnd"/>
      <w:r w:rsidR="007655F3" w:rsidRPr="00651A62">
        <w:rPr>
          <w:rFonts w:ascii="Times New Roman" w:hAnsi="Times New Roman"/>
          <w:i/>
          <w:iCs/>
          <w:color w:val="000000"/>
          <w:sz w:val="22"/>
          <w:szCs w:val="22"/>
          <w:lang w:val="fr-FR"/>
        </w:rPr>
        <w:t xml:space="preserve"> </w:t>
      </w:r>
      <w:proofErr w:type="spellStart"/>
      <w:r w:rsidR="007655F3" w:rsidRPr="00651A62">
        <w:rPr>
          <w:rFonts w:ascii="Times New Roman" w:hAnsi="Times New Roman"/>
          <w:i/>
          <w:iCs/>
          <w:color w:val="000000"/>
          <w:sz w:val="22"/>
          <w:szCs w:val="22"/>
          <w:lang w:val="fr-FR"/>
        </w:rPr>
        <w:t>Hieronymo</w:t>
      </w:r>
      <w:proofErr w:type="spellEnd"/>
      <w:r w:rsidR="007655F3">
        <w:rPr>
          <w:rFonts w:ascii="Times New Roman" w:hAnsi="Times New Roman"/>
          <w:color w:val="000000"/>
          <w:sz w:val="22"/>
          <w:szCs w:val="22"/>
          <w:lang w:val="fr-FR"/>
        </w:rPr>
        <w:t xml:space="preserve"> de </w:t>
      </w:r>
      <w:proofErr w:type="spellStart"/>
      <w:r w:rsidR="007655F3">
        <w:rPr>
          <w:rFonts w:ascii="Times New Roman" w:hAnsi="Times New Roman"/>
          <w:color w:val="000000"/>
          <w:sz w:val="22"/>
          <w:szCs w:val="22"/>
          <w:lang w:val="fr-FR"/>
        </w:rPr>
        <w:t>Pierpaolo</w:t>
      </w:r>
      <w:proofErr w:type="spellEnd"/>
      <w:r w:rsidR="007655F3">
        <w:rPr>
          <w:rFonts w:ascii="Times New Roman" w:hAnsi="Times New Roman"/>
          <w:color w:val="000000"/>
          <w:sz w:val="22"/>
          <w:szCs w:val="22"/>
          <w:lang w:val="fr-FR"/>
        </w:rPr>
        <w:t xml:space="preserve"> </w:t>
      </w:r>
      <w:proofErr w:type="spellStart"/>
      <w:r w:rsidR="007655F3">
        <w:rPr>
          <w:rFonts w:ascii="Times New Roman" w:hAnsi="Times New Roman"/>
          <w:color w:val="000000"/>
          <w:sz w:val="22"/>
          <w:szCs w:val="22"/>
          <w:lang w:val="fr-FR"/>
        </w:rPr>
        <w:t>Vergerio</w:t>
      </w:r>
      <w:proofErr w:type="spellEnd"/>
      <w:r w:rsidR="007655F3">
        <w:rPr>
          <w:rFonts w:ascii="Times New Roman" w:hAnsi="Times New Roman"/>
          <w:color w:val="000000"/>
          <w:sz w:val="22"/>
          <w:szCs w:val="22"/>
          <w:lang w:val="fr-FR"/>
        </w:rPr>
        <w:t xml:space="preserve"> », dans L. Boulègue, M. Perrin et C. </w:t>
      </w:r>
      <w:proofErr w:type="spellStart"/>
      <w:r w:rsidR="007655F3">
        <w:rPr>
          <w:rFonts w:ascii="Times New Roman" w:hAnsi="Times New Roman"/>
          <w:color w:val="000000"/>
          <w:sz w:val="22"/>
          <w:szCs w:val="22"/>
          <w:lang w:val="fr-FR"/>
        </w:rPr>
        <w:t>Verard</w:t>
      </w:r>
      <w:proofErr w:type="spellEnd"/>
      <w:r w:rsidR="007655F3">
        <w:rPr>
          <w:rFonts w:ascii="Times New Roman" w:hAnsi="Times New Roman"/>
          <w:color w:val="000000"/>
          <w:sz w:val="22"/>
          <w:szCs w:val="22"/>
          <w:lang w:val="fr-FR"/>
        </w:rPr>
        <w:t xml:space="preserve">-Cosme, </w:t>
      </w:r>
      <w:r w:rsidR="007655F3" w:rsidRPr="007655F3">
        <w:rPr>
          <w:rFonts w:ascii="Times New Roman" w:hAnsi="Times New Roman"/>
          <w:i/>
          <w:iCs/>
          <w:color w:val="000000"/>
          <w:sz w:val="22"/>
          <w:szCs w:val="22"/>
          <w:lang w:val="fr-FR"/>
        </w:rPr>
        <w:t>Ascèses et ascétisme de l’Antiquité tardive à la Renaissance. Tradition et remises en cause</w:t>
      </w:r>
      <w:r w:rsidR="007655F3">
        <w:rPr>
          <w:rFonts w:ascii="Times New Roman" w:hAnsi="Times New Roman"/>
          <w:color w:val="000000"/>
          <w:sz w:val="22"/>
          <w:szCs w:val="22"/>
          <w:lang w:val="fr-FR"/>
        </w:rPr>
        <w:t xml:space="preserve">, Paris, Garnier Classiques, 2021, p. 199-227. </w:t>
      </w:r>
    </w:p>
    <w:p w14:paraId="2D732BD7" w14:textId="5E674277" w:rsidR="00453D8B" w:rsidRDefault="00453D8B" w:rsidP="00886C77">
      <w:pPr>
        <w:rPr>
          <w:rFonts w:ascii="Times New Roman" w:hAnsi="Times New Roman"/>
          <w:color w:val="000000"/>
          <w:sz w:val="22"/>
          <w:szCs w:val="22"/>
          <w:lang w:val="fr-FR"/>
        </w:rPr>
      </w:pPr>
    </w:p>
    <w:p w14:paraId="1F822236" w14:textId="61F67F66" w:rsidR="003A4453" w:rsidRDefault="00E817EF" w:rsidP="00886C77">
      <w:pPr>
        <w:rPr>
          <w:rFonts w:ascii="Times New Roman" w:hAnsi="Times New Roman"/>
          <w:color w:val="000000"/>
          <w:sz w:val="22"/>
          <w:szCs w:val="22"/>
          <w:lang w:val="fr-FR"/>
        </w:rPr>
      </w:pPr>
      <w:r>
        <w:rPr>
          <w:rFonts w:ascii="Times New Roman" w:hAnsi="Times New Roman"/>
          <w:b/>
          <w:bCs/>
          <w:color w:val="000000"/>
          <w:sz w:val="22"/>
          <w:szCs w:val="22"/>
          <w:lang w:val="fr-FR"/>
        </w:rPr>
        <w:t>99</w:t>
      </w:r>
      <w:r w:rsidR="003A4453" w:rsidRPr="003A4453">
        <w:rPr>
          <w:rFonts w:ascii="Times New Roman" w:hAnsi="Times New Roman"/>
          <w:b/>
          <w:bCs/>
          <w:color w:val="000000"/>
          <w:sz w:val="22"/>
          <w:szCs w:val="22"/>
          <w:lang w:val="fr-FR"/>
        </w:rPr>
        <w:t>) « </w:t>
      </w:r>
      <w:r w:rsidR="003A4453" w:rsidRPr="003A4453">
        <w:rPr>
          <w:rFonts w:ascii="Times New Roman" w:hAnsi="Times New Roman"/>
          <w:color w:val="000000"/>
          <w:sz w:val="22"/>
          <w:szCs w:val="22"/>
          <w:lang w:val="fr-FR"/>
        </w:rPr>
        <w:t xml:space="preserve">Robert Garnier et le thème de l’immortalité de </w:t>
      </w:r>
      <w:proofErr w:type="gramStart"/>
      <w:r w:rsidR="003A4453" w:rsidRPr="003A4453">
        <w:rPr>
          <w:rFonts w:ascii="Times New Roman" w:hAnsi="Times New Roman"/>
          <w:color w:val="000000"/>
          <w:sz w:val="22"/>
          <w:szCs w:val="22"/>
          <w:lang w:val="fr-FR"/>
        </w:rPr>
        <w:t>l’âme:</w:t>
      </w:r>
      <w:proofErr w:type="gramEnd"/>
      <w:r w:rsidR="003A4453" w:rsidRPr="003A4453">
        <w:rPr>
          <w:rFonts w:ascii="Times New Roman" w:hAnsi="Times New Roman"/>
          <w:color w:val="000000"/>
          <w:sz w:val="22"/>
          <w:szCs w:val="22"/>
          <w:lang w:val="fr-FR"/>
        </w:rPr>
        <w:t xml:space="preserve"> l’invention poétique du chant choral aux vers 1323–1377 de </w:t>
      </w:r>
      <w:r w:rsidR="003A4453" w:rsidRPr="003A4453">
        <w:rPr>
          <w:rFonts w:ascii="Times New Roman" w:hAnsi="Times New Roman"/>
          <w:i/>
          <w:iCs/>
          <w:color w:val="000000"/>
          <w:sz w:val="22"/>
          <w:szCs w:val="22"/>
          <w:lang w:val="fr-FR"/>
        </w:rPr>
        <w:t>La Troade</w:t>
      </w:r>
      <w:r w:rsidR="003A4453" w:rsidRPr="003A4453">
        <w:rPr>
          <w:rFonts w:ascii="Times New Roman" w:hAnsi="Times New Roman"/>
          <w:color w:val="000000"/>
          <w:sz w:val="22"/>
          <w:szCs w:val="22"/>
          <w:lang w:val="fr-FR"/>
        </w:rPr>
        <w:t xml:space="preserve">. » </w:t>
      </w:r>
      <w:proofErr w:type="spellStart"/>
      <w:r w:rsidR="003A4453" w:rsidRPr="003A4453">
        <w:rPr>
          <w:rFonts w:ascii="Times New Roman" w:hAnsi="Times New Roman"/>
          <w:i/>
          <w:iCs/>
          <w:color w:val="000000"/>
          <w:sz w:val="22"/>
          <w:szCs w:val="22"/>
          <w:lang w:val="fr-FR"/>
        </w:rPr>
        <w:t>Neophilologus</w:t>
      </w:r>
      <w:proofErr w:type="spellEnd"/>
      <w:r w:rsidR="003A4453" w:rsidRPr="003A4453">
        <w:rPr>
          <w:rFonts w:ascii="Times New Roman" w:hAnsi="Times New Roman"/>
          <w:color w:val="000000"/>
          <w:sz w:val="22"/>
          <w:szCs w:val="22"/>
          <w:lang w:val="fr-FR"/>
        </w:rPr>
        <w:t xml:space="preserve"> (2021)</w:t>
      </w:r>
      <w:r w:rsidR="0061742E">
        <w:rPr>
          <w:rFonts w:ascii="Times New Roman" w:hAnsi="Times New Roman"/>
          <w:color w:val="000000"/>
          <w:sz w:val="22"/>
          <w:szCs w:val="22"/>
          <w:lang w:val="fr-FR"/>
        </w:rPr>
        <w:t>, 105, p. 333-347</w:t>
      </w:r>
      <w:r w:rsidR="003A4453" w:rsidRPr="003A4453">
        <w:rPr>
          <w:rFonts w:ascii="Times New Roman" w:hAnsi="Times New Roman"/>
          <w:color w:val="000000"/>
          <w:sz w:val="22"/>
          <w:szCs w:val="22"/>
          <w:lang w:val="fr-FR"/>
        </w:rPr>
        <w:t xml:space="preserve">. </w:t>
      </w:r>
    </w:p>
    <w:p w14:paraId="5C02C179" w14:textId="77777777" w:rsidR="0061742E" w:rsidRPr="007655F3" w:rsidRDefault="0061742E" w:rsidP="00886C77">
      <w:pPr>
        <w:rPr>
          <w:rFonts w:ascii="Times New Roman" w:hAnsi="Times New Roman"/>
          <w:color w:val="000000"/>
          <w:sz w:val="22"/>
          <w:szCs w:val="22"/>
          <w:lang w:val="fr-FR"/>
        </w:rPr>
      </w:pPr>
    </w:p>
    <w:p w14:paraId="00FBEEB3" w14:textId="30583D9E" w:rsidR="00886C77" w:rsidRDefault="00E817EF" w:rsidP="00886C77">
      <w:pPr>
        <w:rPr>
          <w:rFonts w:ascii="Times New Roman" w:hAnsi="Times New Roman"/>
          <w:color w:val="000000"/>
          <w:sz w:val="22"/>
          <w:szCs w:val="22"/>
          <w:lang w:val="fr-FR"/>
        </w:rPr>
      </w:pPr>
      <w:r>
        <w:rPr>
          <w:rFonts w:ascii="Times New Roman" w:hAnsi="Times New Roman"/>
          <w:b/>
          <w:bCs/>
          <w:color w:val="000000"/>
          <w:sz w:val="22"/>
          <w:szCs w:val="22"/>
          <w:lang w:val="fr-FR"/>
        </w:rPr>
        <w:t>98</w:t>
      </w:r>
      <w:r w:rsidR="00886C77" w:rsidRPr="00886C77">
        <w:rPr>
          <w:rFonts w:ascii="Times New Roman" w:hAnsi="Times New Roman"/>
          <w:b/>
          <w:bCs/>
          <w:color w:val="000000"/>
          <w:sz w:val="22"/>
          <w:szCs w:val="22"/>
          <w:lang w:val="fr-FR"/>
        </w:rPr>
        <w:t>)</w:t>
      </w:r>
      <w:r w:rsidR="00886C77">
        <w:rPr>
          <w:rFonts w:ascii="Times New Roman" w:hAnsi="Times New Roman"/>
          <w:b/>
          <w:bCs/>
          <w:color w:val="000000"/>
          <w:sz w:val="22"/>
          <w:szCs w:val="22"/>
          <w:lang w:val="fr-FR"/>
        </w:rPr>
        <w:t xml:space="preserve"> </w:t>
      </w:r>
      <w:r w:rsidR="00886C77" w:rsidRPr="00886C77">
        <w:rPr>
          <w:rFonts w:ascii="Times New Roman" w:hAnsi="Times New Roman"/>
          <w:color w:val="000000"/>
          <w:sz w:val="22"/>
          <w:szCs w:val="22"/>
          <w:lang w:val="fr-FR"/>
        </w:rPr>
        <w:t xml:space="preserve">« La « tragédie » de la </w:t>
      </w:r>
      <w:r w:rsidR="00886C77">
        <w:rPr>
          <w:rFonts w:ascii="Times New Roman" w:hAnsi="Times New Roman"/>
          <w:color w:val="000000"/>
          <w:sz w:val="22"/>
          <w:szCs w:val="22"/>
          <w:lang w:val="fr-FR"/>
        </w:rPr>
        <w:t>c</w:t>
      </w:r>
      <w:r w:rsidR="00886C77" w:rsidRPr="00886C77">
        <w:rPr>
          <w:rFonts w:ascii="Times New Roman" w:hAnsi="Times New Roman"/>
          <w:color w:val="000000"/>
          <w:sz w:val="22"/>
          <w:szCs w:val="22"/>
          <w:lang w:val="fr-FR"/>
        </w:rPr>
        <w:t xml:space="preserve">rucifixion chez </w:t>
      </w:r>
      <w:proofErr w:type="spellStart"/>
      <w:r w:rsidR="00886C77" w:rsidRPr="00886C77">
        <w:rPr>
          <w:rFonts w:ascii="Times New Roman" w:hAnsi="Times New Roman"/>
          <w:color w:val="000000"/>
          <w:sz w:val="22"/>
          <w:szCs w:val="22"/>
          <w:lang w:val="fr-FR"/>
        </w:rPr>
        <w:t>Quinziano</w:t>
      </w:r>
      <w:proofErr w:type="spellEnd"/>
      <w:r w:rsidR="00886C77" w:rsidRPr="00886C77">
        <w:rPr>
          <w:rFonts w:ascii="Times New Roman" w:hAnsi="Times New Roman"/>
          <w:color w:val="000000"/>
          <w:sz w:val="22"/>
          <w:szCs w:val="22"/>
          <w:lang w:val="fr-FR"/>
        </w:rPr>
        <w:t xml:space="preserve"> Stoa et Nicolas Barthélemy de Loches », dans : </w:t>
      </w:r>
      <w:r w:rsidR="00886C77" w:rsidRPr="00886C77">
        <w:rPr>
          <w:rFonts w:ascii="Times New Roman" w:hAnsi="Times New Roman"/>
          <w:i/>
          <w:color w:val="000000"/>
          <w:sz w:val="22"/>
          <w:szCs w:val="22"/>
          <w:lang w:val="fr-FR"/>
        </w:rPr>
        <w:t>Le Théâtre Néo-Latin en France</w:t>
      </w:r>
      <w:r w:rsidR="00886C77" w:rsidRPr="00886C77">
        <w:rPr>
          <w:rFonts w:ascii="Times New Roman" w:hAnsi="Times New Roman"/>
          <w:color w:val="000000"/>
          <w:sz w:val="22"/>
          <w:szCs w:val="22"/>
          <w:lang w:val="fr-FR"/>
        </w:rPr>
        <w:t xml:space="preserve"> </w:t>
      </w:r>
      <w:r w:rsidR="00886C77" w:rsidRPr="00886C77">
        <w:rPr>
          <w:rFonts w:ascii="Times New Roman" w:hAnsi="Times New Roman"/>
          <w:i/>
          <w:color w:val="000000"/>
          <w:sz w:val="22"/>
          <w:szCs w:val="22"/>
          <w:lang w:val="fr-FR"/>
        </w:rPr>
        <w:t>(1500-1630)</w:t>
      </w:r>
      <w:r w:rsidR="00886C77" w:rsidRPr="00886C77">
        <w:rPr>
          <w:rFonts w:ascii="Times New Roman" w:hAnsi="Times New Roman"/>
          <w:color w:val="000000"/>
          <w:sz w:val="22"/>
          <w:szCs w:val="22"/>
          <w:lang w:val="fr-FR"/>
        </w:rPr>
        <w:t>, éd. Mathieu Ferrand</w:t>
      </w:r>
      <w:r w:rsidR="00886C77">
        <w:rPr>
          <w:rFonts w:ascii="Times New Roman" w:hAnsi="Times New Roman"/>
          <w:color w:val="000000"/>
          <w:sz w:val="22"/>
          <w:szCs w:val="22"/>
          <w:lang w:val="fr-FR"/>
        </w:rPr>
        <w:t xml:space="preserve"> et Sylvie Laigneau-Fontaine,</w:t>
      </w:r>
      <w:r w:rsidR="00886C77" w:rsidRPr="00886C77">
        <w:rPr>
          <w:rFonts w:ascii="Times New Roman" w:hAnsi="Times New Roman"/>
          <w:color w:val="000000"/>
          <w:sz w:val="22"/>
          <w:szCs w:val="22"/>
          <w:lang w:val="fr-FR"/>
        </w:rPr>
        <w:t xml:space="preserve"> Genève, Droz, 202</w:t>
      </w:r>
      <w:r w:rsidR="003A4453">
        <w:rPr>
          <w:rFonts w:ascii="Times New Roman" w:hAnsi="Times New Roman"/>
          <w:color w:val="000000"/>
          <w:sz w:val="22"/>
          <w:szCs w:val="22"/>
          <w:lang w:val="fr-FR"/>
        </w:rPr>
        <w:t>0</w:t>
      </w:r>
      <w:r w:rsidR="00886C77">
        <w:rPr>
          <w:rFonts w:ascii="Times New Roman" w:hAnsi="Times New Roman"/>
          <w:color w:val="000000"/>
          <w:sz w:val="22"/>
          <w:szCs w:val="22"/>
          <w:lang w:val="fr-FR"/>
        </w:rPr>
        <w:t xml:space="preserve">, p. 49-75. </w:t>
      </w:r>
    </w:p>
    <w:p w14:paraId="4AA52F63" w14:textId="3E17C427" w:rsidR="00886C77" w:rsidRDefault="00886C77" w:rsidP="00886C77">
      <w:pPr>
        <w:rPr>
          <w:rFonts w:ascii="Times New Roman" w:hAnsi="Times New Roman"/>
          <w:color w:val="000000"/>
          <w:sz w:val="22"/>
          <w:szCs w:val="22"/>
          <w:lang w:val="fr-FR"/>
        </w:rPr>
      </w:pPr>
    </w:p>
    <w:p w14:paraId="2906F1B8" w14:textId="32E50CE5" w:rsidR="00886C77" w:rsidRPr="00886C77" w:rsidRDefault="00E817EF" w:rsidP="00886C77">
      <w:pPr>
        <w:rPr>
          <w:rFonts w:ascii="Times New Roman" w:hAnsi="Times New Roman"/>
          <w:sz w:val="22"/>
          <w:szCs w:val="22"/>
          <w:lang w:val="fr-FR"/>
        </w:rPr>
      </w:pPr>
      <w:r>
        <w:rPr>
          <w:rFonts w:ascii="Times New Roman" w:hAnsi="Times New Roman"/>
          <w:b/>
          <w:bCs/>
          <w:color w:val="000000"/>
          <w:sz w:val="22"/>
          <w:szCs w:val="22"/>
          <w:lang w:val="fr-FR"/>
        </w:rPr>
        <w:t>97</w:t>
      </w:r>
      <w:r w:rsidR="00886C77" w:rsidRPr="00886C77">
        <w:rPr>
          <w:rFonts w:ascii="Times New Roman" w:hAnsi="Times New Roman"/>
          <w:b/>
          <w:bCs/>
          <w:color w:val="000000"/>
          <w:sz w:val="22"/>
          <w:szCs w:val="22"/>
          <w:lang w:val="fr-FR"/>
        </w:rPr>
        <w:t>)</w:t>
      </w:r>
      <w:r w:rsidR="00886C77">
        <w:rPr>
          <w:rFonts w:ascii="Times New Roman" w:hAnsi="Times New Roman"/>
          <w:color w:val="000000"/>
          <w:sz w:val="22"/>
          <w:szCs w:val="22"/>
          <w:lang w:val="fr-FR"/>
        </w:rPr>
        <w:t xml:space="preserve"> </w:t>
      </w:r>
      <w:r w:rsidR="00886C77" w:rsidRPr="00886C77">
        <w:rPr>
          <w:rFonts w:ascii="Times New Roman" w:hAnsi="Times New Roman"/>
          <w:color w:val="000000"/>
          <w:sz w:val="22"/>
          <w:szCs w:val="22"/>
          <w:lang w:val="fr-FR"/>
        </w:rPr>
        <w:t>« </w:t>
      </w:r>
      <w:r w:rsidR="00886C77" w:rsidRPr="00886C77">
        <w:rPr>
          <w:rFonts w:ascii="Times New Roman" w:hAnsi="Times New Roman"/>
          <w:sz w:val="22"/>
          <w:szCs w:val="22"/>
          <w:lang w:val="fr-FR"/>
        </w:rPr>
        <w:t>Un tragique exemplaire, ou, la moralité du pouvoir dans l’</w:t>
      </w:r>
      <w:r w:rsidR="00886C77" w:rsidRPr="00886C77">
        <w:rPr>
          <w:rFonts w:ascii="Times New Roman" w:hAnsi="Times New Roman"/>
          <w:i/>
          <w:sz w:val="22"/>
          <w:szCs w:val="22"/>
          <w:lang w:val="fr-FR"/>
        </w:rPr>
        <w:t xml:space="preserve">Aman </w:t>
      </w:r>
      <w:r w:rsidR="00886C77" w:rsidRPr="00886C77">
        <w:rPr>
          <w:rFonts w:ascii="Times New Roman" w:hAnsi="Times New Roman"/>
          <w:sz w:val="22"/>
          <w:szCs w:val="22"/>
          <w:lang w:val="fr-FR"/>
        </w:rPr>
        <w:t xml:space="preserve">de Claude </w:t>
      </w:r>
      <w:proofErr w:type="spellStart"/>
      <w:r w:rsidR="00886C77" w:rsidRPr="00886C77">
        <w:rPr>
          <w:rFonts w:ascii="Times New Roman" w:hAnsi="Times New Roman"/>
          <w:sz w:val="22"/>
          <w:szCs w:val="22"/>
          <w:lang w:val="fr-FR"/>
        </w:rPr>
        <w:t>Roillet</w:t>
      </w:r>
      <w:proofErr w:type="spellEnd"/>
      <w:r w:rsidR="00886C77" w:rsidRPr="00886C77">
        <w:rPr>
          <w:rFonts w:ascii="Times New Roman" w:hAnsi="Times New Roman"/>
          <w:sz w:val="22"/>
          <w:szCs w:val="22"/>
          <w:lang w:val="fr-FR"/>
        </w:rPr>
        <w:t xml:space="preserve"> », dans : </w:t>
      </w:r>
      <w:r w:rsidR="00886C77" w:rsidRPr="00886C77">
        <w:rPr>
          <w:rFonts w:ascii="Times New Roman" w:hAnsi="Times New Roman"/>
          <w:i/>
          <w:sz w:val="22"/>
          <w:szCs w:val="22"/>
          <w:lang w:val="fr-FR"/>
        </w:rPr>
        <w:t>Le Théâtre Néo-Latin en France</w:t>
      </w:r>
      <w:r w:rsidR="00886C77" w:rsidRPr="00886C77">
        <w:rPr>
          <w:rFonts w:ascii="Times New Roman" w:hAnsi="Times New Roman"/>
          <w:sz w:val="22"/>
          <w:szCs w:val="22"/>
          <w:lang w:val="fr-FR"/>
        </w:rPr>
        <w:t xml:space="preserve"> </w:t>
      </w:r>
      <w:r w:rsidR="00886C77" w:rsidRPr="00886C77">
        <w:rPr>
          <w:rFonts w:ascii="Times New Roman" w:hAnsi="Times New Roman"/>
          <w:i/>
          <w:sz w:val="22"/>
          <w:szCs w:val="22"/>
          <w:lang w:val="fr-FR"/>
        </w:rPr>
        <w:t>(1500-1630)</w:t>
      </w:r>
      <w:r w:rsidR="00886C77" w:rsidRPr="00886C77">
        <w:rPr>
          <w:rFonts w:ascii="Times New Roman" w:hAnsi="Times New Roman"/>
          <w:sz w:val="22"/>
          <w:szCs w:val="22"/>
          <w:lang w:val="fr-FR"/>
        </w:rPr>
        <w:t>, éd. Mathieu Ferrand</w:t>
      </w:r>
      <w:r w:rsidR="00886C77">
        <w:rPr>
          <w:rFonts w:ascii="Times New Roman" w:hAnsi="Times New Roman"/>
          <w:sz w:val="22"/>
          <w:szCs w:val="22"/>
          <w:lang w:val="fr-FR"/>
        </w:rPr>
        <w:t xml:space="preserve"> et Sylvie Laigneau-Fontaine,</w:t>
      </w:r>
      <w:r w:rsidR="00886C77" w:rsidRPr="00886C77">
        <w:rPr>
          <w:rFonts w:ascii="Times New Roman" w:hAnsi="Times New Roman"/>
          <w:sz w:val="22"/>
          <w:szCs w:val="22"/>
          <w:lang w:val="fr-FR"/>
        </w:rPr>
        <w:t xml:space="preserve"> Genève, Droz, 202</w:t>
      </w:r>
      <w:r w:rsidR="003A4453">
        <w:rPr>
          <w:rFonts w:ascii="Times New Roman" w:hAnsi="Times New Roman"/>
          <w:sz w:val="22"/>
          <w:szCs w:val="22"/>
          <w:lang w:val="fr-FR"/>
        </w:rPr>
        <w:t>0</w:t>
      </w:r>
      <w:r w:rsidR="00886C77">
        <w:rPr>
          <w:rFonts w:ascii="Times New Roman" w:hAnsi="Times New Roman"/>
          <w:sz w:val="22"/>
          <w:szCs w:val="22"/>
          <w:lang w:val="fr-FR"/>
        </w:rPr>
        <w:t xml:space="preserve">, p. 245-266. </w:t>
      </w:r>
    </w:p>
    <w:p w14:paraId="05BB7E14" w14:textId="3E6ADE8D" w:rsidR="004E5729" w:rsidRDefault="004E5729" w:rsidP="0090476E">
      <w:pPr>
        <w:rPr>
          <w:rFonts w:ascii="Times New Roman" w:hAnsi="Times New Roman"/>
          <w:b/>
          <w:bCs/>
          <w:color w:val="000000"/>
          <w:sz w:val="22"/>
          <w:szCs w:val="22"/>
          <w:lang w:val="fr-FR"/>
        </w:rPr>
      </w:pPr>
    </w:p>
    <w:p w14:paraId="0996B853" w14:textId="0BEF54FF" w:rsidR="0090476E" w:rsidRPr="0090476E" w:rsidRDefault="00E817EF" w:rsidP="0090476E">
      <w:pPr>
        <w:rPr>
          <w:rFonts w:ascii="Times New Roman" w:hAnsi="Times New Roman"/>
          <w:color w:val="000000"/>
          <w:sz w:val="22"/>
          <w:szCs w:val="22"/>
          <w:lang w:val="fr-FR"/>
        </w:rPr>
      </w:pPr>
      <w:r>
        <w:rPr>
          <w:rFonts w:ascii="Times New Roman" w:hAnsi="Times New Roman"/>
          <w:b/>
          <w:bCs/>
          <w:color w:val="000000"/>
          <w:sz w:val="22"/>
          <w:szCs w:val="22"/>
          <w:lang w:val="fr-FR"/>
        </w:rPr>
        <w:t>96</w:t>
      </w:r>
      <w:r w:rsidR="0090476E" w:rsidRPr="0090476E">
        <w:rPr>
          <w:rFonts w:ascii="Times New Roman" w:hAnsi="Times New Roman"/>
          <w:b/>
          <w:bCs/>
          <w:color w:val="000000"/>
          <w:sz w:val="22"/>
          <w:szCs w:val="22"/>
          <w:lang w:val="fr-FR"/>
        </w:rPr>
        <w:t>)</w:t>
      </w:r>
      <w:r w:rsidR="0090476E">
        <w:rPr>
          <w:rFonts w:ascii="Times New Roman" w:hAnsi="Times New Roman"/>
          <w:b/>
          <w:bCs/>
          <w:color w:val="000000"/>
          <w:sz w:val="22"/>
          <w:szCs w:val="22"/>
          <w:lang w:val="fr-FR"/>
        </w:rPr>
        <w:t xml:space="preserve"> </w:t>
      </w:r>
      <w:r w:rsidR="0090476E" w:rsidRPr="0090476E">
        <w:rPr>
          <w:rFonts w:ascii="Times New Roman" w:hAnsi="Times New Roman"/>
          <w:b/>
          <w:color w:val="000000"/>
          <w:sz w:val="22"/>
          <w:szCs w:val="22"/>
          <w:lang w:val="fr-FR"/>
        </w:rPr>
        <w:t>« </w:t>
      </w:r>
      <w:r w:rsidR="0090476E" w:rsidRPr="0090476E">
        <w:rPr>
          <w:rFonts w:ascii="Times New Roman" w:hAnsi="Times New Roman"/>
          <w:color w:val="000000"/>
          <w:sz w:val="22"/>
          <w:szCs w:val="22"/>
          <w:lang w:val="fr-FR"/>
        </w:rPr>
        <w:t>Les épithètes du héros troyen dans les premières versions latines de l’</w:t>
      </w:r>
      <w:r w:rsidR="0090476E" w:rsidRPr="0090476E">
        <w:rPr>
          <w:rFonts w:ascii="Times New Roman" w:hAnsi="Times New Roman"/>
          <w:i/>
          <w:color w:val="000000"/>
          <w:sz w:val="22"/>
          <w:szCs w:val="22"/>
          <w:lang w:val="fr-FR"/>
        </w:rPr>
        <w:t>Iliade</w:t>
      </w:r>
      <w:r w:rsidR="0090476E" w:rsidRPr="0090476E">
        <w:rPr>
          <w:rFonts w:ascii="Times New Roman" w:hAnsi="Times New Roman"/>
          <w:color w:val="000000"/>
          <w:sz w:val="22"/>
          <w:szCs w:val="22"/>
          <w:lang w:val="fr-FR"/>
        </w:rPr>
        <w:t xml:space="preserve"> : Valla, </w:t>
      </w:r>
      <w:proofErr w:type="spellStart"/>
      <w:r w:rsidR="0090476E" w:rsidRPr="0090476E">
        <w:rPr>
          <w:rFonts w:ascii="Times New Roman" w:hAnsi="Times New Roman"/>
          <w:color w:val="000000"/>
          <w:sz w:val="22"/>
          <w:szCs w:val="22"/>
          <w:lang w:val="fr-FR"/>
        </w:rPr>
        <w:t>Divus</w:t>
      </w:r>
      <w:proofErr w:type="spellEnd"/>
      <w:r w:rsidR="0090476E" w:rsidRPr="0090476E">
        <w:rPr>
          <w:rFonts w:ascii="Times New Roman" w:hAnsi="Times New Roman"/>
          <w:color w:val="000000"/>
          <w:sz w:val="22"/>
          <w:szCs w:val="22"/>
          <w:lang w:val="fr-FR"/>
        </w:rPr>
        <w:t xml:space="preserve">, </w:t>
      </w:r>
      <w:proofErr w:type="spellStart"/>
      <w:r w:rsidR="0090476E" w:rsidRPr="0090476E">
        <w:rPr>
          <w:rFonts w:ascii="Times New Roman" w:hAnsi="Times New Roman"/>
          <w:color w:val="000000"/>
          <w:sz w:val="22"/>
          <w:szCs w:val="22"/>
          <w:lang w:val="fr-FR"/>
        </w:rPr>
        <w:t>Hessus</w:t>
      </w:r>
      <w:proofErr w:type="spellEnd"/>
      <w:r w:rsidR="0090476E" w:rsidRPr="0090476E">
        <w:rPr>
          <w:rFonts w:ascii="Times New Roman" w:hAnsi="Times New Roman"/>
          <w:color w:val="000000"/>
          <w:sz w:val="22"/>
          <w:szCs w:val="22"/>
          <w:lang w:val="fr-FR"/>
        </w:rPr>
        <w:t> », A</w:t>
      </w:r>
      <w:r w:rsidR="00803425">
        <w:rPr>
          <w:rFonts w:ascii="Times New Roman" w:hAnsi="Times New Roman"/>
          <w:color w:val="000000"/>
          <w:sz w:val="22"/>
          <w:szCs w:val="22"/>
          <w:lang w:val="fr-FR"/>
        </w:rPr>
        <w:t>nne</w:t>
      </w:r>
      <w:r w:rsidR="0090476E" w:rsidRPr="0090476E">
        <w:rPr>
          <w:rFonts w:ascii="Times New Roman" w:hAnsi="Times New Roman"/>
          <w:color w:val="000000"/>
          <w:sz w:val="22"/>
          <w:szCs w:val="22"/>
          <w:lang w:val="fr-FR"/>
        </w:rPr>
        <w:t>-P</w:t>
      </w:r>
      <w:r w:rsidR="00803425">
        <w:rPr>
          <w:rFonts w:ascii="Times New Roman" w:hAnsi="Times New Roman"/>
          <w:color w:val="000000"/>
          <w:sz w:val="22"/>
          <w:szCs w:val="22"/>
          <w:lang w:val="fr-FR"/>
        </w:rPr>
        <w:t>ascale</w:t>
      </w:r>
      <w:r w:rsidR="0090476E" w:rsidRPr="0090476E">
        <w:rPr>
          <w:rFonts w:ascii="Times New Roman" w:hAnsi="Times New Roman"/>
          <w:color w:val="000000"/>
          <w:sz w:val="22"/>
          <w:szCs w:val="22"/>
          <w:lang w:val="fr-FR"/>
        </w:rPr>
        <w:t xml:space="preserve"> </w:t>
      </w:r>
      <w:proofErr w:type="spellStart"/>
      <w:r w:rsidR="0090476E" w:rsidRPr="0090476E">
        <w:rPr>
          <w:rFonts w:ascii="Times New Roman" w:hAnsi="Times New Roman"/>
          <w:color w:val="000000"/>
          <w:sz w:val="22"/>
          <w:szCs w:val="22"/>
          <w:lang w:val="fr-FR"/>
        </w:rPr>
        <w:t>Pouey-Mounou</w:t>
      </w:r>
      <w:proofErr w:type="spellEnd"/>
      <w:r w:rsidR="0090476E" w:rsidRPr="0090476E">
        <w:rPr>
          <w:rFonts w:ascii="Times New Roman" w:hAnsi="Times New Roman"/>
          <w:color w:val="000000"/>
          <w:sz w:val="22"/>
          <w:szCs w:val="22"/>
          <w:lang w:val="fr-FR"/>
        </w:rPr>
        <w:t xml:space="preserve"> et S</w:t>
      </w:r>
      <w:r w:rsidR="00803425">
        <w:rPr>
          <w:rFonts w:ascii="Times New Roman" w:hAnsi="Times New Roman"/>
          <w:color w:val="000000"/>
          <w:sz w:val="22"/>
          <w:szCs w:val="22"/>
          <w:lang w:val="fr-FR"/>
        </w:rPr>
        <w:t>ilvia</w:t>
      </w:r>
      <w:r w:rsidR="0090476E" w:rsidRPr="0090476E">
        <w:rPr>
          <w:rFonts w:ascii="Times New Roman" w:hAnsi="Times New Roman"/>
          <w:color w:val="000000"/>
          <w:sz w:val="22"/>
          <w:szCs w:val="22"/>
          <w:lang w:val="fr-FR"/>
        </w:rPr>
        <w:t xml:space="preserve"> D’</w:t>
      </w:r>
      <w:proofErr w:type="spellStart"/>
      <w:r w:rsidR="0090476E" w:rsidRPr="0090476E">
        <w:rPr>
          <w:rFonts w:ascii="Times New Roman" w:hAnsi="Times New Roman"/>
          <w:color w:val="000000"/>
          <w:sz w:val="22"/>
          <w:szCs w:val="22"/>
          <w:lang w:val="fr-FR"/>
        </w:rPr>
        <w:t>Amico</w:t>
      </w:r>
      <w:proofErr w:type="spellEnd"/>
      <w:r w:rsidR="0090476E" w:rsidRPr="0090476E">
        <w:rPr>
          <w:rFonts w:ascii="Times New Roman" w:hAnsi="Times New Roman"/>
          <w:color w:val="000000"/>
          <w:sz w:val="22"/>
          <w:szCs w:val="22"/>
          <w:lang w:val="fr-FR"/>
        </w:rPr>
        <w:t xml:space="preserve"> (</w:t>
      </w:r>
      <w:proofErr w:type="spellStart"/>
      <w:r w:rsidR="0090476E" w:rsidRPr="0090476E">
        <w:rPr>
          <w:rFonts w:ascii="Times New Roman" w:hAnsi="Times New Roman"/>
          <w:color w:val="000000"/>
          <w:sz w:val="22"/>
          <w:szCs w:val="22"/>
          <w:lang w:val="fr-FR"/>
        </w:rPr>
        <w:t>éds</w:t>
      </w:r>
      <w:proofErr w:type="spellEnd"/>
      <w:r w:rsidR="0090476E" w:rsidRPr="0090476E">
        <w:rPr>
          <w:rFonts w:ascii="Times New Roman" w:hAnsi="Times New Roman"/>
          <w:color w:val="000000"/>
          <w:sz w:val="22"/>
          <w:szCs w:val="22"/>
          <w:lang w:val="fr-FR"/>
        </w:rPr>
        <w:t xml:space="preserve">.), </w:t>
      </w:r>
      <w:r w:rsidR="0090476E" w:rsidRPr="0090476E">
        <w:rPr>
          <w:rFonts w:ascii="Times New Roman" w:hAnsi="Times New Roman"/>
          <w:i/>
          <w:iCs/>
          <w:color w:val="000000"/>
          <w:sz w:val="22"/>
          <w:szCs w:val="22"/>
          <w:lang w:val="fr-FR"/>
        </w:rPr>
        <w:t>Le poète aux mille tours</w:t>
      </w:r>
      <w:r w:rsidR="0090476E" w:rsidRPr="0090476E">
        <w:rPr>
          <w:rFonts w:ascii="Times New Roman" w:hAnsi="Times New Roman"/>
          <w:color w:val="000000"/>
          <w:sz w:val="22"/>
          <w:szCs w:val="22"/>
          <w:lang w:val="fr-FR"/>
        </w:rPr>
        <w:t xml:space="preserve">. </w:t>
      </w:r>
      <w:r w:rsidR="0090476E" w:rsidRPr="0090476E">
        <w:rPr>
          <w:rFonts w:ascii="Times New Roman" w:hAnsi="Times New Roman"/>
          <w:i/>
          <w:color w:val="000000"/>
          <w:sz w:val="22"/>
          <w:szCs w:val="22"/>
          <w:lang w:val="fr-FR"/>
        </w:rPr>
        <w:t>La traduction des épithètes homériques à la Renaissance</w:t>
      </w:r>
      <w:r w:rsidR="0090476E" w:rsidRPr="0090476E">
        <w:rPr>
          <w:rFonts w:ascii="Times New Roman" w:hAnsi="Times New Roman"/>
          <w:color w:val="000000"/>
          <w:sz w:val="22"/>
          <w:szCs w:val="22"/>
          <w:lang w:val="fr-FR"/>
        </w:rPr>
        <w:t xml:space="preserve">, Genève, Droz, 2020, p. 223-244. </w:t>
      </w:r>
    </w:p>
    <w:p w14:paraId="577AD0E1" w14:textId="77777777" w:rsidR="007C5135" w:rsidRDefault="007C5135" w:rsidP="00574CFC">
      <w:pPr>
        <w:rPr>
          <w:rFonts w:ascii="Times New Roman" w:hAnsi="Times New Roman"/>
          <w:b/>
          <w:bCs/>
          <w:color w:val="000000"/>
          <w:sz w:val="22"/>
          <w:szCs w:val="22"/>
          <w:lang w:val="fr-FR"/>
        </w:rPr>
      </w:pPr>
    </w:p>
    <w:p w14:paraId="2999CD2F" w14:textId="5717BC70" w:rsidR="00574CFC" w:rsidRPr="00574CFC" w:rsidRDefault="00E817EF" w:rsidP="00574CFC">
      <w:pPr>
        <w:rPr>
          <w:rFonts w:ascii="Times New Roman" w:hAnsi="Times New Roman"/>
          <w:color w:val="000000"/>
          <w:sz w:val="22"/>
          <w:szCs w:val="22"/>
          <w:lang w:val="fr-FR"/>
        </w:rPr>
      </w:pPr>
      <w:r>
        <w:rPr>
          <w:rFonts w:ascii="Times New Roman" w:hAnsi="Times New Roman"/>
          <w:b/>
          <w:bCs/>
          <w:color w:val="000000"/>
          <w:sz w:val="22"/>
          <w:szCs w:val="22"/>
          <w:lang w:val="fr-FR"/>
        </w:rPr>
        <w:t>95</w:t>
      </w:r>
      <w:r w:rsidR="0090476E">
        <w:rPr>
          <w:rFonts w:ascii="Times New Roman" w:hAnsi="Times New Roman"/>
          <w:b/>
          <w:bCs/>
          <w:color w:val="000000"/>
          <w:sz w:val="22"/>
          <w:szCs w:val="22"/>
          <w:lang w:val="fr-FR"/>
        </w:rPr>
        <w:t>)</w:t>
      </w:r>
      <w:r w:rsidR="004625C8" w:rsidRPr="007D1C5A">
        <w:rPr>
          <w:rFonts w:ascii="Times New Roman" w:hAnsi="Times New Roman"/>
          <w:b/>
          <w:bCs/>
          <w:color w:val="000000"/>
          <w:sz w:val="22"/>
          <w:szCs w:val="22"/>
          <w:lang w:val="fr-FR"/>
        </w:rPr>
        <w:t xml:space="preserve"> </w:t>
      </w:r>
      <w:r w:rsidR="00574CFC" w:rsidRPr="00574CFC">
        <w:rPr>
          <w:rFonts w:ascii="Times New Roman" w:hAnsi="Times New Roman"/>
          <w:color w:val="000000"/>
          <w:sz w:val="22"/>
          <w:szCs w:val="22"/>
          <w:lang w:val="fr-FR"/>
        </w:rPr>
        <w:t xml:space="preserve">« Les </w:t>
      </w:r>
      <w:proofErr w:type="spellStart"/>
      <w:r w:rsidR="00574CFC" w:rsidRPr="00574CFC">
        <w:rPr>
          <w:rFonts w:ascii="Times New Roman" w:hAnsi="Times New Roman"/>
          <w:i/>
          <w:iCs/>
          <w:color w:val="000000"/>
          <w:sz w:val="22"/>
          <w:szCs w:val="22"/>
          <w:lang w:val="fr-FR"/>
        </w:rPr>
        <w:t>Epigrammata</w:t>
      </w:r>
      <w:proofErr w:type="spellEnd"/>
      <w:r w:rsidR="00574CFC" w:rsidRPr="00574CFC">
        <w:rPr>
          <w:rFonts w:ascii="Times New Roman" w:hAnsi="Times New Roman"/>
          <w:color w:val="000000"/>
          <w:sz w:val="22"/>
          <w:szCs w:val="22"/>
          <w:lang w:val="fr-FR"/>
        </w:rPr>
        <w:t xml:space="preserve"> de Jacques Delaunay (1539) et les « poètes connus » à l’époque de François Ier », </w:t>
      </w:r>
      <w:r w:rsidR="00574CFC" w:rsidRPr="00574CFC">
        <w:rPr>
          <w:rFonts w:ascii="Times New Roman" w:hAnsi="Times New Roman"/>
          <w:i/>
          <w:iCs/>
          <w:color w:val="000000"/>
          <w:sz w:val="22"/>
          <w:szCs w:val="22"/>
          <w:lang w:val="fr-FR"/>
        </w:rPr>
        <w:t>Bibliothèque d’Humanisme et Renaissance</w:t>
      </w:r>
      <w:r w:rsidR="00574CFC" w:rsidRPr="00574CFC">
        <w:rPr>
          <w:rFonts w:ascii="Times New Roman" w:hAnsi="Times New Roman"/>
          <w:color w:val="000000"/>
          <w:sz w:val="22"/>
          <w:szCs w:val="22"/>
          <w:lang w:val="fr-FR"/>
        </w:rPr>
        <w:t>,</w:t>
      </w:r>
      <w:r w:rsidR="00574CFC">
        <w:rPr>
          <w:rFonts w:ascii="Times New Roman" w:hAnsi="Times New Roman"/>
          <w:color w:val="000000"/>
          <w:sz w:val="22"/>
          <w:szCs w:val="22"/>
          <w:lang w:val="fr-FR"/>
        </w:rPr>
        <w:t xml:space="preserve"> </w:t>
      </w:r>
      <w:r w:rsidR="00B70EFA">
        <w:rPr>
          <w:rFonts w:ascii="Times New Roman" w:hAnsi="Times New Roman"/>
          <w:color w:val="000000"/>
          <w:sz w:val="22"/>
          <w:szCs w:val="22"/>
          <w:lang w:val="fr-FR"/>
        </w:rPr>
        <w:t xml:space="preserve">2020, LXXXII, 1, p. </w:t>
      </w:r>
      <w:r w:rsidR="00F24923">
        <w:rPr>
          <w:rFonts w:ascii="Times New Roman" w:hAnsi="Times New Roman"/>
          <w:color w:val="000000"/>
          <w:sz w:val="22"/>
          <w:szCs w:val="22"/>
          <w:lang w:val="fr-FR"/>
        </w:rPr>
        <w:t xml:space="preserve">83-102. </w:t>
      </w:r>
    </w:p>
    <w:p w14:paraId="6997BCD8" w14:textId="7D349E4E" w:rsidR="004625C8" w:rsidRPr="00574CFC" w:rsidRDefault="004625C8" w:rsidP="004625C8">
      <w:pPr>
        <w:rPr>
          <w:rFonts w:ascii="Times New Roman" w:hAnsi="Times New Roman"/>
          <w:color w:val="000000"/>
          <w:sz w:val="22"/>
          <w:szCs w:val="22"/>
          <w:lang w:val="fr-FR"/>
        </w:rPr>
      </w:pPr>
    </w:p>
    <w:p w14:paraId="4A453565" w14:textId="711B4E62" w:rsidR="004625C8" w:rsidRPr="00574CFC" w:rsidRDefault="00E817EF" w:rsidP="004625C8">
      <w:pPr>
        <w:rPr>
          <w:rFonts w:ascii="Times New Roman" w:hAnsi="Times New Roman"/>
          <w:color w:val="000000"/>
          <w:sz w:val="22"/>
          <w:szCs w:val="22"/>
          <w:lang w:val="en-GB"/>
        </w:rPr>
      </w:pPr>
      <w:r w:rsidRPr="00E817EF">
        <w:rPr>
          <w:rFonts w:ascii="Times New Roman" w:hAnsi="Times New Roman"/>
          <w:b/>
          <w:bCs/>
          <w:color w:val="000000"/>
          <w:sz w:val="22"/>
          <w:szCs w:val="22"/>
          <w:lang w:val="en-CA"/>
        </w:rPr>
        <w:t>94</w:t>
      </w:r>
      <w:r w:rsidR="004625C8" w:rsidRPr="00574CFC">
        <w:rPr>
          <w:rFonts w:ascii="Times New Roman" w:hAnsi="Times New Roman"/>
          <w:b/>
          <w:bCs/>
          <w:color w:val="000000"/>
          <w:sz w:val="22"/>
          <w:szCs w:val="22"/>
          <w:lang w:val="en-GB"/>
        </w:rPr>
        <w:t>)</w:t>
      </w:r>
      <w:r w:rsidR="004625C8" w:rsidRPr="00574CFC">
        <w:rPr>
          <w:rFonts w:ascii="Times New Roman" w:hAnsi="Times New Roman"/>
          <w:color w:val="000000"/>
          <w:sz w:val="22"/>
          <w:szCs w:val="22"/>
          <w:lang w:val="en-GB"/>
        </w:rPr>
        <w:t xml:space="preserve"> « The Birds of Love: Doves, Pigeons and Owls in Nicolas Brizard’s </w:t>
      </w:r>
      <w:r w:rsidR="004625C8" w:rsidRPr="00574CFC">
        <w:rPr>
          <w:rFonts w:ascii="Times New Roman" w:hAnsi="Times New Roman"/>
          <w:i/>
          <w:color w:val="000000"/>
          <w:sz w:val="22"/>
          <w:szCs w:val="22"/>
          <w:lang w:val="en-GB"/>
        </w:rPr>
        <w:t>Metamorphoses Amoris</w:t>
      </w:r>
      <w:r w:rsidR="004625C8" w:rsidRPr="00574CFC">
        <w:rPr>
          <w:rFonts w:ascii="Times New Roman" w:hAnsi="Times New Roman"/>
          <w:color w:val="000000"/>
          <w:sz w:val="22"/>
          <w:szCs w:val="22"/>
          <w:lang w:val="en-GB"/>
        </w:rPr>
        <w:t xml:space="preserve"> (</w:t>
      </w:r>
      <w:proofErr w:type="gramStart"/>
      <w:r w:rsidR="004625C8" w:rsidRPr="00574CFC">
        <w:rPr>
          <w:rFonts w:ascii="Times New Roman" w:hAnsi="Times New Roman"/>
          <w:color w:val="000000"/>
          <w:sz w:val="22"/>
          <w:szCs w:val="22"/>
          <w:lang w:val="en-GB"/>
        </w:rPr>
        <w:t>1556)»</w:t>
      </w:r>
      <w:proofErr w:type="gramEnd"/>
      <w:r w:rsidR="004625C8" w:rsidRPr="00574CFC">
        <w:rPr>
          <w:rFonts w:ascii="Times New Roman" w:hAnsi="Times New Roman"/>
          <w:color w:val="000000"/>
          <w:sz w:val="22"/>
          <w:szCs w:val="22"/>
          <w:lang w:val="en-GB"/>
        </w:rPr>
        <w:t>, E</w:t>
      </w:r>
      <w:r w:rsidR="00803425">
        <w:rPr>
          <w:rFonts w:ascii="Times New Roman" w:hAnsi="Times New Roman"/>
          <w:color w:val="000000"/>
          <w:sz w:val="22"/>
          <w:szCs w:val="22"/>
          <w:lang w:val="en-GB"/>
        </w:rPr>
        <w:t>ugene</w:t>
      </w:r>
      <w:r w:rsidR="004625C8" w:rsidRPr="00574CFC">
        <w:rPr>
          <w:rFonts w:ascii="Times New Roman" w:hAnsi="Times New Roman"/>
          <w:color w:val="000000"/>
          <w:sz w:val="22"/>
          <w:szCs w:val="22"/>
          <w:lang w:val="en-GB"/>
        </w:rPr>
        <w:t xml:space="preserve"> Clay (ed.), </w:t>
      </w:r>
      <w:r w:rsidR="004625C8" w:rsidRPr="00574CFC">
        <w:rPr>
          <w:rFonts w:ascii="Times New Roman" w:hAnsi="Times New Roman"/>
          <w:i/>
          <w:color w:val="000000"/>
          <w:sz w:val="22"/>
          <w:szCs w:val="22"/>
          <w:lang w:val="en-GB"/>
        </w:rPr>
        <w:t xml:space="preserve">Beasts, Humans and </w:t>
      </w:r>
      <w:proofErr w:type="spellStart"/>
      <w:r w:rsidR="004625C8" w:rsidRPr="00574CFC">
        <w:rPr>
          <w:rFonts w:ascii="Times New Roman" w:hAnsi="Times New Roman"/>
          <w:i/>
          <w:color w:val="000000"/>
          <w:sz w:val="22"/>
          <w:szCs w:val="22"/>
          <w:lang w:val="en-GB"/>
        </w:rPr>
        <w:t>Transhumans</w:t>
      </w:r>
      <w:proofErr w:type="spellEnd"/>
      <w:r w:rsidR="004625C8" w:rsidRPr="00574CFC">
        <w:rPr>
          <w:rFonts w:ascii="Times New Roman" w:hAnsi="Times New Roman"/>
          <w:i/>
          <w:color w:val="000000"/>
          <w:sz w:val="22"/>
          <w:szCs w:val="22"/>
          <w:lang w:val="en-GB"/>
        </w:rPr>
        <w:t xml:space="preserve">. </w:t>
      </w:r>
      <w:r w:rsidR="004625C8" w:rsidRPr="00574CFC">
        <w:rPr>
          <w:rFonts w:ascii="Times New Roman" w:hAnsi="Times New Roman"/>
          <w:i/>
          <w:color w:val="000000"/>
          <w:sz w:val="22"/>
          <w:szCs w:val="22"/>
        </w:rPr>
        <w:t>Animals in the Middle Ages and the Renaissance</w:t>
      </w:r>
      <w:r w:rsidR="004625C8" w:rsidRPr="00574CFC">
        <w:rPr>
          <w:rFonts w:ascii="Times New Roman" w:hAnsi="Times New Roman"/>
          <w:color w:val="000000"/>
          <w:sz w:val="22"/>
          <w:szCs w:val="22"/>
        </w:rPr>
        <w:t>, Tur</w:t>
      </w:r>
      <w:r w:rsidR="005E438B">
        <w:rPr>
          <w:rFonts w:ascii="Times New Roman" w:hAnsi="Times New Roman"/>
          <w:color w:val="000000"/>
          <w:sz w:val="22"/>
          <w:szCs w:val="22"/>
        </w:rPr>
        <w:t>n</w:t>
      </w:r>
      <w:r w:rsidR="004625C8" w:rsidRPr="00574CFC">
        <w:rPr>
          <w:rFonts w:ascii="Times New Roman" w:hAnsi="Times New Roman"/>
          <w:color w:val="000000"/>
          <w:sz w:val="22"/>
          <w:szCs w:val="22"/>
        </w:rPr>
        <w:t xml:space="preserve">hout, </w:t>
      </w:r>
      <w:proofErr w:type="spellStart"/>
      <w:r w:rsidR="004625C8" w:rsidRPr="00574CFC">
        <w:rPr>
          <w:rFonts w:ascii="Times New Roman" w:hAnsi="Times New Roman"/>
          <w:color w:val="000000"/>
          <w:sz w:val="22"/>
          <w:szCs w:val="22"/>
        </w:rPr>
        <w:t>Brepols</w:t>
      </w:r>
      <w:proofErr w:type="spellEnd"/>
      <w:r w:rsidR="004625C8" w:rsidRPr="00574CFC">
        <w:rPr>
          <w:rFonts w:ascii="Times New Roman" w:hAnsi="Times New Roman"/>
          <w:color w:val="000000"/>
          <w:sz w:val="22"/>
          <w:szCs w:val="22"/>
        </w:rPr>
        <w:t xml:space="preserve">, 2020, p. 37-58. </w:t>
      </w:r>
    </w:p>
    <w:p w14:paraId="5C1E537C" w14:textId="77777777" w:rsidR="004625C8" w:rsidRPr="00574CFC" w:rsidRDefault="004625C8" w:rsidP="004625C8">
      <w:pPr>
        <w:rPr>
          <w:rFonts w:ascii="Times New Roman" w:hAnsi="Times New Roman"/>
          <w:color w:val="000000"/>
          <w:sz w:val="22"/>
          <w:szCs w:val="22"/>
          <w:lang w:val="en-GB"/>
        </w:rPr>
      </w:pPr>
    </w:p>
    <w:p w14:paraId="5C6A038F" w14:textId="1D36CC19" w:rsidR="007D1C5A" w:rsidRPr="007D1C5A" w:rsidRDefault="00E817EF" w:rsidP="007D1C5A">
      <w:pPr>
        <w:rPr>
          <w:rFonts w:ascii="Times New Roman" w:hAnsi="Times New Roman"/>
          <w:color w:val="000000"/>
          <w:sz w:val="22"/>
          <w:szCs w:val="22"/>
          <w:lang w:val="fr-FR"/>
        </w:rPr>
      </w:pPr>
      <w:r w:rsidRPr="00E817EF">
        <w:rPr>
          <w:rFonts w:ascii="Times New Roman" w:hAnsi="Times New Roman"/>
          <w:b/>
          <w:bCs/>
          <w:color w:val="000000"/>
          <w:sz w:val="22"/>
          <w:szCs w:val="22"/>
          <w:lang w:val="fr-CA"/>
        </w:rPr>
        <w:t>93</w:t>
      </w:r>
      <w:r w:rsidR="004625C8" w:rsidRPr="007D1C5A">
        <w:rPr>
          <w:rFonts w:ascii="Times New Roman" w:hAnsi="Times New Roman"/>
          <w:b/>
          <w:bCs/>
          <w:color w:val="000000"/>
          <w:sz w:val="22"/>
          <w:szCs w:val="22"/>
          <w:lang w:val="fr-FR"/>
        </w:rPr>
        <w:t xml:space="preserve">) </w:t>
      </w:r>
      <w:r w:rsidR="007D1C5A" w:rsidRPr="007D1C5A">
        <w:rPr>
          <w:rFonts w:ascii="Times New Roman" w:hAnsi="Times New Roman"/>
          <w:b/>
          <w:bCs/>
          <w:color w:val="000000"/>
          <w:sz w:val="22"/>
          <w:szCs w:val="22"/>
          <w:lang w:val="fr-FR"/>
        </w:rPr>
        <w:t>« </w:t>
      </w:r>
      <w:r w:rsidR="007D1C5A" w:rsidRPr="007D1C5A">
        <w:rPr>
          <w:rFonts w:ascii="Times New Roman" w:hAnsi="Times New Roman"/>
          <w:color w:val="000000"/>
          <w:sz w:val="22"/>
          <w:szCs w:val="22"/>
          <w:lang w:val="fr-FR"/>
        </w:rPr>
        <w:t>Répétition poétique et exposition typologique chez un auteur célestin du XVIe siècle en</w:t>
      </w:r>
    </w:p>
    <w:p w14:paraId="6A176DB2" w14:textId="0FBC7F5C" w:rsidR="007D1C5A" w:rsidRPr="00BB60EA" w:rsidRDefault="007D1C5A" w:rsidP="007D1C5A">
      <w:pPr>
        <w:rPr>
          <w:rFonts w:ascii="Times New Roman" w:hAnsi="Times New Roman"/>
          <w:color w:val="000000"/>
          <w:sz w:val="22"/>
          <w:szCs w:val="22"/>
          <w:lang w:val="en-GB"/>
        </w:rPr>
      </w:pPr>
      <w:r w:rsidRPr="007D1C5A">
        <w:rPr>
          <w:rFonts w:ascii="Times New Roman" w:hAnsi="Times New Roman"/>
          <w:color w:val="000000"/>
          <w:sz w:val="22"/>
          <w:szCs w:val="22"/>
          <w:lang w:val="fr-FR"/>
        </w:rPr>
        <w:t xml:space="preserve">France : le </w:t>
      </w:r>
      <w:r w:rsidRPr="007D1C5A">
        <w:rPr>
          <w:rFonts w:ascii="Times New Roman" w:hAnsi="Times New Roman"/>
          <w:i/>
          <w:color w:val="000000"/>
          <w:sz w:val="22"/>
          <w:szCs w:val="22"/>
          <w:lang w:val="fr-FR"/>
        </w:rPr>
        <w:t xml:space="preserve">De </w:t>
      </w:r>
      <w:proofErr w:type="spellStart"/>
      <w:r w:rsidRPr="007D1C5A">
        <w:rPr>
          <w:rFonts w:ascii="Times New Roman" w:hAnsi="Times New Roman"/>
          <w:i/>
          <w:color w:val="000000"/>
          <w:sz w:val="22"/>
          <w:szCs w:val="22"/>
          <w:lang w:val="fr-FR"/>
        </w:rPr>
        <w:t>purissimo</w:t>
      </w:r>
      <w:proofErr w:type="spellEnd"/>
      <w:r w:rsidRPr="007D1C5A">
        <w:rPr>
          <w:rFonts w:ascii="Times New Roman" w:hAnsi="Times New Roman"/>
          <w:i/>
          <w:color w:val="000000"/>
          <w:sz w:val="22"/>
          <w:szCs w:val="22"/>
          <w:lang w:val="fr-FR"/>
        </w:rPr>
        <w:t xml:space="preserve"> </w:t>
      </w:r>
      <w:proofErr w:type="spellStart"/>
      <w:r w:rsidRPr="007D1C5A">
        <w:rPr>
          <w:rFonts w:ascii="Times New Roman" w:hAnsi="Times New Roman"/>
          <w:i/>
          <w:color w:val="000000"/>
          <w:sz w:val="22"/>
          <w:szCs w:val="22"/>
          <w:lang w:val="fr-FR"/>
        </w:rPr>
        <w:t>virginis</w:t>
      </w:r>
      <w:proofErr w:type="spellEnd"/>
      <w:r w:rsidRPr="007D1C5A">
        <w:rPr>
          <w:rFonts w:ascii="Times New Roman" w:hAnsi="Times New Roman"/>
          <w:i/>
          <w:color w:val="000000"/>
          <w:sz w:val="22"/>
          <w:szCs w:val="22"/>
          <w:lang w:val="fr-FR"/>
        </w:rPr>
        <w:t xml:space="preserve"> </w:t>
      </w:r>
      <w:proofErr w:type="spellStart"/>
      <w:r w:rsidRPr="007D1C5A">
        <w:rPr>
          <w:rFonts w:ascii="Times New Roman" w:hAnsi="Times New Roman"/>
          <w:i/>
          <w:color w:val="000000"/>
          <w:sz w:val="22"/>
          <w:szCs w:val="22"/>
          <w:lang w:val="fr-FR"/>
        </w:rPr>
        <w:t>Mariae</w:t>
      </w:r>
      <w:proofErr w:type="spellEnd"/>
      <w:r w:rsidRPr="007D1C5A">
        <w:rPr>
          <w:rFonts w:ascii="Times New Roman" w:hAnsi="Times New Roman"/>
          <w:i/>
          <w:color w:val="000000"/>
          <w:sz w:val="22"/>
          <w:szCs w:val="22"/>
          <w:lang w:val="fr-FR"/>
        </w:rPr>
        <w:t xml:space="preserve"> </w:t>
      </w:r>
      <w:proofErr w:type="spellStart"/>
      <w:r w:rsidRPr="007D1C5A">
        <w:rPr>
          <w:rFonts w:ascii="Times New Roman" w:hAnsi="Times New Roman"/>
          <w:i/>
          <w:color w:val="000000"/>
          <w:sz w:val="22"/>
          <w:szCs w:val="22"/>
          <w:lang w:val="fr-FR"/>
        </w:rPr>
        <w:t>conceptu</w:t>
      </w:r>
      <w:proofErr w:type="spellEnd"/>
      <w:r w:rsidRPr="007D1C5A">
        <w:rPr>
          <w:rFonts w:ascii="Times New Roman" w:hAnsi="Times New Roman"/>
          <w:color w:val="000000"/>
          <w:sz w:val="22"/>
          <w:szCs w:val="22"/>
          <w:lang w:val="fr-FR"/>
        </w:rPr>
        <w:t xml:space="preserve"> de Denys Lefebvre », V</w:t>
      </w:r>
      <w:r w:rsidR="00803425">
        <w:rPr>
          <w:rFonts w:ascii="Times New Roman" w:hAnsi="Times New Roman"/>
          <w:color w:val="000000"/>
          <w:sz w:val="22"/>
          <w:szCs w:val="22"/>
          <w:lang w:val="fr-FR"/>
        </w:rPr>
        <w:t>éronique</w:t>
      </w:r>
      <w:r w:rsidRPr="007D1C5A">
        <w:rPr>
          <w:rFonts w:ascii="Times New Roman" w:hAnsi="Times New Roman"/>
          <w:color w:val="000000"/>
          <w:sz w:val="22"/>
          <w:szCs w:val="22"/>
          <w:lang w:val="fr-FR"/>
        </w:rPr>
        <w:t xml:space="preserve"> </w:t>
      </w:r>
      <w:proofErr w:type="spellStart"/>
      <w:r w:rsidRPr="007D1C5A">
        <w:rPr>
          <w:rFonts w:ascii="Times New Roman" w:hAnsi="Times New Roman"/>
          <w:color w:val="000000"/>
          <w:sz w:val="22"/>
          <w:szCs w:val="22"/>
          <w:lang w:val="fr-FR"/>
        </w:rPr>
        <w:t>Dusaillant-Fernandès</w:t>
      </w:r>
      <w:proofErr w:type="spellEnd"/>
      <w:r w:rsidRPr="007D1C5A">
        <w:rPr>
          <w:rFonts w:ascii="Times New Roman" w:hAnsi="Times New Roman"/>
          <w:color w:val="000000"/>
          <w:sz w:val="22"/>
          <w:szCs w:val="22"/>
          <w:lang w:val="fr-FR"/>
        </w:rPr>
        <w:t xml:space="preserve"> et </w:t>
      </w:r>
      <w:proofErr w:type="spellStart"/>
      <w:r w:rsidRPr="007D1C5A">
        <w:rPr>
          <w:rFonts w:ascii="Times New Roman" w:hAnsi="Times New Roman"/>
          <w:color w:val="000000"/>
          <w:sz w:val="22"/>
          <w:szCs w:val="22"/>
          <w:lang w:val="fr-FR"/>
        </w:rPr>
        <w:t>L</w:t>
      </w:r>
      <w:r w:rsidR="00803425">
        <w:rPr>
          <w:rFonts w:ascii="Times New Roman" w:hAnsi="Times New Roman"/>
          <w:color w:val="000000"/>
          <w:sz w:val="22"/>
          <w:szCs w:val="22"/>
          <w:lang w:val="fr-FR"/>
        </w:rPr>
        <w:t>oula</w:t>
      </w:r>
      <w:proofErr w:type="spellEnd"/>
      <w:r w:rsidRPr="007D1C5A">
        <w:rPr>
          <w:rFonts w:ascii="Times New Roman" w:hAnsi="Times New Roman"/>
          <w:color w:val="000000"/>
          <w:sz w:val="22"/>
          <w:szCs w:val="22"/>
          <w:lang w:val="fr-FR"/>
        </w:rPr>
        <w:t xml:space="preserve"> </w:t>
      </w:r>
      <w:proofErr w:type="spellStart"/>
      <w:r w:rsidRPr="007D1C5A">
        <w:rPr>
          <w:rFonts w:ascii="Times New Roman" w:hAnsi="Times New Roman"/>
          <w:color w:val="000000"/>
          <w:sz w:val="22"/>
          <w:szCs w:val="22"/>
          <w:lang w:val="fr-FR"/>
        </w:rPr>
        <w:t>Abd-Elrazak</w:t>
      </w:r>
      <w:proofErr w:type="spellEnd"/>
      <w:r w:rsidRPr="007D1C5A">
        <w:rPr>
          <w:rFonts w:ascii="Times New Roman" w:hAnsi="Times New Roman"/>
          <w:color w:val="000000"/>
          <w:sz w:val="22"/>
          <w:szCs w:val="22"/>
          <w:lang w:val="fr-FR"/>
        </w:rPr>
        <w:t xml:space="preserve">, </w:t>
      </w:r>
      <w:r w:rsidRPr="007D1C5A">
        <w:rPr>
          <w:rFonts w:ascii="Times New Roman" w:hAnsi="Times New Roman"/>
          <w:i/>
          <w:color w:val="000000"/>
          <w:sz w:val="22"/>
          <w:szCs w:val="22"/>
          <w:lang w:val="fr-FR"/>
        </w:rPr>
        <w:t>La répétition dans les textes littéraires du Moyen-Age à nos jours</w:t>
      </w:r>
      <w:r w:rsidRPr="007D1C5A">
        <w:rPr>
          <w:rFonts w:ascii="Times New Roman" w:hAnsi="Times New Roman"/>
          <w:color w:val="000000"/>
          <w:sz w:val="22"/>
          <w:szCs w:val="22"/>
          <w:lang w:val="fr-FR"/>
        </w:rPr>
        <w:t xml:space="preserve">, coll. </w:t>
      </w:r>
      <w:r w:rsidRPr="00BB60EA">
        <w:rPr>
          <w:rFonts w:ascii="Times New Roman" w:hAnsi="Times New Roman"/>
          <w:color w:val="000000"/>
          <w:sz w:val="22"/>
          <w:szCs w:val="22"/>
          <w:lang w:val="en-GB"/>
        </w:rPr>
        <w:t xml:space="preserve">« Studies on Themes and Motifs in Literature”, vol 138, </w:t>
      </w:r>
      <w:r w:rsidR="00E216A4">
        <w:rPr>
          <w:rFonts w:ascii="Times New Roman" w:hAnsi="Times New Roman"/>
          <w:color w:val="000000"/>
          <w:sz w:val="22"/>
          <w:szCs w:val="22"/>
          <w:lang w:val="en-GB"/>
        </w:rPr>
        <w:t xml:space="preserve">New York, </w:t>
      </w:r>
      <w:r w:rsidRPr="00BB60EA">
        <w:rPr>
          <w:rFonts w:ascii="Times New Roman" w:hAnsi="Times New Roman"/>
          <w:color w:val="000000"/>
          <w:sz w:val="22"/>
          <w:szCs w:val="22"/>
          <w:lang w:val="en-GB"/>
        </w:rPr>
        <w:t xml:space="preserve">Peter Lang, 2020, p. 61-76.  </w:t>
      </w:r>
    </w:p>
    <w:p w14:paraId="69BB91C2" w14:textId="1FD84352" w:rsidR="004625C8" w:rsidRPr="00BB60EA" w:rsidRDefault="004625C8" w:rsidP="004625C8">
      <w:pPr>
        <w:rPr>
          <w:rFonts w:ascii="Times New Roman" w:hAnsi="Times New Roman"/>
          <w:color w:val="000000"/>
          <w:sz w:val="22"/>
          <w:szCs w:val="22"/>
          <w:lang w:val="en-GB"/>
        </w:rPr>
      </w:pPr>
    </w:p>
    <w:p w14:paraId="09B98F40" w14:textId="38DF42EB" w:rsidR="004625C8" w:rsidRPr="007D1C5A" w:rsidRDefault="00E817EF" w:rsidP="004625C8">
      <w:pPr>
        <w:rPr>
          <w:rFonts w:ascii="Times New Roman" w:hAnsi="Times New Roman"/>
          <w:color w:val="000000"/>
          <w:sz w:val="22"/>
          <w:szCs w:val="22"/>
          <w:lang w:val="fr-FR"/>
        </w:rPr>
      </w:pPr>
      <w:r w:rsidRPr="00E817EF">
        <w:rPr>
          <w:rFonts w:ascii="Times New Roman" w:hAnsi="Times New Roman"/>
          <w:b/>
          <w:bCs/>
          <w:color w:val="000000"/>
          <w:sz w:val="22"/>
          <w:szCs w:val="22"/>
          <w:lang w:val="fr-CA"/>
        </w:rPr>
        <w:t>92</w:t>
      </w:r>
      <w:r w:rsidR="004625C8" w:rsidRPr="00574CFC">
        <w:rPr>
          <w:rFonts w:ascii="Times New Roman" w:hAnsi="Times New Roman"/>
          <w:b/>
          <w:bCs/>
          <w:color w:val="000000"/>
          <w:sz w:val="22"/>
          <w:szCs w:val="22"/>
          <w:lang w:val="fr-FR"/>
        </w:rPr>
        <w:t>)</w:t>
      </w:r>
      <w:r w:rsidR="004625C8" w:rsidRPr="007D1C5A">
        <w:rPr>
          <w:rFonts w:ascii="Times New Roman" w:hAnsi="Times New Roman"/>
          <w:color w:val="000000"/>
          <w:sz w:val="22"/>
          <w:szCs w:val="22"/>
          <w:lang w:val="fr-FR"/>
        </w:rPr>
        <w:t xml:space="preserve"> </w:t>
      </w:r>
      <w:r w:rsidR="007D1C5A" w:rsidRPr="007D1C5A">
        <w:rPr>
          <w:rFonts w:ascii="Times New Roman" w:hAnsi="Times New Roman"/>
          <w:color w:val="000000"/>
          <w:sz w:val="22"/>
          <w:szCs w:val="22"/>
          <w:lang w:val="fr-FR"/>
        </w:rPr>
        <w:t>« L</w:t>
      </w:r>
      <w:r w:rsidR="007D1C5A">
        <w:rPr>
          <w:rFonts w:ascii="Times New Roman" w:hAnsi="Times New Roman"/>
          <w:color w:val="000000"/>
          <w:sz w:val="22"/>
          <w:szCs w:val="22"/>
          <w:lang w:val="fr-FR"/>
        </w:rPr>
        <w:t>es usages poétiques de Michel d’Amboise</w:t>
      </w:r>
      <w:r w:rsidR="007D1C5A" w:rsidRPr="007D1C5A">
        <w:rPr>
          <w:rFonts w:ascii="Times New Roman" w:hAnsi="Times New Roman"/>
          <w:color w:val="000000"/>
          <w:sz w:val="22"/>
          <w:szCs w:val="22"/>
          <w:lang w:val="fr-FR"/>
        </w:rPr>
        <w:t xml:space="preserve">, </w:t>
      </w:r>
      <w:r w:rsidR="007D1C5A">
        <w:rPr>
          <w:rFonts w:ascii="Times New Roman" w:hAnsi="Times New Roman"/>
          <w:color w:val="000000"/>
          <w:sz w:val="22"/>
          <w:szCs w:val="22"/>
          <w:lang w:val="fr-FR"/>
        </w:rPr>
        <w:t>traducteur français de l’</w:t>
      </w:r>
      <w:proofErr w:type="spellStart"/>
      <w:r w:rsidR="007D1C5A" w:rsidRPr="007D1C5A">
        <w:rPr>
          <w:rFonts w:ascii="Times New Roman" w:hAnsi="Times New Roman"/>
          <w:i/>
          <w:iCs/>
          <w:color w:val="000000"/>
          <w:sz w:val="22"/>
          <w:szCs w:val="22"/>
          <w:lang w:val="fr-FR"/>
        </w:rPr>
        <w:t>Adulescentia</w:t>
      </w:r>
      <w:proofErr w:type="spellEnd"/>
      <w:r w:rsidR="007D1C5A" w:rsidRPr="007D1C5A">
        <w:rPr>
          <w:rFonts w:ascii="Times New Roman" w:hAnsi="Times New Roman"/>
          <w:i/>
          <w:iCs/>
          <w:color w:val="000000"/>
          <w:sz w:val="22"/>
          <w:szCs w:val="22"/>
          <w:lang w:val="fr-FR"/>
        </w:rPr>
        <w:t xml:space="preserve"> </w:t>
      </w:r>
      <w:r w:rsidR="007D1C5A">
        <w:rPr>
          <w:rFonts w:ascii="Times New Roman" w:hAnsi="Times New Roman"/>
          <w:color w:val="000000"/>
          <w:sz w:val="22"/>
          <w:szCs w:val="22"/>
          <w:lang w:val="fr-FR"/>
        </w:rPr>
        <w:t xml:space="preserve">du Mantouan : sur quelques vers de la deuxième églogue (1531) </w:t>
      </w:r>
      <w:r w:rsidR="007D1C5A" w:rsidRPr="007D1C5A">
        <w:rPr>
          <w:rFonts w:ascii="Times New Roman" w:hAnsi="Times New Roman"/>
          <w:color w:val="000000"/>
          <w:sz w:val="22"/>
          <w:szCs w:val="22"/>
          <w:lang w:val="fr-FR"/>
        </w:rPr>
        <w:t>»</w:t>
      </w:r>
      <w:r w:rsidR="007D1C5A">
        <w:rPr>
          <w:rFonts w:ascii="Times New Roman" w:hAnsi="Times New Roman"/>
          <w:color w:val="000000"/>
          <w:sz w:val="22"/>
          <w:szCs w:val="22"/>
          <w:lang w:val="fr-FR"/>
        </w:rPr>
        <w:t xml:space="preserve">, </w:t>
      </w:r>
      <w:r w:rsidR="00574CFC">
        <w:rPr>
          <w:rFonts w:ascii="Times New Roman" w:hAnsi="Times New Roman"/>
          <w:color w:val="000000"/>
          <w:sz w:val="22"/>
          <w:szCs w:val="22"/>
          <w:lang w:val="fr-FR"/>
        </w:rPr>
        <w:t>S</w:t>
      </w:r>
      <w:r w:rsidR="00803425">
        <w:rPr>
          <w:rFonts w:ascii="Times New Roman" w:hAnsi="Times New Roman"/>
          <w:color w:val="000000"/>
          <w:sz w:val="22"/>
          <w:szCs w:val="22"/>
          <w:lang w:val="fr-FR"/>
        </w:rPr>
        <w:t>andra</w:t>
      </w:r>
      <w:r w:rsidR="00574CFC">
        <w:rPr>
          <w:rFonts w:ascii="Times New Roman" w:hAnsi="Times New Roman"/>
          <w:color w:val="000000"/>
          <w:sz w:val="22"/>
          <w:szCs w:val="22"/>
          <w:lang w:val="fr-FR"/>
        </w:rPr>
        <w:t xml:space="preserve"> </w:t>
      </w:r>
      <w:proofErr w:type="spellStart"/>
      <w:r w:rsidR="00574CFC">
        <w:rPr>
          <w:rFonts w:ascii="Times New Roman" w:hAnsi="Times New Roman"/>
          <w:color w:val="000000"/>
          <w:sz w:val="22"/>
          <w:szCs w:val="22"/>
          <w:lang w:val="fr-FR"/>
        </w:rPr>
        <w:t>Provini</w:t>
      </w:r>
      <w:proofErr w:type="spellEnd"/>
      <w:r w:rsidR="00574CFC">
        <w:rPr>
          <w:rFonts w:ascii="Times New Roman" w:hAnsi="Times New Roman"/>
          <w:color w:val="000000"/>
          <w:sz w:val="22"/>
          <w:szCs w:val="22"/>
          <w:lang w:val="fr-FR"/>
        </w:rPr>
        <w:t xml:space="preserve"> (éd.), </w:t>
      </w:r>
      <w:proofErr w:type="spellStart"/>
      <w:r w:rsidR="00574CFC" w:rsidRPr="007D4285">
        <w:rPr>
          <w:rFonts w:ascii="Times New Roman" w:hAnsi="Times New Roman"/>
          <w:i/>
          <w:iCs/>
          <w:color w:val="000000"/>
          <w:sz w:val="22"/>
          <w:szCs w:val="22"/>
          <w:lang w:val="fr-FR"/>
        </w:rPr>
        <w:t>Camenae</w:t>
      </w:r>
      <w:proofErr w:type="spellEnd"/>
      <w:r w:rsidR="00574CFC">
        <w:rPr>
          <w:rFonts w:ascii="Times New Roman" w:hAnsi="Times New Roman"/>
          <w:color w:val="000000"/>
          <w:sz w:val="22"/>
          <w:szCs w:val="22"/>
          <w:lang w:val="fr-FR"/>
        </w:rPr>
        <w:t xml:space="preserve">, 25, mai 2020, </w:t>
      </w:r>
      <w:r w:rsidR="00574CFC" w:rsidRPr="00574CFC">
        <w:rPr>
          <w:rFonts w:ascii="Times New Roman" w:hAnsi="Times New Roman"/>
          <w:color w:val="000000"/>
          <w:sz w:val="22"/>
          <w:szCs w:val="22"/>
          <w:lang w:val="fr-FR"/>
        </w:rPr>
        <w:t>http://saprat.ephe.sorbonne.fr/media/50ecd55dd2d202ba409ab5cdacbc3fbb/camenae-25-3-nassichuk.pdf</w:t>
      </w:r>
      <w:r w:rsidR="00574CFC">
        <w:rPr>
          <w:rFonts w:ascii="Times New Roman" w:hAnsi="Times New Roman"/>
          <w:color w:val="000000"/>
          <w:sz w:val="22"/>
          <w:szCs w:val="22"/>
          <w:lang w:val="fr-FR"/>
        </w:rPr>
        <w:t>.</w:t>
      </w:r>
    </w:p>
    <w:bookmarkEnd w:id="1"/>
    <w:p w14:paraId="292611AA" w14:textId="43EBCF48" w:rsidR="00EB39A4" w:rsidRPr="007D1C5A" w:rsidRDefault="00EB39A4" w:rsidP="00BA20B0">
      <w:pPr>
        <w:rPr>
          <w:rFonts w:ascii="Times New Roman" w:hAnsi="Times New Roman"/>
          <w:color w:val="000000"/>
          <w:sz w:val="22"/>
          <w:szCs w:val="22"/>
          <w:lang w:val="fr-FR"/>
        </w:rPr>
      </w:pPr>
    </w:p>
    <w:p w14:paraId="348062B4" w14:textId="05D9631C" w:rsidR="006E6518" w:rsidRPr="007D1C5A" w:rsidRDefault="00E817EF" w:rsidP="00BA20B0">
      <w:pPr>
        <w:rPr>
          <w:rFonts w:ascii="Times New Roman" w:hAnsi="Times New Roman"/>
          <w:color w:val="000000"/>
          <w:sz w:val="22"/>
          <w:szCs w:val="22"/>
          <w:lang w:val="fr-FR"/>
        </w:rPr>
      </w:pPr>
      <w:bookmarkStart w:id="2" w:name="_Hlk162040417"/>
      <w:r>
        <w:rPr>
          <w:rFonts w:ascii="Times New Roman" w:hAnsi="Times New Roman"/>
          <w:b/>
          <w:bCs/>
          <w:color w:val="000000"/>
          <w:sz w:val="22"/>
          <w:szCs w:val="22"/>
          <w:lang w:val="fr-FR"/>
        </w:rPr>
        <w:t>91</w:t>
      </w:r>
      <w:r w:rsidR="006E6518" w:rsidRPr="00574CFC">
        <w:rPr>
          <w:rFonts w:ascii="Times New Roman" w:hAnsi="Times New Roman"/>
          <w:b/>
          <w:bCs/>
          <w:color w:val="000000"/>
          <w:sz w:val="22"/>
          <w:szCs w:val="22"/>
          <w:lang w:val="fr-FR"/>
        </w:rPr>
        <w:t>)</w:t>
      </w:r>
      <w:r w:rsidR="006E6518" w:rsidRPr="007D1C5A">
        <w:rPr>
          <w:rFonts w:ascii="Times New Roman" w:hAnsi="Times New Roman"/>
          <w:color w:val="000000"/>
          <w:sz w:val="22"/>
          <w:szCs w:val="22"/>
          <w:lang w:val="fr-FR"/>
        </w:rPr>
        <w:t xml:space="preserve"> </w:t>
      </w:r>
      <w:r w:rsidR="006E6518" w:rsidRPr="007D1C5A">
        <w:rPr>
          <w:rFonts w:ascii="Times New Roman" w:hAnsi="Times New Roman"/>
          <w:sz w:val="22"/>
          <w:szCs w:val="22"/>
          <w:lang w:val="fr-FR"/>
        </w:rPr>
        <w:t xml:space="preserve">« Ronsard et le discours poétique actuel sur l’exécution de Baptiste Sapin. Les vers 711-732 de la </w:t>
      </w:r>
      <w:proofErr w:type="spellStart"/>
      <w:r w:rsidR="006E6518" w:rsidRPr="007D1C5A">
        <w:rPr>
          <w:rFonts w:ascii="Times New Roman" w:hAnsi="Times New Roman"/>
          <w:i/>
          <w:sz w:val="22"/>
          <w:szCs w:val="22"/>
          <w:lang w:val="fr-FR"/>
        </w:rPr>
        <w:t>Remonstrance</w:t>
      </w:r>
      <w:proofErr w:type="spellEnd"/>
      <w:r w:rsidR="006E6518" w:rsidRPr="007D1C5A">
        <w:rPr>
          <w:rFonts w:ascii="Times New Roman" w:hAnsi="Times New Roman"/>
          <w:i/>
          <w:sz w:val="22"/>
          <w:szCs w:val="22"/>
          <w:lang w:val="fr-FR"/>
        </w:rPr>
        <w:t xml:space="preserve"> au peuple de France</w:t>
      </w:r>
      <w:r w:rsidR="006E6518" w:rsidRPr="007D1C5A">
        <w:rPr>
          <w:rFonts w:ascii="Times New Roman" w:hAnsi="Times New Roman"/>
          <w:sz w:val="22"/>
          <w:szCs w:val="22"/>
          <w:lang w:val="fr-FR"/>
        </w:rPr>
        <w:t xml:space="preserve"> », </w:t>
      </w:r>
      <w:r w:rsidR="006E6518" w:rsidRPr="007D1C5A">
        <w:rPr>
          <w:rFonts w:ascii="Times New Roman" w:hAnsi="Times New Roman"/>
          <w:i/>
          <w:sz w:val="22"/>
          <w:szCs w:val="22"/>
          <w:lang w:val="fr-FR"/>
        </w:rPr>
        <w:t>Année Ronsardienne</w:t>
      </w:r>
      <w:r w:rsidR="006E6518" w:rsidRPr="007D1C5A">
        <w:rPr>
          <w:rFonts w:ascii="Times New Roman" w:hAnsi="Times New Roman"/>
          <w:sz w:val="22"/>
          <w:szCs w:val="22"/>
          <w:lang w:val="fr-FR"/>
        </w:rPr>
        <w:t>, II, 2019, p. 121-146.      </w:t>
      </w:r>
    </w:p>
    <w:p w14:paraId="3C5752DB" w14:textId="77777777" w:rsidR="006E6518" w:rsidRPr="007D1C5A" w:rsidRDefault="006E6518" w:rsidP="00BA20B0">
      <w:pPr>
        <w:rPr>
          <w:rFonts w:ascii="Times New Roman" w:hAnsi="Times New Roman"/>
          <w:color w:val="000000"/>
          <w:sz w:val="22"/>
          <w:szCs w:val="22"/>
          <w:lang w:val="fr-FR"/>
        </w:rPr>
      </w:pPr>
    </w:p>
    <w:p w14:paraId="7D126FA0" w14:textId="0148335F" w:rsidR="00BC7C8C" w:rsidRPr="007D1C5A" w:rsidRDefault="00E817EF" w:rsidP="00BA20B0">
      <w:pPr>
        <w:rPr>
          <w:rFonts w:ascii="Times New Roman" w:hAnsi="Times New Roman"/>
          <w:bCs/>
          <w:color w:val="000000"/>
          <w:sz w:val="22"/>
          <w:szCs w:val="22"/>
          <w:lang w:val="fr-FR"/>
        </w:rPr>
      </w:pPr>
      <w:r>
        <w:rPr>
          <w:rFonts w:ascii="Times New Roman" w:hAnsi="Times New Roman"/>
          <w:b/>
          <w:bCs/>
          <w:color w:val="000000"/>
          <w:sz w:val="22"/>
          <w:szCs w:val="22"/>
          <w:lang w:val="fr-FR"/>
        </w:rPr>
        <w:t>90</w:t>
      </w:r>
      <w:r w:rsidR="00BC7C8C" w:rsidRPr="007D1C5A">
        <w:rPr>
          <w:rFonts w:ascii="Times New Roman" w:hAnsi="Times New Roman"/>
          <w:b/>
          <w:bCs/>
          <w:color w:val="000000"/>
          <w:sz w:val="22"/>
          <w:szCs w:val="22"/>
          <w:lang w:val="fr-FR"/>
        </w:rPr>
        <w:t>) « </w:t>
      </w:r>
      <w:r w:rsidR="00BC7C8C" w:rsidRPr="007D1C5A">
        <w:rPr>
          <w:rFonts w:ascii="Times New Roman" w:hAnsi="Times New Roman"/>
          <w:bCs/>
          <w:color w:val="000000"/>
          <w:sz w:val="22"/>
          <w:szCs w:val="22"/>
          <w:lang w:val="fr-FR"/>
        </w:rPr>
        <w:t xml:space="preserve">Le Puy de Rouen et le genre de l’épigramme : deux pièces latines du recueil de </w:t>
      </w:r>
      <w:proofErr w:type="spellStart"/>
      <w:r w:rsidR="00BC7C8C" w:rsidRPr="007D1C5A">
        <w:rPr>
          <w:rFonts w:ascii="Times New Roman" w:hAnsi="Times New Roman"/>
          <w:bCs/>
          <w:color w:val="000000"/>
          <w:sz w:val="22"/>
          <w:szCs w:val="22"/>
          <w:lang w:val="fr-FR"/>
        </w:rPr>
        <w:t>Vidoue</w:t>
      </w:r>
      <w:proofErr w:type="spellEnd"/>
      <w:r w:rsidR="00BC7C8C" w:rsidRPr="007D1C5A">
        <w:rPr>
          <w:rFonts w:ascii="Times New Roman" w:hAnsi="Times New Roman"/>
          <w:bCs/>
          <w:color w:val="000000"/>
          <w:sz w:val="22"/>
          <w:szCs w:val="22"/>
          <w:lang w:val="fr-FR"/>
        </w:rPr>
        <w:t xml:space="preserve"> (1525) », dans S</w:t>
      </w:r>
      <w:r w:rsidR="00803425">
        <w:rPr>
          <w:rFonts w:ascii="Times New Roman" w:hAnsi="Times New Roman"/>
          <w:bCs/>
          <w:color w:val="000000"/>
          <w:sz w:val="22"/>
          <w:szCs w:val="22"/>
          <w:lang w:val="fr-FR"/>
        </w:rPr>
        <w:t>andra</w:t>
      </w:r>
      <w:r w:rsidR="00BC7C8C" w:rsidRPr="007D1C5A">
        <w:rPr>
          <w:rFonts w:ascii="Times New Roman" w:hAnsi="Times New Roman"/>
          <w:bCs/>
          <w:color w:val="000000"/>
          <w:sz w:val="22"/>
          <w:szCs w:val="22"/>
          <w:lang w:val="fr-FR"/>
        </w:rPr>
        <w:t xml:space="preserve"> </w:t>
      </w:r>
      <w:proofErr w:type="spellStart"/>
      <w:r w:rsidR="00BC7C8C" w:rsidRPr="007D1C5A">
        <w:rPr>
          <w:rFonts w:ascii="Times New Roman" w:hAnsi="Times New Roman"/>
          <w:bCs/>
          <w:color w:val="000000"/>
          <w:sz w:val="22"/>
          <w:szCs w:val="22"/>
          <w:lang w:val="fr-FR"/>
        </w:rPr>
        <w:t>Provini</w:t>
      </w:r>
      <w:proofErr w:type="spellEnd"/>
      <w:r w:rsidR="00BC7C8C" w:rsidRPr="007D1C5A">
        <w:rPr>
          <w:rFonts w:ascii="Times New Roman" w:hAnsi="Times New Roman"/>
          <w:bCs/>
          <w:color w:val="000000"/>
          <w:sz w:val="22"/>
          <w:szCs w:val="22"/>
          <w:lang w:val="fr-FR"/>
        </w:rPr>
        <w:t>, X</w:t>
      </w:r>
      <w:r w:rsidR="00803425">
        <w:rPr>
          <w:rFonts w:ascii="Times New Roman" w:hAnsi="Times New Roman"/>
          <w:bCs/>
          <w:color w:val="000000"/>
          <w:sz w:val="22"/>
          <w:szCs w:val="22"/>
          <w:lang w:val="fr-FR"/>
        </w:rPr>
        <w:t>avier</w:t>
      </w:r>
      <w:r w:rsidR="00BC7C8C" w:rsidRPr="007D1C5A">
        <w:rPr>
          <w:rFonts w:ascii="Times New Roman" w:hAnsi="Times New Roman"/>
          <w:bCs/>
          <w:color w:val="000000"/>
          <w:sz w:val="22"/>
          <w:szCs w:val="22"/>
          <w:lang w:val="fr-FR"/>
        </w:rPr>
        <w:t xml:space="preserve"> Bonnier et G</w:t>
      </w:r>
      <w:r w:rsidR="00803425">
        <w:rPr>
          <w:rFonts w:ascii="Times New Roman" w:hAnsi="Times New Roman"/>
          <w:bCs/>
          <w:color w:val="000000"/>
          <w:sz w:val="22"/>
          <w:szCs w:val="22"/>
          <w:lang w:val="fr-FR"/>
        </w:rPr>
        <w:t>érard</w:t>
      </w:r>
      <w:r w:rsidR="00BC7C8C" w:rsidRPr="007D1C5A">
        <w:rPr>
          <w:rFonts w:ascii="Times New Roman" w:hAnsi="Times New Roman"/>
          <w:bCs/>
          <w:color w:val="000000"/>
          <w:sz w:val="22"/>
          <w:szCs w:val="22"/>
          <w:lang w:val="fr-FR"/>
        </w:rPr>
        <w:t xml:space="preserve"> </w:t>
      </w:r>
      <w:proofErr w:type="spellStart"/>
      <w:r w:rsidR="00BC7C8C" w:rsidRPr="007D1C5A">
        <w:rPr>
          <w:rFonts w:ascii="Times New Roman" w:hAnsi="Times New Roman"/>
          <w:bCs/>
          <w:color w:val="000000"/>
          <w:sz w:val="22"/>
          <w:szCs w:val="22"/>
          <w:lang w:val="fr-FR"/>
        </w:rPr>
        <w:t>Milhe</w:t>
      </w:r>
      <w:proofErr w:type="spellEnd"/>
      <w:r w:rsidR="00BC7C8C" w:rsidRPr="007D1C5A">
        <w:rPr>
          <w:rFonts w:ascii="Times New Roman" w:hAnsi="Times New Roman"/>
          <w:bCs/>
          <w:color w:val="000000"/>
          <w:sz w:val="22"/>
          <w:szCs w:val="22"/>
          <w:lang w:val="fr-FR"/>
        </w:rPr>
        <w:t xml:space="preserve"> </w:t>
      </w:r>
      <w:proofErr w:type="spellStart"/>
      <w:r w:rsidR="00BC7C8C" w:rsidRPr="007D1C5A">
        <w:rPr>
          <w:rFonts w:ascii="Times New Roman" w:hAnsi="Times New Roman"/>
          <w:bCs/>
          <w:color w:val="000000"/>
          <w:sz w:val="22"/>
          <w:szCs w:val="22"/>
          <w:lang w:val="fr-FR"/>
        </w:rPr>
        <w:t>Poutingon</w:t>
      </w:r>
      <w:proofErr w:type="spellEnd"/>
      <w:r w:rsidR="00BC7C8C" w:rsidRPr="007D1C5A">
        <w:rPr>
          <w:rFonts w:ascii="Times New Roman" w:hAnsi="Times New Roman"/>
          <w:bCs/>
          <w:color w:val="000000"/>
          <w:sz w:val="22"/>
          <w:szCs w:val="22"/>
          <w:lang w:val="fr-FR"/>
        </w:rPr>
        <w:t xml:space="preserve"> (</w:t>
      </w:r>
      <w:proofErr w:type="spellStart"/>
      <w:r w:rsidR="00BC7C8C" w:rsidRPr="007D1C5A">
        <w:rPr>
          <w:rFonts w:ascii="Times New Roman" w:hAnsi="Times New Roman"/>
          <w:bCs/>
          <w:color w:val="000000"/>
          <w:sz w:val="22"/>
          <w:szCs w:val="22"/>
          <w:lang w:val="fr-FR"/>
        </w:rPr>
        <w:t>édd</w:t>
      </w:r>
      <w:proofErr w:type="spellEnd"/>
      <w:r w:rsidR="00BC7C8C" w:rsidRPr="007D1C5A">
        <w:rPr>
          <w:rFonts w:ascii="Times New Roman" w:hAnsi="Times New Roman"/>
          <w:bCs/>
          <w:color w:val="000000"/>
          <w:sz w:val="22"/>
          <w:szCs w:val="22"/>
          <w:lang w:val="fr-FR"/>
        </w:rPr>
        <w:t xml:space="preserve">.), </w:t>
      </w:r>
      <w:r w:rsidR="00BC7C8C" w:rsidRPr="007D1C5A">
        <w:rPr>
          <w:rFonts w:ascii="Times New Roman" w:hAnsi="Times New Roman"/>
          <w:bCs/>
          <w:i/>
          <w:color w:val="000000"/>
          <w:sz w:val="22"/>
          <w:szCs w:val="22"/>
          <w:lang w:val="fr-FR"/>
        </w:rPr>
        <w:t>La Renaissance à Rouen. L’essor artistique et culturel dans la Normandie des décennies 1480-1530</w:t>
      </w:r>
      <w:r w:rsidR="00BC7C8C" w:rsidRPr="007D1C5A">
        <w:rPr>
          <w:rFonts w:ascii="Times New Roman" w:hAnsi="Times New Roman"/>
          <w:bCs/>
          <w:color w:val="000000"/>
          <w:sz w:val="22"/>
          <w:szCs w:val="22"/>
          <w:lang w:val="fr-FR"/>
        </w:rPr>
        <w:t>, Mont-Saint-Aignan, Presses universitaires de Rouen-Le Havre, 2019, p. 379-397.</w:t>
      </w:r>
    </w:p>
    <w:p w14:paraId="475145AF" w14:textId="77777777" w:rsidR="00BC7C8C" w:rsidRPr="007D1C5A" w:rsidRDefault="00BC7C8C" w:rsidP="00BA20B0">
      <w:pPr>
        <w:rPr>
          <w:rFonts w:ascii="Times New Roman" w:hAnsi="Times New Roman"/>
          <w:b/>
          <w:bCs/>
          <w:color w:val="000000"/>
          <w:sz w:val="22"/>
          <w:szCs w:val="22"/>
          <w:lang w:val="fr-FR"/>
        </w:rPr>
      </w:pPr>
    </w:p>
    <w:p w14:paraId="13EB2E75" w14:textId="61F08CCD" w:rsidR="00725BF7" w:rsidRPr="007D1C5A" w:rsidRDefault="00E817EF" w:rsidP="00725BF7">
      <w:pPr>
        <w:rPr>
          <w:rFonts w:ascii="Times New Roman" w:hAnsi="Times New Roman"/>
          <w:bCs/>
          <w:color w:val="000000"/>
          <w:sz w:val="22"/>
          <w:szCs w:val="22"/>
          <w:lang w:val="fr-FR"/>
        </w:rPr>
      </w:pPr>
      <w:r>
        <w:rPr>
          <w:rFonts w:ascii="Times New Roman" w:hAnsi="Times New Roman"/>
          <w:b/>
          <w:bCs/>
          <w:color w:val="000000"/>
          <w:sz w:val="22"/>
          <w:szCs w:val="22"/>
          <w:lang w:val="fr-FR"/>
        </w:rPr>
        <w:t>89</w:t>
      </w:r>
      <w:r w:rsidR="00725BF7" w:rsidRPr="007D1C5A">
        <w:rPr>
          <w:rFonts w:ascii="Times New Roman" w:hAnsi="Times New Roman"/>
          <w:b/>
          <w:bCs/>
          <w:color w:val="000000"/>
          <w:sz w:val="22"/>
          <w:szCs w:val="22"/>
          <w:lang w:val="fr-FR"/>
        </w:rPr>
        <w:t xml:space="preserve">) </w:t>
      </w:r>
      <w:r w:rsidR="00725BF7" w:rsidRPr="007D1C5A">
        <w:rPr>
          <w:rFonts w:ascii="Times New Roman" w:hAnsi="Times New Roman"/>
          <w:bCs/>
          <w:color w:val="000000"/>
          <w:sz w:val="22"/>
          <w:szCs w:val="22"/>
          <w:lang w:val="fr-FR"/>
        </w:rPr>
        <w:t>«</w:t>
      </w:r>
      <w:r w:rsidR="004F610A">
        <w:rPr>
          <w:rFonts w:ascii="Times New Roman" w:hAnsi="Times New Roman"/>
          <w:bCs/>
          <w:color w:val="000000"/>
          <w:sz w:val="22"/>
          <w:szCs w:val="22"/>
          <w:lang w:val="fr-FR"/>
        </w:rPr>
        <w:t xml:space="preserve"> </w:t>
      </w:r>
      <w:r w:rsidR="00725BF7" w:rsidRPr="007D1C5A">
        <w:rPr>
          <w:rFonts w:ascii="Times New Roman" w:hAnsi="Times New Roman"/>
          <w:bCs/>
          <w:color w:val="000000"/>
          <w:sz w:val="22"/>
          <w:szCs w:val="22"/>
          <w:lang w:val="fr-FR"/>
        </w:rPr>
        <w:t xml:space="preserve">Vie et destin de l’inspiration poétique à Auxonne, ou la </w:t>
      </w:r>
      <w:r w:rsidR="00725BF7" w:rsidRPr="007D1C5A">
        <w:rPr>
          <w:rFonts w:ascii="Times New Roman" w:hAnsi="Times New Roman"/>
          <w:bCs/>
          <w:i/>
          <w:color w:val="000000"/>
          <w:sz w:val="22"/>
          <w:szCs w:val="22"/>
          <w:lang w:val="fr-FR"/>
        </w:rPr>
        <w:t xml:space="preserve">Nova </w:t>
      </w:r>
      <w:proofErr w:type="spellStart"/>
      <w:r w:rsidR="00725BF7" w:rsidRPr="007D1C5A">
        <w:rPr>
          <w:rFonts w:ascii="Times New Roman" w:hAnsi="Times New Roman"/>
          <w:bCs/>
          <w:i/>
          <w:color w:val="000000"/>
          <w:sz w:val="22"/>
          <w:szCs w:val="22"/>
          <w:lang w:val="fr-FR"/>
        </w:rPr>
        <w:t>novem</w:t>
      </w:r>
      <w:proofErr w:type="spellEnd"/>
      <w:r w:rsidR="00725BF7" w:rsidRPr="007D1C5A">
        <w:rPr>
          <w:rFonts w:ascii="Times New Roman" w:hAnsi="Times New Roman"/>
          <w:bCs/>
          <w:i/>
          <w:color w:val="000000"/>
          <w:sz w:val="22"/>
          <w:szCs w:val="22"/>
          <w:lang w:val="fr-FR"/>
        </w:rPr>
        <w:t xml:space="preserve"> </w:t>
      </w:r>
      <w:proofErr w:type="spellStart"/>
      <w:r w:rsidR="00725BF7" w:rsidRPr="007D1C5A">
        <w:rPr>
          <w:rFonts w:ascii="Times New Roman" w:hAnsi="Times New Roman"/>
          <w:bCs/>
          <w:i/>
          <w:color w:val="000000"/>
          <w:sz w:val="22"/>
          <w:szCs w:val="22"/>
          <w:lang w:val="fr-FR"/>
        </w:rPr>
        <w:t>sororum</w:t>
      </w:r>
      <w:proofErr w:type="spellEnd"/>
      <w:r w:rsidR="00725BF7" w:rsidRPr="007D1C5A">
        <w:rPr>
          <w:rFonts w:ascii="Times New Roman" w:hAnsi="Times New Roman"/>
          <w:bCs/>
          <w:i/>
          <w:color w:val="000000"/>
          <w:sz w:val="22"/>
          <w:szCs w:val="22"/>
          <w:lang w:val="fr-FR"/>
        </w:rPr>
        <w:t xml:space="preserve"> </w:t>
      </w:r>
      <w:proofErr w:type="spellStart"/>
      <w:r w:rsidR="00725BF7" w:rsidRPr="007D1C5A">
        <w:rPr>
          <w:rFonts w:ascii="Times New Roman" w:hAnsi="Times New Roman"/>
          <w:bCs/>
          <w:i/>
          <w:color w:val="000000"/>
          <w:sz w:val="22"/>
          <w:szCs w:val="22"/>
          <w:lang w:val="fr-FR"/>
        </w:rPr>
        <w:t>Metamorphosis</w:t>
      </w:r>
      <w:proofErr w:type="spellEnd"/>
      <w:r w:rsidR="00725BF7" w:rsidRPr="007D1C5A">
        <w:rPr>
          <w:rFonts w:ascii="Times New Roman" w:hAnsi="Times New Roman"/>
          <w:bCs/>
          <w:color w:val="000000"/>
          <w:sz w:val="22"/>
          <w:szCs w:val="22"/>
          <w:lang w:val="fr-FR"/>
        </w:rPr>
        <w:t xml:space="preserve"> de Jean Girard (Lyon, 1550) », dans A</w:t>
      </w:r>
      <w:r w:rsidR="00803425">
        <w:rPr>
          <w:rFonts w:ascii="Times New Roman" w:hAnsi="Times New Roman"/>
          <w:bCs/>
          <w:color w:val="000000"/>
          <w:sz w:val="22"/>
          <w:szCs w:val="22"/>
          <w:lang w:val="fr-FR"/>
        </w:rPr>
        <w:t>nne</w:t>
      </w:r>
      <w:r w:rsidR="00725BF7" w:rsidRPr="007D1C5A">
        <w:rPr>
          <w:rFonts w:ascii="Times New Roman" w:hAnsi="Times New Roman"/>
          <w:bCs/>
          <w:color w:val="000000"/>
          <w:sz w:val="22"/>
          <w:szCs w:val="22"/>
          <w:lang w:val="fr-FR"/>
        </w:rPr>
        <w:t>-P</w:t>
      </w:r>
      <w:r w:rsidR="00803425">
        <w:rPr>
          <w:rFonts w:ascii="Times New Roman" w:hAnsi="Times New Roman"/>
          <w:bCs/>
          <w:color w:val="000000"/>
          <w:sz w:val="22"/>
          <w:szCs w:val="22"/>
          <w:lang w:val="fr-FR"/>
        </w:rPr>
        <w:t>ascale</w:t>
      </w:r>
      <w:r w:rsidR="00725BF7" w:rsidRPr="007D1C5A">
        <w:rPr>
          <w:rFonts w:ascii="Times New Roman" w:hAnsi="Times New Roman"/>
          <w:bCs/>
          <w:color w:val="000000"/>
          <w:sz w:val="22"/>
          <w:szCs w:val="22"/>
          <w:lang w:val="fr-FR"/>
        </w:rPr>
        <w:t xml:space="preserve"> </w:t>
      </w:r>
      <w:proofErr w:type="spellStart"/>
      <w:r w:rsidR="00725BF7" w:rsidRPr="007D1C5A">
        <w:rPr>
          <w:rFonts w:ascii="Times New Roman" w:hAnsi="Times New Roman"/>
          <w:bCs/>
          <w:color w:val="000000"/>
          <w:sz w:val="22"/>
          <w:szCs w:val="22"/>
          <w:lang w:val="fr-FR"/>
        </w:rPr>
        <w:t>Pouey-Mounou</w:t>
      </w:r>
      <w:proofErr w:type="spellEnd"/>
      <w:r w:rsidR="00725BF7" w:rsidRPr="007D1C5A">
        <w:rPr>
          <w:rFonts w:ascii="Times New Roman" w:hAnsi="Times New Roman"/>
          <w:bCs/>
          <w:color w:val="000000"/>
          <w:sz w:val="22"/>
          <w:szCs w:val="22"/>
          <w:lang w:val="fr-FR"/>
        </w:rPr>
        <w:t xml:space="preserve"> (</w:t>
      </w:r>
      <w:proofErr w:type="spellStart"/>
      <w:r w:rsidR="00725BF7" w:rsidRPr="007D1C5A">
        <w:rPr>
          <w:rFonts w:ascii="Times New Roman" w:hAnsi="Times New Roman"/>
          <w:bCs/>
          <w:color w:val="000000"/>
          <w:sz w:val="22"/>
          <w:szCs w:val="22"/>
          <w:lang w:val="fr-FR"/>
        </w:rPr>
        <w:t>dir</w:t>
      </w:r>
      <w:proofErr w:type="spellEnd"/>
      <w:r w:rsidR="00725BF7" w:rsidRPr="007D1C5A">
        <w:rPr>
          <w:rFonts w:ascii="Times New Roman" w:hAnsi="Times New Roman"/>
          <w:bCs/>
          <w:color w:val="000000"/>
          <w:sz w:val="22"/>
          <w:szCs w:val="22"/>
          <w:lang w:val="fr-FR"/>
        </w:rPr>
        <w:t>.), I</w:t>
      </w:r>
      <w:r w:rsidR="00725BF7" w:rsidRPr="007D1C5A">
        <w:rPr>
          <w:rFonts w:ascii="Times New Roman" w:hAnsi="Times New Roman"/>
          <w:bCs/>
          <w:i/>
          <w:color w:val="000000"/>
          <w:sz w:val="22"/>
          <w:szCs w:val="22"/>
          <w:lang w:val="fr-FR"/>
        </w:rPr>
        <w:t>nqualifiables fureurs.  Poétique des invocations inspirées aux XVIe et XVIIe siècles</w:t>
      </w:r>
      <w:r w:rsidR="00725BF7" w:rsidRPr="007D1C5A">
        <w:rPr>
          <w:rFonts w:ascii="Times New Roman" w:hAnsi="Times New Roman"/>
          <w:bCs/>
          <w:color w:val="000000"/>
          <w:sz w:val="22"/>
          <w:szCs w:val="22"/>
          <w:lang w:val="fr-FR"/>
        </w:rPr>
        <w:t>, Paris, Garnier Classiques, 2019, p. 149-170.    </w:t>
      </w:r>
    </w:p>
    <w:p w14:paraId="4061F6DA" w14:textId="77777777" w:rsidR="00725BF7" w:rsidRPr="007D1C5A" w:rsidRDefault="00725BF7" w:rsidP="00BA20B0">
      <w:pPr>
        <w:rPr>
          <w:rFonts w:ascii="Times New Roman" w:hAnsi="Times New Roman"/>
          <w:b/>
          <w:bCs/>
          <w:color w:val="000000"/>
          <w:sz w:val="22"/>
          <w:szCs w:val="22"/>
          <w:lang w:val="fr-FR"/>
        </w:rPr>
      </w:pPr>
    </w:p>
    <w:p w14:paraId="0947D374" w14:textId="283A5179" w:rsidR="00AF3CF5" w:rsidRPr="007D1C5A" w:rsidRDefault="00E817EF" w:rsidP="00AF3CF5">
      <w:pPr>
        <w:rPr>
          <w:rFonts w:ascii="Times New Roman" w:hAnsi="Times New Roman"/>
          <w:bCs/>
          <w:color w:val="000000"/>
          <w:sz w:val="22"/>
          <w:szCs w:val="22"/>
          <w:lang w:val="fr-FR"/>
        </w:rPr>
      </w:pPr>
      <w:r>
        <w:rPr>
          <w:rFonts w:ascii="Times New Roman" w:hAnsi="Times New Roman"/>
          <w:b/>
          <w:bCs/>
          <w:color w:val="000000"/>
          <w:sz w:val="22"/>
          <w:szCs w:val="22"/>
          <w:lang w:val="fr-FR"/>
        </w:rPr>
        <w:t>88</w:t>
      </w:r>
      <w:r w:rsidR="00AF3CF5" w:rsidRPr="007D1C5A">
        <w:rPr>
          <w:rFonts w:ascii="Times New Roman" w:hAnsi="Times New Roman"/>
          <w:b/>
          <w:bCs/>
          <w:color w:val="000000"/>
          <w:sz w:val="22"/>
          <w:szCs w:val="22"/>
          <w:lang w:val="fr-FR"/>
        </w:rPr>
        <w:t xml:space="preserve">) </w:t>
      </w:r>
      <w:r w:rsidR="00AF3CF5" w:rsidRPr="007D1C5A">
        <w:rPr>
          <w:rFonts w:ascii="Times New Roman" w:hAnsi="Times New Roman"/>
          <w:bCs/>
          <w:color w:val="000000"/>
          <w:sz w:val="22"/>
          <w:szCs w:val="22"/>
          <w:lang w:val="fr-FR"/>
        </w:rPr>
        <w:t>« L’</w:t>
      </w:r>
      <w:proofErr w:type="spellStart"/>
      <w:r w:rsidR="00AF3CF5" w:rsidRPr="007D1C5A">
        <w:rPr>
          <w:rFonts w:ascii="Times New Roman" w:hAnsi="Times New Roman"/>
          <w:bCs/>
          <w:i/>
          <w:color w:val="000000"/>
          <w:sz w:val="22"/>
          <w:szCs w:val="22"/>
          <w:lang w:val="fr-FR"/>
        </w:rPr>
        <w:t>Hermaphroditus</w:t>
      </w:r>
      <w:proofErr w:type="spellEnd"/>
      <w:r w:rsidR="00AF3CF5" w:rsidRPr="007D1C5A">
        <w:rPr>
          <w:rFonts w:ascii="Times New Roman" w:hAnsi="Times New Roman"/>
          <w:bCs/>
          <w:color w:val="000000"/>
          <w:sz w:val="22"/>
          <w:szCs w:val="22"/>
          <w:lang w:val="fr-FR"/>
        </w:rPr>
        <w:t xml:space="preserve"> d’Antonio </w:t>
      </w:r>
      <w:proofErr w:type="spellStart"/>
      <w:r w:rsidR="00AF3CF5" w:rsidRPr="007D1C5A">
        <w:rPr>
          <w:rFonts w:ascii="Times New Roman" w:hAnsi="Times New Roman"/>
          <w:bCs/>
          <w:color w:val="000000"/>
          <w:sz w:val="22"/>
          <w:szCs w:val="22"/>
          <w:lang w:val="fr-FR"/>
        </w:rPr>
        <w:t>Panormita</w:t>
      </w:r>
      <w:proofErr w:type="spellEnd"/>
      <w:r w:rsidR="00AF3CF5" w:rsidRPr="007D1C5A">
        <w:rPr>
          <w:rFonts w:ascii="Times New Roman" w:hAnsi="Times New Roman"/>
          <w:bCs/>
          <w:color w:val="000000"/>
          <w:sz w:val="22"/>
          <w:szCs w:val="22"/>
          <w:lang w:val="fr-FR"/>
        </w:rPr>
        <w:t>, ou, la poésie du réel », dans M. Irvine et J. Worth (</w:t>
      </w:r>
      <w:proofErr w:type="spellStart"/>
      <w:r w:rsidR="00AF3CF5" w:rsidRPr="007D1C5A">
        <w:rPr>
          <w:rFonts w:ascii="Times New Roman" w:hAnsi="Times New Roman"/>
          <w:bCs/>
          <w:color w:val="000000"/>
          <w:sz w:val="22"/>
          <w:szCs w:val="22"/>
          <w:lang w:val="fr-FR"/>
        </w:rPr>
        <w:t>éds</w:t>
      </w:r>
      <w:proofErr w:type="spellEnd"/>
      <w:r w:rsidR="00AF3CF5" w:rsidRPr="007D1C5A">
        <w:rPr>
          <w:rFonts w:ascii="Times New Roman" w:hAnsi="Times New Roman"/>
          <w:bCs/>
          <w:color w:val="000000"/>
          <w:sz w:val="22"/>
          <w:szCs w:val="22"/>
          <w:lang w:val="fr-FR"/>
        </w:rPr>
        <w:t>.</w:t>
      </w:r>
      <w:proofErr w:type="gramStart"/>
      <w:r w:rsidR="00AF3CF5" w:rsidRPr="007D1C5A">
        <w:rPr>
          <w:rFonts w:ascii="Times New Roman" w:hAnsi="Times New Roman"/>
          <w:bCs/>
          <w:color w:val="000000"/>
          <w:sz w:val="22"/>
          <w:szCs w:val="22"/>
          <w:lang w:val="fr-FR"/>
        </w:rPr>
        <w:t xml:space="preserve">),  </w:t>
      </w:r>
      <w:r w:rsidR="00AF3CF5" w:rsidRPr="007D1C5A">
        <w:rPr>
          <w:rFonts w:ascii="Times New Roman" w:hAnsi="Times New Roman"/>
          <w:bCs/>
          <w:i/>
          <w:color w:val="000000"/>
          <w:sz w:val="22"/>
          <w:szCs w:val="22"/>
          <w:lang w:val="fr-FR"/>
        </w:rPr>
        <w:t>The</w:t>
      </w:r>
      <w:proofErr w:type="gramEnd"/>
      <w:r w:rsidR="00AF3CF5" w:rsidRPr="007D1C5A">
        <w:rPr>
          <w:rFonts w:ascii="Times New Roman" w:hAnsi="Times New Roman"/>
          <w:bCs/>
          <w:i/>
          <w:color w:val="000000"/>
          <w:sz w:val="22"/>
          <w:szCs w:val="22"/>
          <w:lang w:val="fr-FR"/>
        </w:rPr>
        <w:t xml:space="preserve"> </w:t>
      </w:r>
      <w:proofErr w:type="spellStart"/>
      <w:r w:rsidR="00AF3CF5" w:rsidRPr="007D1C5A">
        <w:rPr>
          <w:rFonts w:ascii="Times New Roman" w:hAnsi="Times New Roman"/>
          <w:bCs/>
          <w:i/>
          <w:color w:val="000000"/>
          <w:sz w:val="22"/>
          <w:szCs w:val="22"/>
          <w:lang w:val="fr-FR"/>
        </w:rPr>
        <w:t>Unknowable</w:t>
      </w:r>
      <w:proofErr w:type="spellEnd"/>
      <w:r w:rsidR="00AF3CF5" w:rsidRPr="007D1C5A">
        <w:rPr>
          <w:rFonts w:ascii="Times New Roman" w:hAnsi="Times New Roman"/>
          <w:bCs/>
          <w:i/>
          <w:color w:val="000000"/>
          <w:sz w:val="22"/>
          <w:szCs w:val="22"/>
          <w:lang w:val="fr-FR"/>
        </w:rPr>
        <w:t xml:space="preserve"> in </w:t>
      </w:r>
      <w:proofErr w:type="spellStart"/>
      <w:r w:rsidR="00AF3CF5" w:rsidRPr="007D1C5A">
        <w:rPr>
          <w:rFonts w:ascii="Times New Roman" w:hAnsi="Times New Roman"/>
          <w:bCs/>
          <w:i/>
          <w:color w:val="000000"/>
          <w:sz w:val="22"/>
          <w:szCs w:val="22"/>
          <w:lang w:val="fr-FR"/>
        </w:rPr>
        <w:t>Literature</w:t>
      </w:r>
      <w:proofErr w:type="spellEnd"/>
      <w:r w:rsidR="00AF3CF5" w:rsidRPr="007D1C5A">
        <w:rPr>
          <w:rFonts w:ascii="Times New Roman" w:hAnsi="Times New Roman"/>
          <w:bCs/>
          <w:i/>
          <w:color w:val="000000"/>
          <w:sz w:val="22"/>
          <w:szCs w:val="22"/>
          <w:lang w:val="fr-FR"/>
        </w:rPr>
        <w:t xml:space="preserve"> and </w:t>
      </w:r>
      <w:proofErr w:type="spellStart"/>
      <w:r w:rsidR="00AF3CF5" w:rsidRPr="007D1C5A">
        <w:rPr>
          <w:rFonts w:ascii="Times New Roman" w:hAnsi="Times New Roman"/>
          <w:bCs/>
          <w:i/>
          <w:color w:val="000000"/>
          <w:sz w:val="22"/>
          <w:szCs w:val="22"/>
          <w:lang w:val="fr-FR"/>
        </w:rPr>
        <w:t>Material</w:t>
      </w:r>
      <w:proofErr w:type="spellEnd"/>
      <w:r w:rsidR="00AF3CF5" w:rsidRPr="007D1C5A">
        <w:rPr>
          <w:rFonts w:ascii="Times New Roman" w:hAnsi="Times New Roman"/>
          <w:bCs/>
          <w:i/>
          <w:color w:val="000000"/>
          <w:sz w:val="22"/>
          <w:szCs w:val="22"/>
          <w:lang w:val="fr-FR"/>
        </w:rPr>
        <w:t xml:space="preserve"> Culture : </w:t>
      </w:r>
      <w:proofErr w:type="spellStart"/>
      <w:r w:rsidR="00AF3CF5" w:rsidRPr="007D1C5A">
        <w:rPr>
          <w:rFonts w:ascii="Times New Roman" w:hAnsi="Times New Roman"/>
          <w:bCs/>
          <w:i/>
          <w:color w:val="000000"/>
          <w:sz w:val="22"/>
          <w:szCs w:val="22"/>
          <w:lang w:val="fr-FR"/>
        </w:rPr>
        <w:t>Essays</w:t>
      </w:r>
      <w:proofErr w:type="spellEnd"/>
      <w:r w:rsidR="00AF3CF5" w:rsidRPr="007D1C5A">
        <w:rPr>
          <w:rFonts w:ascii="Times New Roman" w:hAnsi="Times New Roman"/>
          <w:bCs/>
          <w:i/>
          <w:color w:val="000000"/>
          <w:sz w:val="22"/>
          <w:szCs w:val="22"/>
          <w:lang w:val="fr-FR"/>
        </w:rPr>
        <w:t xml:space="preserve"> in </w:t>
      </w:r>
      <w:proofErr w:type="spellStart"/>
      <w:r w:rsidR="00AF3CF5" w:rsidRPr="007D1C5A">
        <w:rPr>
          <w:rFonts w:ascii="Times New Roman" w:hAnsi="Times New Roman"/>
          <w:bCs/>
          <w:i/>
          <w:color w:val="000000"/>
          <w:sz w:val="22"/>
          <w:szCs w:val="22"/>
          <w:lang w:val="fr-FR"/>
        </w:rPr>
        <w:t>Honour</w:t>
      </w:r>
      <w:proofErr w:type="spellEnd"/>
      <w:r w:rsidR="00AF3CF5" w:rsidRPr="007D1C5A">
        <w:rPr>
          <w:rFonts w:ascii="Times New Roman" w:hAnsi="Times New Roman"/>
          <w:bCs/>
          <w:i/>
          <w:color w:val="000000"/>
          <w:sz w:val="22"/>
          <w:szCs w:val="22"/>
          <w:lang w:val="fr-FR"/>
        </w:rPr>
        <w:t xml:space="preserve"> of Clive Thomson</w:t>
      </w:r>
      <w:r w:rsidR="00AF3CF5" w:rsidRPr="007D1C5A">
        <w:rPr>
          <w:rFonts w:ascii="Times New Roman" w:hAnsi="Times New Roman"/>
          <w:bCs/>
          <w:color w:val="000000"/>
          <w:sz w:val="22"/>
          <w:szCs w:val="22"/>
          <w:lang w:val="fr-FR"/>
        </w:rPr>
        <w:t xml:space="preserve">, Cambridge Scholars’ </w:t>
      </w:r>
      <w:proofErr w:type="spellStart"/>
      <w:r w:rsidR="00AF3CF5" w:rsidRPr="007D1C5A">
        <w:rPr>
          <w:rFonts w:ascii="Times New Roman" w:hAnsi="Times New Roman"/>
          <w:bCs/>
          <w:color w:val="000000"/>
          <w:sz w:val="22"/>
          <w:szCs w:val="22"/>
          <w:lang w:val="fr-FR"/>
        </w:rPr>
        <w:t>Publishing</w:t>
      </w:r>
      <w:proofErr w:type="spellEnd"/>
      <w:r w:rsidR="00AF3CF5" w:rsidRPr="007D1C5A">
        <w:rPr>
          <w:rFonts w:ascii="Times New Roman" w:hAnsi="Times New Roman"/>
          <w:bCs/>
          <w:color w:val="000000"/>
          <w:sz w:val="22"/>
          <w:szCs w:val="22"/>
          <w:lang w:val="fr-FR"/>
        </w:rPr>
        <w:t xml:space="preserve">, 2019, p. 166-185.  </w:t>
      </w:r>
    </w:p>
    <w:p w14:paraId="2387BCD8" w14:textId="77777777" w:rsidR="00AF3CF5" w:rsidRPr="007D1C5A" w:rsidRDefault="00AF3CF5" w:rsidP="00BA20B0">
      <w:pPr>
        <w:rPr>
          <w:rFonts w:ascii="Times New Roman" w:hAnsi="Times New Roman"/>
          <w:b/>
          <w:bCs/>
          <w:color w:val="000000"/>
          <w:sz w:val="22"/>
          <w:szCs w:val="22"/>
          <w:lang w:val="fr-FR"/>
        </w:rPr>
      </w:pPr>
    </w:p>
    <w:p w14:paraId="29646AAF" w14:textId="132C02C7" w:rsidR="00C53741" w:rsidRPr="00C53741" w:rsidRDefault="00E817EF" w:rsidP="00BA20B0">
      <w:pPr>
        <w:rPr>
          <w:rFonts w:ascii="Times New Roman" w:hAnsi="Times New Roman"/>
          <w:bCs/>
          <w:color w:val="000000"/>
          <w:sz w:val="22"/>
          <w:szCs w:val="22"/>
          <w:lang w:val="fr-FR"/>
        </w:rPr>
      </w:pPr>
      <w:r>
        <w:rPr>
          <w:rFonts w:ascii="Times New Roman" w:hAnsi="Times New Roman"/>
          <w:b/>
          <w:bCs/>
          <w:color w:val="000000"/>
          <w:sz w:val="22"/>
          <w:szCs w:val="22"/>
          <w:lang w:val="fr-FR"/>
        </w:rPr>
        <w:t>87</w:t>
      </w:r>
      <w:r w:rsidR="00C53741">
        <w:rPr>
          <w:rFonts w:ascii="Times New Roman" w:hAnsi="Times New Roman"/>
          <w:b/>
          <w:bCs/>
          <w:color w:val="000000"/>
          <w:sz w:val="22"/>
          <w:szCs w:val="22"/>
          <w:lang w:val="fr-FR"/>
        </w:rPr>
        <w:t>)</w:t>
      </w:r>
      <w:r w:rsidR="00C53741" w:rsidRPr="00C53741">
        <w:rPr>
          <w:rFonts w:ascii="Times New Roman" w:hAnsi="Times New Roman"/>
          <w:b/>
          <w:sz w:val="22"/>
          <w:szCs w:val="22"/>
          <w:lang w:val="fr-FR"/>
        </w:rPr>
        <w:t xml:space="preserve"> </w:t>
      </w:r>
      <w:r w:rsidR="00C53741" w:rsidRPr="00C53741">
        <w:rPr>
          <w:rFonts w:ascii="Times New Roman" w:hAnsi="Times New Roman"/>
          <w:bCs/>
          <w:color w:val="000000"/>
          <w:sz w:val="22"/>
          <w:szCs w:val="22"/>
          <w:lang w:val="fr-FR"/>
        </w:rPr>
        <w:t xml:space="preserve">« Le chantier </w:t>
      </w:r>
      <w:r w:rsidR="00C53741">
        <w:rPr>
          <w:rFonts w:ascii="Times New Roman" w:hAnsi="Times New Roman"/>
          <w:bCs/>
          <w:color w:val="000000"/>
          <w:sz w:val="22"/>
          <w:szCs w:val="22"/>
          <w:lang w:val="fr-FR"/>
        </w:rPr>
        <w:t>épique</w:t>
      </w:r>
      <w:r w:rsidR="00C53741" w:rsidRPr="00C53741">
        <w:rPr>
          <w:rFonts w:ascii="Times New Roman" w:hAnsi="Times New Roman"/>
          <w:bCs/>
          <w:color w:val="000000"/>
          <w:sz w:val="22"/>
          <w:szCs w:val="22"/>
          <w:lang w:val="fr-FR"/>
        </w:rPr>
        <w:t xml:space="preserve"> d’Hugues </w:t>
      </w:r>
      <w:proofErr w:type="spellStart"/>
      <w:r w:rsidR="00C53741" w:rsidRPr="00C53741">
        <w:rPr>
          <w:rFonts w:ascii="Times New Roman" w:hAnsi="Times New Roman"/>
          <w:bCs/>
          <w:color w:val="000000"/>
          <w:sz w:val="22"/>
          <w:szCs w:val="22"/>
          <w:lang w:val="fr-FR"/>
        </w:rPr>
        <w:t>Salel</w:t>
      </w:r>
      <w:proofErr w:type="spellEnd"/>
      <w:r w:rsidR="00C53741" w:rsidRPr="00C53741">
        <w:rPr>
          <w:rFonts w:ascii="Times New Roman" w:hAnsi="Times New Roman"/>
          <w:bCs/>
          <w:color w:val="000000"/>
          <w:sz w:val="22"/>
          <w:szCs w:val="22"/>
          <w:lang w:val="fr-FR"/>
        </w:rPr>
        <w:t xml:space="preserve"> : </w:t>
      </w:r>
      <w:r w:rsidR="00C53741">
        <w:rPr>
          <w:rFonts w:ascii="Times New Roman" w:hAnsi="Times New Roman"/>
          <w:bCs/>
          <w:color w:val="000000"/>
          <w:sz w:val="22"/>
          <w:szCs w:val="22"/>
          <w:lang w:val="fr-FR"/>
        </w:rPr>
        <w:t>La construction de la première version métrique de l’</w:t>
      </w:r>
      <w:r w:rsidR="00C53741" w:rsidRPr="00C53741">
        <w:rPr>
          <w:rFonts w:ascii="Times New Roman" w:hAnsi="Times New Roman"/>
          <w:bCs/>
          <w:i/>
          <w:color w:val="000000"/>
          <w:sz w:val="22"/>
          <w:szCs w:val="22"/>
          <w:lang w:val="fr-FR"/>
        </w:rPr>
        <w:t>Iliade</w:t>
      </w:r>
      <w:r w:rsidR="00C53741">
        <w:rPr>
          <w:rFonts w:ascii="Times New Roman" w:hAnsi="Times New Roman"/>
          <w:bCs/>
          <w:color w:val="000000"/>
          <w:sz w:val="22"/>
          <w:szCs w:val="22"/>
          <w:lang w:val="fr-FR"/>
        </w:rPr>
        <w:t xml:space="preserve"> en français</w:t>
      </w:r>
      <w:r w:rsidR="00C53741" w:rsidRPr="00C53741">
        <w:rPr>
          <w:rFonts w:ascii="Times New Roman" w:hAnsi="Times New Roman"/>
          <w:bCs/>
          <w:color w:val="000000"/>
          <w:sz w:val="22"/>
          <w:szCs w:val="22"/>
          <w:lang w:val="fr-FR"/>
        </w:rPr>
        <w:t xml:space="preserve"> », </w:t>
      </w:r>
      <w:r w:rsidR="00C53741" w:rsidRPr="00C53741">
        <w:rPr>
          <w:rFonts w:ascii="Times New Roman" w:hAnsi="Times New Roman"/>
          <w:bCs/>
          <w:i/>
          <w:color w:val="000000"/>
          <w:sz w:val="22"/>
          <w:szCs w:val="22"/>
          <w:lang w:val="fr-FR"/>
        </w:rPr>
        <w:t xml:space="preserve">Canadian Review of Comparative </w:t>
      </w:r>
      <w:proofErr w:type="spellStart"/>
      <w:r w:rsidR="00C53741" w:rsidRPr="00C53741">
        <w:rPr>
          <w:rFonts w:ascii="Times New Roman" w:hAnsi="Times New Roman"/>
          <w:bCs/>
          <w:i/>
          <w:color w:val="000000"/>
          <w:sz w:val="22"/>
          <w:szCs w:val="22"/>
          <w:lang w:val="fr-FR"/>
        </w:rPr>
        <w:t>Literature</w:t>
      </w:r>
      <w:proofErr w:type="spellEnd"/>
      <w:r w:rsidR="00C53741" w:rsidRPr="00C53741">
        <w:rPr>
          <w:rFonts w:ascii="Times New Roman" w:hAnsi="Times New Roman"/>
          <w:bCs/>
          <w:color w:val="000000"/>
          <w:sz w:val="22"/>
          <w:szCs w:val="22"/>
          <w:lang w:val="fr-FR"/>
        </w:rPr>
        <w:t>, éd. B</w:t>
      </w:r>
      <w:r w:rsidR="00803425">
        <w:rPr>
          <w:rFonts w:ascii="Times New Roman" w:hAnsi="Times New Roman"/>
          <w:bCs/>
          <w:color w:val="000000"/>
          <w:sz w:val="22"/>
          <w:szCs w:val="22"/>
          <w:lang w:val="fr-FR"/>
        </w:rPr>
        <w:t>renda</w:t>
      </w:r>
      <w:r w:rsidR="00C53741" w:rsidRPr="00C53741">
        <w:rPr>
          <w:rFonts w:ascii="Times New Roman" w:hAnsi="Times New Roman"/>
          <w:bCs/>
          <w:color w:val="000000"/>
          <w:sz w:val="22"/>
          <w:szCs w:val="22"/>
          <w:lang w:val="fr-FR"/>
        </w:rPr>
        <w:t xml:space="preserve"> </w:t>
      </w:r>
      <w:proofErr w:type="spellStart"/>
      <w:r w:rsidR="00C53741" w:rsidRPr="00C53741">
        <w:rPr>
          <w:rFonts w:ascii="Times New Roman" w:hAnsi="Times New Roman"/>
          <w:bCs/>
          <w:color w:val="000000"/>
          <w:sz w:val="22"/>
          <w:szCs w:val="22"/>
          <w:lang w:val="fr-FR"/>
        </w:rPr>
        <w:t>Hosington</w:t>
      </w:r>
      <w:proofErr w:type="spellEnd"/>
      <w:r w:rsidR="00C53741" w:rsidRPr="00C53741">
        <w:rPr>
          <w:rFonts w:ascii="Times New Roman" w:hAnsi="Times New Roman"/>
          <w:bCs/>
          <w:color w:val="000000"/>
          <w:sz w:val="22"/>
          <w:szCs w:val="22"/>
          <w:lang w:val="fr-FR"/>
        </w:rPr>
        <w:t xml:space="preserve"> et M</w:t>
      </w:r>
      <w:r w:rsidR="00803425">
        <w:rPr>
          <w:rFonts w:ascii="Times New Roman" w:hAnsi="Times New Roman"/>
          <w:bCs/>
          <w:color w:val="000000"/>
          <w:sz w:val="22"/>
          <w:szCs w:val="22"/>
          <w:lang w:val="fr-FR"/>
        </w:rPr>
        <w:t>arie</w:t>
      </w:r>
      <w:r w:rsidR="00C53741" w:rsidRPr="00C53741">
        <w:rPr>
          <w:rFonts w:ascii="Times New Roman" w:hAnsi="Times New Roman"/>
          <w:bCs/>
          <w:color w:val="000000"/>
          <w:sz w:val="22"/>
          <w:szCs w:val="22"/>
          <w:lang w:val="fr-FR"/>
        </w:rPr>
        <w:t>-A</w:t>
      </w:r>
      <w:r w:rsidR="00803425">
        <w:rPr>
          <w:rFonts w:ascii="Times New Roman" w:hAnsi="Times New Roman"/>
          <w:bCs/>
          <w:color w:val="000000"/>
          <w:sz w:val="22"/>
          <w:szCs w:val="22"/>
          <w:lang w:val="fr-FR"/>
        </w:rPr>
        <w:t>lice</w:t>
      </w:r>
      <w:r w:rsidR="00C53741" w:rsidRPr="00C53741">
        <w:rPr>
          <w:rFonts w:ascii="Times New Roman" w:hAnsi="Times New Roman"/>
          <w:bCs/>
          <w:color w:val="000000"/>
          <w:sz w:val="22"/>
          <w:szCs w:val="22"/>
          <w:lang w:val="fr-FR"/>
        </w:rPr>
        <w:t xml:space="preserve"> Belle,</w:t>
      </w:r>
      <w:r w:rsidR="00C53741">
        <w:rPr>
          <w:rFonts w:ascii="Times New Roman" w:hAnsi="Times New Roman"/>
          <w:bCs/>
          <w:color w:val="000000"/>
          <w:sz w:val="22"/>
          <w:szCs w:val="22"/>
          <w:lang w:val="fr-FR"/>
        </w:rPr>
        <w:t xml:space="preserve"> Vol. 46.2,</w:t>
      </w:r>
      <w:r w:rsidR="00C53741" w:rsidRPr="00C53741">
        <w:rPr>
          <w:rFonts w:ascii="Times New Roman" w:hAnsi="Times New Roman"/>
          <w:bCs/>
          <w:color w:val="000000"/>
          <w:sz w:val="22"/>
          <w:szCs w:val="22"/>
          <w:lang w:val="fr-FR"/>
        </w:rPr>
        <w:t xml:space="preserve"> </w:t>
      </w:r>
      <w:r w:rsidR="00C53741">
        <w:rPr>
          <w:rFonts w:ascii="Times New Roman" w:hAnsi="Times New Roman"/>
          <w:bCs/>
          <w:color w:val="000000"/>
          <w:sz w:val="22"/>
          <w:szCs w:val="22"/>
          <w:lang w:val="fr-FR"/>
        </w:rPr>
        <w:t>juin</w:t>
      </w:r>
      <w:r w:rsidR="00C53741" w:rsidRPr="00C53741">
        <w:rPr>
          <w:rFonts w:ascii="Times New Roman" w:hAnsi="Times New Roman"/>
          <w:bCs/>
          <w:color w:val="000000"/>
          <w:sz w:val="22"/>
          <w:szCs w:val="22"/>
          <w:lang w:val="fr-FR"/>
        </w:rPr>
        <w:t xml:space="preserve"> 2019</w:t>
      </w:r>
      <w:r w:rsidR="00C53741">
        <w:rPr>
          <w:rFonts w:ascii="Times New Roman" w:hAnsi="Times New Roman"/>
          <w:bCs/>
          <w:color w:val="000000"/>
          <w:sz w:val="22"/>
          <w:szCs w:val="22"/>
          <w:lang w:val="fr-FR"/>
        </w:rPr>
        <w:t xml:space="preserve">, p. 217-234. </w:t>
      </w:r>
      <w:r w:rsidR="00C53741" w:rsidRPr="00C53741">
        <w:rPr>
          <w:rFonts w:ascii="Times New Roman" w:hAnsi="Times New Roman"/>
          <w:bCs/>
          <w:color w:val="000000"/>
          <w:sz w:val="22"/>
          <w:szCs w:val="22"/>
          <w:lang w:val="fr-FR"/>
        </w:rPr>
        <w:t xml:space="preserve">    </w:t>
      </w:r>
    </w:p>
    <w:p w14:paraId="0C5D889B" w14:textId="77777777" w:rsidR="00C53741" w:rsidRDefault="00C53741" w:rsidP="00BA20B0">
      <w:pPr>
        <w:rPr>
          <w:rFonts w:ascii="Times New Roman" w:hAnsi="Times New Roman"/>
          <w:b/>
          <w:bCs/>
          <w:color w:val="000000"/>
          <w:sz w:val="22"/>
          <w:szCs w:val="22"/>
          <w:lang w:val="fr-FR"/>
        </w:rPr>
      </w:pPr>
    </w:p>
    <w:p w14:paraId="7B4E4B4B" w14:textId="2267EC11" w:rsidR="002F3465" w:rsidRPr="002F3465" w:rsidRDefault="00E817EF" w:rsidP="00BA20B0">
      <w:pPr>
        <w:rPr>
          <w:rFonts w:ascii="Times New Roman" w:hAnsi="Times New Roman"/>
          <w:bCs/>
          <w:color w:val="000000"/>
          <w:sz w:val="22"/>
          <w:szCs w:val="22"/>
          <w:lang w:val="fr-FR"/>
        </w:rPr>
      </w:pPr>
      <w:r>
        <w:rPr>
          <w:rFonts w:ascii="Times New Roman" w:hAnsi="Times New Roman"/>
          <w:b/>
          <w:bCs/>
          <w:color w:val="000000"/>
          <w:sz w:val="22"/>
          <w:szCs w:val="22"/>
          <w:lang w:val="fr-FR"/>
        </w:rPr>
        <w:t>86</w:t>
      </w:r>
      <w:r w:rsidR="002F3465">
        <w:rPr>
          <w:rFonts w:ascii="Times New Roman" w:hAnsi="Times New Roman"/>
          <w:b/>
          <w:bCs/>
          <w:color w:val="000000"/>
          <w:sz w:val="22"/>
          <w:szCs w:val="22"/>
          <w:lang w:val="fr-FR"/>
        </w:rPr>
        <w:t xml:space="preserve">) </w:t>
      </w:r>
      <w:r w:rsidR="002F3465" w:rsidRPr="002F3465">
        <w:rPr>
          <w:rFonts w:ascii="Times New Roman" w:hAnsi="Times New Roman"/>
          <w:bCs/>
          <w:color w:val="000000"/>
          <w:sz w:val="22"/>
          <w:szCs w:val="22"/>
          <w:lang w:val="fr-FR"/>
        </w:rPr>
        <w:t>«</w:t>
      </w:r>
      <w:r w:rsidR="002F3465">
        <w:rPr>
          <w:rFonts w:ascii="Times New Roman" w:hAnsi="Times New Roman"/>
          <w:bCs/>
          <w:color w:val="000000"/>
          <w:sz w:val="22"/>
          <w:szCs w:val="22"/>
          <w:lang w:val="fr-FR"/>
        </w:rPr>
        <w:t xml:space="preserve"> </w:t>
      </w:r>
      <w:r w:rsidR="002F3465" w:rsidRPr="002F3465">
        <w:rPr>
          <w:rFonts w:ascii="Times New Roman" w:hAnsi="Times New Roman"/>
          <w:bCs/>
          <w:color w:val="000000"/>
          <w:sz w:val="22"/>
          <w:szCs w:val="22"/>
          <w:lang w:val="fr-FR"/>
        </w:rPr>
        <w:t xml:space="preserve">Eloge de Palmyre, frontière de la Paix. Une épigramme latine de Jean Rouxel pour les Puys normands (1569) », </w:t>
      </w:r>
      <w:r w:rsidR="002F3465">
        <w:rPr>
          <w:rFonts w:ascii="Times New Roman" w:hAnsi="Times New Roman"/>
          <w:bCs/>
          <w:color w:val="000000"/>
          <w:sz w:val="22"/>
          <w:szCs w:val="22"/>
          <w:lang w:val="fr-FR"/>
        </w:rPr>
        <w:t xml:space="preserve">dans M. </w:t>
      </w:r>
      <w:proofErr w:type="spellStart"/>
      <w:r w:rsidR="002F3465">
        <w:rPr>
          <w:rFonts w:ascii="Times New Roman" w:hAnsi="Times New Roman"/>
          <w:bCs/>
          <w:color w:val="000000"/>
          <w:sz w:val="22"/>
          <w:szCs w:val="22"/>
          <w:lang w:val="fr-FR"/>
        </w:rPr>
        <w:t>Costantini</w:t>
      </w:r>
      <w:proofErr w:type="spellEnd"/>
      <w:r w:rsidR="002F3465">
        <w:rPr>
          <w:rFonts w:ascii="Times New Roman" w:hAnsi="Times New Roman"/>
          <w:bCs/>
          <w:color w:val="000000"/>
          <w:sz w:val="22"/>
          <w:szCs w:val="22"/>
          <w:lang w:val="fr-FR"/>
        </w:rPr>
        <w:t xml:space="preserve"> (</w:t>
      </w:r>
      <w:proofErr w:type="spellStart"/>
      <w:r w:rsidR="002F3465">
        <w:rPr>
          <w:rFonts w:ascii="Times New Roman" w:hAnsi="Times New Roman"/>
          <w:bCs/>
          <w:color w:val="000000"/>
          <w:sz w:val="22"/>
          <w:szCs w:val="22"/>
          <w:lang w:val="fr-FR"/>
        </w:rPr>
        <w:t>dir</w:t>
      </w:r>
      <w:proofErr w:type="spellEnd"/>
      <w:r w:rsidR="002F3465">
        <w:rPr>
          <w:rFonts w:ascii="Times New Roman" w:hAnsi="Times New Roman"/>
          <w:bCs/>
          <w:color w:val="000000"/>
          <w:sz w:val="22"/>
          <w:szCs w:val="22"/>
          <w:lang w:val="fr-FR"/>
        </w:rPr>
        <w:t xml:space="preserve">.), </w:t>
      </w:r>
      <w:r w:rsidR="002F3465" w:rsidRPr="002F3465">
        <w:rPr>
          <w:rFonts w:ascii="Times New Roman" w:hAnsi="Times New Roman"/>
          <w:bCs/>
          <w:i/>
          <w:color w:val="000000"/>
          <w:sz w:val="22"/>
          <w:szCs w:val="22"/>
          <w:lang w:val="fr-FR"/>
        </w:rPr>
        <w:t>Limites et seuils. Sémiotique des frontières</w:t>
      </w:r>
      <w:r w:rsidR="002F3465">
        <w:rPr>
          <w:rFonts w:ascii="Times New Roman" w:hAnsi="Times New Roman"/>
          <w:bCs/>
          <w:color w:val="000000"/>
          <w:sz w:val="22"/>
          <w:szCs w:val="22"/>
          <w:lang w:val="fr-FR"/>
        </w:rPr>
        <w:t xml:space="preserve">, II, Paris, </w:t>
      </w:r>
      <w:proofErr w:type="spellStart"/>
      <w:r w:rsidR="002F3465">
        <w:rPr>
          <w:rFonts w:ascii="Times New Roman" w:hAnsi="Times New Roman"/>
          <w:bCs/>
          <w:color w:val="000000"/>
          <w:sz w:val="22"/>
          <w:szCs w:val="22"/>
          <w:lang w:val="fr-FR"/>
        </w:rPr>
        <w:t>L’Harmattan</w:t>
      </w:r>
      <w:proofErr w:type="spellEnd"/>
      <w:r w:rsidR="002F3465">
        <w:rPr>
          <w:rFonts w:ascii="Times New Roman" w:hAnsi="Times New Roman"/>
          <w:bCs/>
          <w:color w:val="000000"/>
          <w:sz w:val="22"/>
          <w:szCs w:val="22"/>
          <w:lang w:val="fr-FR"/>
        </w:rPr>
        <w:t xml:space="preserve">, 2019, p. 73-87. </w:t>
      </w:r>
    </w:p>
    <w:p w14:paraId="05AB63CD" w14:textId="77777777" w:rsidR="002F3465" w:rsidRDefault="002F3465" w:rsidP="00BA20B0">
      <w:pPr>
        <w:rPr>
          <w:rFonts w:ascii="Times New Roman" w:hAnsi="Times New Roman"/>
          <w:b/>
          <w:bCs/>
          <w:color w:val="000000"/>
          <w:sz w:val="22"/>
          <w:szCs w:val="22"/>
          <w:lang w:val="fr-FR"/>
        </w:rPr>
      </w:pPr>
    </w:p>
    <w:p w14:paraId="1B206426" w14:textId="1767B643" w:rsidR="00ED2E24" w:rsidRPr="00ED2E24" w:rsidRDefault="00E817EF" w:rsidP="00BA20B0">
      <w:pPr>
        <w:rPr>
          <w:rFonts w:ascii="Times New Roman" w:hAnsi="Times New Roman"/>
          <w:bCs/>
          <w:color w:val="000000"/>
          <w:sz w:val="22"/>
          <w:szCs w:val="22"/>
          <w:lang w:val="fr-FR"/>
        </w:rPr>
      </w:pPr>
      <w:r>
        <w:rPr>
          <w:rFonts w:ascii="Times New Roman" w:hAnsi="Times New Roman"/>
          <w:b/>
          <w:bCs/>
          <w:color w:val="000000"/>
          <w:sz w:val="22"/>
          <w:szCs w:val="22"/>
          <w:lang w:val="fr-FR"/>
        </w:rPr>
        <w:t>85</w:t>
      </w:r>
      <w:r w:rsidR="00ED2E24" w:rsidRPr="00ED2E24">
        <w:rPr>
          <w:rFonts w:ascii="Times New Roman" w:hAnsi="Times New Roman"/>
          <w:b/>
          <w:bCs/>
          <w:color w:val="000000"/>
          <w:sz w:val="22"/>
          <w:szCs w:val="22"/>
          <w:lang w:val="fr-FR"/>
        </w:rPr>
        <w:t xml:space="preserve">) </w:t>
      </w:r>
      <w:r w:rsidR="00ED2E24" w:rsidRPr="00ED2E24">
        <w:rPr>
          <w:rFonts w:ascii="Times New Roman" w:hAnsi="Times New Roman"/>
          <w:bCs/>
          <w:color w:val="000000"/>
          <w:sz w:val="22"/>
          <w:szCs w:val="22"/>
          <w:lang w:val="fr-FR"/>
        </w:rPr>
        <w:t>«</w:t>
      </w:r>
      <w:r w:rsidR="00ED2E24">
        <w:rPr>
          <w:rFonts w:ascii="Times New Roman" w:hAnsi="Times New Roman"/>
          <w:bCs/>
          <w:color w:val="000000"/>
          <w:sz w:val="22"/>
          <w:szCs w:val="22"/>
          <w:lang w:val="fr-FR"/>
        </w:rPr>
        <w:t xml:space="preserve"> </w:t>
      </w:r>
      <w:r w:rsidR="00ED2E24" w:rsidRPr="00ED2E24">
        <w:rPr>
          <w:rFonts w:ascii="Times New Roman" w:hAnsi="Times New Roman"/>
          <w:bCs/>
          <w:i/>
          <w:color w:val="000000"/>
          <w:sz w:val="22"/>
          <w:szCs w:val="22"/>
          <w:lang w:val="fr-FR"/>
        </w:rPr>
        <w:t>Ekphrasis</w:t>
      </w:r>
      <w:r w:rsidR="00ED2E24" w:rsidRPr="00ED2E24">
        <w:rPr>
          <w:rFonts w:ascii="Times New Roman" w:hAnsi="Times New Roman"/>
          <w:bCs/>
          <w:color w:val="000000"/>
          <w:sz w:val="22"/>
          <w:szCs w:val="22"/>
          <w:lang w:val="fr-FR"/>
        </w:rPr>
        <w:t xml:space="preserve"> et éloge symbolique dans les </w:t>
      </w:r>
      <w:proofErr w:type="spellStart"/>
      <w:r w:rsidR="00ED2E24" w:rsidRPr="00ED2E24">
        <w:rPr>
          <w:rFonts w:ascii="Times New Roman" w:hAnsi="Times New Roman"/>
          <w:bCs/>
          <w:i/>
          <w:color w:val="000000"/>
          <w:sz w:val="22"/>
          <w:szCs w:val="22"/>
          <w:lang w:val="fr-FR"/>
        </w:rPr>
        <w:t>Poematum</w:t>
      </w:r>
      <w:proofErr w:type="spellEnd"/>
      <w:r w:rsidR="00ED2E24" w:rsidRPr="00ED2E24">
        <w:rPr>
          <w:rFonts w:ascii="Times New Roman" w:hAnsi="Times New Roman"/>
          <w:bCs/>
          <w:i/>
          <w:color w:val="000000"/>
          <w:sz w:val="22"/>
          <w:szCs w:val="22"/>
          <w:lang w:val="fr-FR"/>
        </w:rPr>
        <w:t xml:space="preserve"> </w:t>
      </w:r>
      <w:proofErr w:type="spellStart"/>
      <w:r w:rsidR="00ED2E24" w:rsidRPr="00ED2E24">
        <w:rPr>
          <w:rFonts w:ascii="Times New Roman" w:hAnsi="Times New Roman"/>
          <w:bCs/>
          <w:i/>
          <w:color w:val="000000"/>
          <w:sz w:val="22"/>
          <w:szCs w:val="22"/>
          <w:lang w:val="fr-FR"/>
        </w:rPr>
        <w:t>libri</w:t>
      </w:r>
      <w:proofErr w:type="spellEnd"/>
      <w:r w:rsidR="00ED2E24" w:rsidRPr="00ED2E24">
        <w:rPr>
          <w:rFonts w:ascii="Times New Roman" w:hAnsi="Times New Roman"/>
          <w:bCs/>
          <w:i/>
          <w:color w:val="000000"/>
          <w:sz w:val="22"/>
          <w:szCs w:val="22"/>
          <w:lang w:val="fr-FR"/>
        </w:rPr>
        <w:t xml:space="preserve"> V</w:t>
      </w:r>
      <w:r w:rsidR="00ED2E24" w:rsidRPr="00ED2E24">
        <w:rPr>
          <w:rFonts w:ascii="Times New Roman" w:hAnsi="Times New Roman"/>
          <w:bCs/>
          <w:color w:val="000000"/>
          <w:sz w:val="22"/>
          <w:szCs w:val="22"/>
          <w:lang w:val="fr-FR"/>
        </w:rPr>
        <w:t xml:space="preserve"> de Justus </w:t>
      </w:r>
      <w:proofErr w:type="spellStart"/>
      <w:r w:rsidR="00ED2E24" w:rsidRPr="00ED2E24">
        <w:rPr>
          <w:rFonts w:ascii="Times New Roman" w:hAnsi="Times New Roman"/>
          <w:bCs/>
          <w:color w:val="000000"/>
          <w:sz w:val="22"/>
          <w:szCs w:val="22"/>
          <w:lang w:val="fr-FR"/>
        </w:rPr>
        <w:t>Vulteius</w:t>
      </w:r>
      <w:proofErr w:type="spellEnd"/>
      <w:r w:rsidR="00ED2E24" w:rsidRPr="00ED2E24">
        <w:rPr>
          <w:rFonts w:ascii="Times New Roman" w:hAnsi="Times New Roman"/>
          <w:bCs/>
          <w:color w:val="000000"/>
          <w:sz w:val="22"/>
          <w:szCs w:val="22"/>
          <w:lang w:val="fr-FR"/>
        </w:rPr>
        <w:t> »</w:t>
      </w:r>
      <w:r w:rsidR="00ED2E24">
        <w:rPr>
          <w:rFonts w:ascii="Times New Roman" w:hAnsi="Times New Roman"/>
          <w:bCs/>
          <w:color w:val="000000"/>
          <w:sz w:val="22"/>
          <w:szCs w:val="22"/>
          <w:lang w:val="fr-FR"/>
        </w:rPr>
        <w:t xml:space="preserve">, dans : R. </w:t>
      </w:r>
      <w:proofErr w:type="spellStart"/>
      <w:r w:rsidR="00ED2E24">
        <w:rPr>
          <w:rFonts w:ascii="Times New Roman" w:hAnsi="Times New Roman"/>
          <w:bCs/>
          <w:color w:val="000000"/>
          <w:sz w:val="22"/>
          <w:szCs w:val="22"/>
          <w:lang w:val="fr-FR"/>
        </w:rPr>
        <w:t>DeKoninck</w:t>
      </w:r>
      <w:proofErr w:type="spellEnd"/>
      <w:r w:rsidR="00ED2E24">
        <w:rPr>
          <w:rFonts w:ascii="Times New Roman" w:hAnsi="Times New Roman"/>
          <w:bCs/>
          <w:color w:val="000000"/>
          <w:sz w:val="22"/>
          <w:szCs w:val="22"/>
          <w:lang w:val="fr-FR"/>
        </w:rPr>
        <w:t xml:space="preserve"> et A. </w:t>
      </w:r>
      <w:proofErr w:type="spellStart"/>
      <w:r w:rsidR="00ED2E24">
        <w:rPr>
          <w:rFonts w:ascii="Times New Roman" w:hAnsi="Times New Roman"/>
          <w:bCs/>
          <w:color w:val="000000"/>
          <w:sz w:val="22"/>
          <w:szCs w:val="22"/>
          <w:lang w:val="fr-FR"/>
        </w:rPr>
        <w:t>Smeesters</w:t>
      </w:r>
      <w:proofErr w:type="spellEnd"/>
      <w:r w:rsidR="00ED2E24">
        <w:rPr>
          <w:rFonts w:ascii="Times New Roman" w:hAnsi="Times New Roman"/>
          <w:bCs/>
          <w:color w:val="000000"/>
          <w:sz w:val="22"/>
          <w:szCs w:val="22"/>
          <w:lang w:val="fr-FR"/>
        </w:rPr>
        <w:t xml:space="preserve"> (</w:t>
      </w:r>
      <w:proofErr w:type="spellStart"/>
      <w:r w:rsidR="00ED2E24">
        <w:rPr>
          <w:rFonts w:ascii="Times New Roman" w:hAnsi="Times New Roman"/>
          <w:bCs/>
          <w:color w:val="000000"/>
          <w:sz w:val="22"/>
          <w:szCs w:val="22"/>
          <w:lang w:val="fr-FR"/>
        </w:rPr>
        <w:t>dirs</w:t>
      </w:r>
      <w:proofErr w:type="spellEnd"/>
      <w:r w:rsidR="00ED2E24">
        <w:rPr>
          <w:rFonts w:ascii="Times New Roman" w:hAnsi="Times New Roman"/>
          <w:bCs/>
          <w:color w:val="000000"/>
          <w:sz w:val="22"/>
          <w:szCs w:val="22"/>
          <w:lang w:val="fr-FR"/>
        </w:rPr>
        <w:t xml:space="preserve">.), </w:t>
      </w:r>
      <w:r w:rsidR="00ED2E24" w:rsidRPr="00CD6CA3">
        <w:rPr>
          <w:rFonts w:ascii="Times New Roman" w:hAnsi="Times New Roman"/>
          <w:bCs/>
          <w:i/>
          <w:iCs/>
          <w:color w:val="000000"/>
          <w:sz w:val="22"/>
          <w:szCs w:val="22"/>
          <w:lang w:val="fr-FR"/>
        </w:rPr>
        <w:t>Le poète face au tableau, de la Renaissance au baroque</w:t>
      </w:r>
      <w:r w:rsidR="00ED2E24">
        <w:rPr>
          <w:rFonts w:ascii="Times New Roman" w:hAnsi="Times New Roman"/>
          <w:bCs/>
          <w:color w:val="000000"/>
          <w:sz w:val="22"/>
          <w:szCs w:val="22"/>
          <w:lang w:val="fr-FR"/>
        </w:rPr>
        <w:t xml:space="preserve">, Rennes, </w:t>
      </w:r>
      <w:r w:rsidR="00ED2E24" w:rsidRPr="00ED2E24">
        <w:rPr>
          <w:rFonts w:ascii="Times New Roman" w:hAnsi="Times New Roman"/>
          <w:bCs/>
          <w:color w:val="000000"/>
          <w:sz w:val="22"/>
          <w:szCs w:val="22"/>
          <w:lang w:val="fr-FR"/>
        </w:rPr>
        <w:t>Presses universitaires de Rennes</w:t>
      </w:r>
      <w:r w:rsidR="00ED2E24">
        <w:rPr>
          <w:rFonts w:ascii="Times New Roman" w:hAnsi="Times New Roman"/>
          <w:bCs/>
          <w:color w:val="000000"/>
          <w:sz w:val="22"/>
          <w:szCs w:val="22"/>
          <w:lang w:val="fr-FR"/>
        </w:rPr>
        <w:t xml:space="preserve">, 2018, p. 95-112. </w:t>
      </w:r>
    </w:p>
    <w:p w14:paraId="44AED3E1" w14:textId="77777777" w:rsidR="00ED2E24" w:rsidRPr="00ED2E24" w:rsidRDefault="00ED2E24" w:rsidP="00BA20B0">
      <w:pPr>
        <w:rPr>
          <w:rFonts w:ascii="Times New Roman" w:hAnsi="Times New Roman"/>
          <w:b/>
          <w:bCs/>
          <w:color w:val="000000"/>
          <w:sz w:val="22"/>
          <w:szCs w:val="22"/>
          <w:lang w:val="fr-FR"/>
        </w:rPr>
      </w:pPr>
    </w:p>
    <w:p w14:paraId="020342EC" w14:textId="7401DA8E" w:rsidR="00EB39A4" w:rsidRPr="008F4204" w:rsidRDefault="00E817EF" w:rsidP="00BA20B0">
      <w:pPr>
        <w:rPr>
          <w:rFonts w:ascii="Times New Roman" w:hAnsi="Times New Roman"/>
          <w:bCs/>
          <w:color w:val="000000"/>
          <w:sz w:val="22"/>
          <w:szCs w:val="22"/>
          <w:lang w:val="fr-FR"/>
        </w:rPr>
      </w:pPr>
      <w:r w:rsidRPr="00E817EF">
        <w:rPr>
          <w:rFonts w:ascii="Times New Roman" w:hAnsi="Times New Roman"/>
          <w:b/>
          <w:bCs/>
          <w:color w:val="000000"/>
          <w:sz w:val="22"/>
          <w:szCs w:val="22"/>
          <w:lang w:val="en-CA"/>
        </w:rPr>
        <w:t>84</w:t>
      </w:r>
      <w:r w:rsidR="00EB39A4" w:rsidRPr="00ED2E24">
        <w:rPr>
          <w:rFonts w:ascii="Times New Roman" w:hAnsi="Times New Roman"/>
          <w:b/>
          <w:bCs/>
          <w:color w:val="000000"/>
          <w:sz w:val="22"/>
          <w:szCs w:val="22"/>
          <w:lang w:val="en-CA"/>
        </w:rPr>
        <w:t xml:space="preserve">) </w:t>
      </w:r>
      <w:r w:rsidR="00EB39A4" w:rsidRPr="00ED2E24">
        <w:rPr>
          <w:rFonts w:ascii="Times New Roman" w:hAnsi="Times New Roman"/>
          <w:sz w:val="22"/>
          <w:szCs w:val="22"/>
          <w:lang w:val="en-CA"/>
        </w:rPr>
        <w:t xml:space="preserve">« Biblical Elegy and </w:t>
      </w:r>
      <w:r w:rsidR="00EB39A4" w:rsidRPr="00ED2E24">
        <w:rPr>
          <w:rFonts w:ascii="Times New Roman" w:hAnsi="Times New Roman"/>
          <w:i/>
          <w:sz w:val="22"/>
          <w:szCs w:val="22"/>
          <w:lang w:val="en-CA"/>
        </w:rPr>
        <w:t>Quattrocento</w:t>
      </w:r>
      <w:r w:rsidR="00EB39A4" w:rsidRPr="00ED2E24">
        <w:rPr>
          <w:rFonts w:ascii="Times New Roman" w:hAnsi="Times New Roman"/>
          <w:sz w:val="22"/>
          <w:szCs w:val="22"/>
          <w:lang w:val="en-CA"/>
        </w:rPr>
        <w:t xml:space="preserve"> Marian Encomium: Marcantonio Sabellico’s </w:t>
      </w:r>
      <w:r w:rsidR="00EB39A4" w:rsidRPr="00ED2E24">
        <w:rPr>
          <w:rFonts w:ascii="Times New Roman" w:hAnsi="Times New Roman"/>
          <w:i/>
          <w:sz w:val="22"/>
          <w:szCs w:val="22"/>
          <w:lang w:val="en-CA"/>
        </w:rPr>
        <w:t xml:space="preserve">Carmina de Beata Virgine Maria </w:t>
      </w:r>
      <w:r w:rsidR="00EB39A4" w:rsidRPr="00ED2E24">
        <w:rPr>
          <w:rFonts w:ascii="Times New Roman" w:hAnsi="Times New Roman"/>
          <w:sz w:val="22"/>
          <w:szCs w:val="22"/>
          <w:lang w:val="en-CA"/>
        </w:rPr>
        <w:t xml:space="preserve">», </w:t>
      </w:r>
      <w:r w:rsidR="00EB39A4" w:rsidRPr="00ED2E24">
        <w:rPr>
          <w:rFonts w:ascii="Times New Roman" w:hAnsi="Times New Roman"/>
          <w:i/>
          <w:sz w:val="22"/>
          <w:szCs w:val="22"/>
          <w:lang w:val="en-CA"/>
        </w:rPr>
        <w:t>Journal of Biblical Reception</w:t>
      </w:r>
      <w:r w:rsidR="00EB39A4" w:rsidRPr="00ED2E24">
        <w:rPr>
          <w:rFonts w:ascii="Times New Roman" w:hAnsi="Times New Roman"/>
          <w:sz w:val="22"/>
          <w:szCs w:val="22"/>
          <w:lang w:val="en-CA"/>
        </w:rPr>
        <w:t xml:space="preserve">, V, « Biblical Women and the Arts » </w:t>
      </w:r>
      <w:proofErr w:type="spellStart"/>
      <w:r w:rsidR="00EB39A4" w:rsidRPr="00ED2E24">
        <w:rPr>
          <w:rFonts w:ascii="Times New Roman" w:hAnsi="Times New Roman"/>
          <w:sz w:val="22"/>
          <w:szCs w:val="22"/>
          <w:lang w:val="en-CA"/>
        </w:rPr>
        <w:t>éd</w:t>
      </w:r>
      <w:proofErr w:type="spellEnd"/>
      <w:r w:rsidR="00EB39A4" w:rsidRPr="00ED2E24">
        <w:rPr>
          <w:rFonts w:ascii="Times New Roman" w:hAnsi="Times New Roman"/>
          <w:sz w:val="22"/>
          <w:szCs w:val="22"/>
          <w:lang w:val="en-CA"/>
        </w:rPr>
        <w:t xml:space="preserve">. </w:t>
      </w:r>
      <w:r w:rsidR="00EB39A4" w:rsidRPr="008F4204">
        <w:rPr>
          <w:rFonts w:ascii="Times New Roman" w:hAnsi="Times New Roman"/>
          <w:sz w:val="22"/>
          <w:szCs w:val="22"/>
          <w:lang w:val="fr-FR"/>
        </w:rPr>
        <w:t xml:space="preserve">Diane </w:t>
      </w:r>
      <w:proofErr w:type="spellStart"/>
      <w:r w:rsidR="00EB39A4" w:rsidRPr="008F4204">
        <w:rPr>
          <w:rFonts w:ascii="Times New Roman" w:hAnsi="Times New Roman"/>
          <w:sz w:val="22"/>
          <w:szCs w:val="22"/>
          <w:lang w:val="fr-FR"/>
        </w:rPr>
        <w:t>Apostolos-Cappadona</w:t>
      </w:r>
      <w:proofErr w:type="spellEnd"/>
      <w:r w:rsidR="00EB39A4" w:rsidRPr="008F4204">
        <w:rPr>
          <w:rFonts w:ascii="Times New Roman" w:hAnsi="Times New Roman"/>
          <w:sz w:val="22"/>
          <w:szCs w:val="22"/>
          <w:lang w:val="fr-FR"/>
        </w:rPr>
        <w:t xml:space="preserve">, London, Bloomsbury </w:t>
      </w:r>
      <w:proofErr w:type="spellStart"/>
      <w:r w:rsidR="00EB39A4" w:rsidRPr="008F4204">
        <w:rPr>
          <w:rFonts w:ascii="Times New Roman" w:hAnsi="Times New Roman"/>
          <w:sz w:val="22"/>
          <w:szCs w:val="22"/>
          <w:lang w:val="fr-FR"/>
        </w:rPr>
        <w:t>Publishing</w:t>
      </w:r>
      <w:proofErr w:type="spellEnd"/>
      <w:r w:rsidR="00EB39A4" w:rsidRPr="008F4204">
        <w:rPr>
          <w:rFonts w:ascii="Times New Roman" w:hAnsi="Times New Roman"/>
          <w:sz w:val="22"/>
          <w:szCs w:val="22"/>
          <w:lang w:val="fr-FR"/>
        </w:rPr>
        <w:t>, 2018, p. 143-157.</w:t>
      </w:r>
    </w:p>
    <w:p w14:paraId="522B0597" w14:textId="77777777" w:rsidR="00CC569D" w:rsidRPr="008F4204" w:rsidRDefault="00CC569D" w:rsidP="00BA20B0">
      <w:pPr>
        <w:rPr>
          <w:rFonts w:ascii="Times New Roman" w:hAnsi="Times New Roman"/>
          <w:b/>
          <w:bCs/>
          <w:color w:val="000000"/>
          <w:sz w:val="22"/>
          <w:szCs w:val="22"/>
          <w:lang w:val="fr-FR"/>
        </w:rPr>
      </w:pPr>
    </w:p>
    <w:p w14:paraId="578251FD" w14:textId="6C067EA9" w:rsidR="00CC569D" w:rsidRPr="008F4204" w:rsidRDefault="00E817EF" w:rsidP="00BA20B0">
      <w:pPr>
        <w:rPr>
          <w:rFonts w:ascii="Times New Roman" w:hAnsi="Times New Roman"/>
          <w:bCs/>
          <w:color w:val="000000"/>
          <w:sz w:val="22"/>
          <w:szCs w:val="22"/>
          <w:lang w:val="fr-FR"/>
        </w:rPr>
      </w:pPr>
      <w:r>
        <w:rPr>
          <w:rFonts w:ascii="Times New Roman" w:hAnsi="Times New Roman"/>
          <w:b/>
          <w:bCs/>
          <w:color w:val="000000"/>
          <w:sz w:val="22"/>
          <w:szCs w:val="22"/>
          <w:lang w:val="fr-FR"/>
        </w:rPr>
        <w:t>83</w:t>
      </w:r>
      <w:r w:rsidR="00CC569D" w:rsidRPr="008F4204">
        <w:rPr>
          <w:rFonts w:ascii="Times New Roman" w:hAnsi="Times New Roman"/>
          <w:b/>
          <w:bCs/>
          <w:color w:val="000000"/>
          <w:sz w:val="22"/>
          <w:szCs w:val="22"/>
          <w:lang w:val="fr-FR"/>
        </w:rPr>
        <w:t xml:space="preserve">) </w:t>
      </w:r>
      <w:r w:rsidR="00CC569D" w:rsidRPr="008F4204">
        <w:rPr>
          <w:rFonts w:ascii="Times New Roman" w:hAnsi="Times New Roman"/>
          <w:b/>
          <w:sz w:val="22"/>
          <w:szCs w:val="22"/>
          <w:lang w:val="fr-FR"/>
        </w:rPr>
        <w:t>« </w:t>
      </w:r>
      <w:r w:rsidR="00CC569D" w:rsidRPr="008F4204">
        <w:rPr>
          <w:rFonts w:ascii="Times New Roman" w:hAnsi="Times New Roman"/>
          <w:sz w:val="22"/>
          <w:szCs w:val="22"/>
          <w:lang w:val="fr-FR"/>
        </w:rPr>
        <w:t xml:space="preserve">Stace et Valerius </w:t>
      </w:r>
      <w:proofErr w:type="spellStart"/>
      <w:r w:rsidR="00CC569D" w:rsidRPr="008F4204">
        <w:rPr>
          <w:rFonts w:ascii="Times New Roman" w:hAnsi="Times New Roman"/>
          <w:sz w:val="22"/>
          <w:szCs w:val="22"/>
          <w:lang w:val="fr-FR"/>
        </w:rPr>
        <w:t>Flaccus</w:t>
      </w:r>
      <w:proofErr w:type="spellEnd"/>
      <w:r w:rsidR="00CC569D" w:rsidRPr="008F4204">
        <w:rPr>
          <w:rFonts w:ascii="Times New Roman" w:hAnsi="Times New Roman"/>
          <w:sz w:val="22"/>
          <w:szCs w:val="22"/>
          <w:lang w:val="fr-FR"/>
        </w:rPr>
        <w:t xml:space="preserve"> aux palinods normands de l’époque de Charles IX. Trois épigrammes latines de Jean Rouxel (1571-1573) », </w:t>
      </w:r>
      <w:proofErr w:type="spellStart"/>
      <w:r w:rsidR="00CC569D" w:rsidRPr="008F4204">
        <w:rPr>
          <w:rFonts w:ascii="Times New Roman" w:hAnsi="Times New Roman"/>
          <w:i/>
          <w:sz w:val="22"/>
          <w:szCs w:val="22"/>
          <w:lang w:val="fr-FR"/>
        </w:rPr>
        <w:t>Latomus</w:t>
      </w:r>
      <w:proofErr w:type="spellEnd"/>
      <w:r w:rsidR="00CC569D" w:rsidRPr="008F4204">
        <w:rPr>
          <w:rFonts w:ascii="Times New Roman" w:hAnsi="Times New Roman"/>
          <w:sz w:val="22"/>
          <w:szCs w:val="22"/>
          <w:lang w:val="fr-FR"/>
        </w:rPr>
        <w:t xml:space="preserve">, 77, 2, juin 2018, pp. 441-463.   </w:t>
      </w:r>
    </w:p>
    <w:p w14:paraId="3D90497A" w14:textId="77777777" w:rsidR="00BB5F13" w:rsidRPr="008F4204" w:rsidRDefault="00BB5F13" w:rsidP="00BA20B0">
      <w:pPr>
        <w:rPr>
          <w:rFonts w:ascii="Times New Roman" w:hAnsi="Times New Roman"/>
          <w:b/>
          <w:bCs/>
          <w:color w:val="000000"/>
          <w:sz w:val="22"/>
          <w:szCs w:val="22"/>
          <w:lang w:val="fr-FR"/>
        </w:rPr>
      </w:pPr>
    </w:p>
    <w:p w14:paraId="635F9CBE" w14:textId="231B1992" w:rsidR="00F6239D" w:rsidRPr="008F4204" w:rsidRDefault="00E817EF" w:rsidP="00BA20B0">
      <w:pPr>
        <w:rPr>
          <w:rFonts w:ascii="Times New Roman" w:hAnsi="Times New Roman"/>
          <w:bCs/>
          <w:color w:val="000000"/>
          <w:sz w:val="22"/>
          <w:szCs w:val="22"/>
          <w:lang w:val="fr-FR"/>
        </w:rPr>
      </w:pPr>
      <w:r>
        <w:rPr>
          <w:rFonts w:ascii="Times New Roman" w:hAnsi="Times New Roman"/>
          <w:b/>
          <w:bCs/>
          <w:color w:val="000000"/>
          <w:sz w:val="22"/>
          <w:szCs w:val="22"/>
          <w:lang w:val="fr-FR"/>
        </w:rPr>
        <w:t>82</w:t>
      </w:r>
      <w:r w:rsidR="00F6239D" w:rsidRPr="008F4204">
        <w:rPr>
          <w:rFonts w:ascii="Times New Roman" w:hAnsi="Times New Roman"/>
          <w:b/>
          <w:bCs/>
          <w:color w:val="000000"/>
          <w:sz w:val="22"/>
          <w:szCs w:val="22"/>
          <w:lang w:val="fr-FR"/>
        </w:rPr>
        <w:t xml:space="preserve">) </w:t>
      </w:r>
      <w:r w:rsidR="00F6239D" w:rsidRPr="008F4204">
        <w:rPr>
          <w:rFonts w:ascii="Times New Roman" w:hAnsi="Times New Roman"/>
          <w:sz w:val="22"/>
          <w:szCs w:val="22"/>
          <w:lang w:val="fr-FR"/>
        </w:rPr>
        <w:t xml:space="preserve">« Les ‘vrais </w:t>
      </w:r>
      <w:proofErr w:type="spellStart"/>
      <w:r w:rsidR="00F6239D" w:rsidRPr="008F4204">
        <w:rPr>
          <w:rFonts w:ascii="Times New Roman" w:hAnsi="Times New Roman"/>
          <w:sz w:val="22"/>
          <w:szCs w:val="22"/>
          <w:lang w:val="fr-FR"/>
        </w:rPr>
        <w:t>lineamens</w:t>
      </w:r>
      <w:proofErr w:type="spellEnd"/>
      <w:r w:rsidR="00F6239D" w:rsidRPr="008F4204">
        <w:rPr>
          <w:rFonts w:ascii="Times New Roman" w:hAnsi="Times New Roman"/>
          <w:sz w:val="22"/>
          <w:szCs w:val="22"/>
          <w:lang w:val="fr-FR"/>
        </w:rPr>
        <w:t xml:space="preserve"> de Virgile’ : Nicolas Chesneau et la paraphrase élégiaque du chant IV de l’</w:t>
      </w:r>
      <w:proofErr w:type="spellStart"/>
      <w:r w:rsidR="00F6239D" w:rsidRPr="008F4204">
        <w:rPr>
          <w:rFonts w:ascii="Times New Roman" w:hAnsi="Times New Roman"/>
          <w:i/>
          <w:sz w:val="22"/>
          <w:szCs w:val="22"/>
          <w:lang w:val="fr-FR"/>
        </w:rPr>
        <w:t>Enéïde</w:t>
      </w:r>
      <w:proofErr w:type="spellEnd"/>
      <w:r w:rsidR="00F6239D" w:rsidRPr="008F4204">
        <w:rPr>
          <w:rFonts w:ascii="Times New Roman" w:hAnsi="Times New Roman"/>
          <w:sz w:val="22"/>
          <w:szCs w:val="22"/>
          <w:lang w:val="fr-FR"/>
        </w:rPr>
        <w:t xml:space="preserve"> (1557) », ‘Correction, clarté, élégance : poésie et idéal oratoire (1550-1650)’, </w:t>
      </w:r>
      <w:proofErr w:type="spellStart"/>
      <w:r w:rsidR="00F6239D" w:rsidRPr="008F4204">
        <w:rPr>
          <w:rFonts w:ascii="Times New Roman" w:hAnsi="Times New Roman"/>
          <w:i/>
          <w:sz w:val="22"/>
          <w:szCs w:val="22"/>
          <w:lang w:val="fr-FR"/>
        </w:rPr>
        <w:t>Camenae</w:t>
      </w:r>
      <w:proofErr w:type="spellEnd"/>
      <w:r w:rsidR="00F6239D" w:rsidRPr="008F4204">
        <w:rPr>
          <w:rFonts w:ascii="Times New Roman" w:hAnsi="Times New Roman"/>
          <w:sz w:val="22"/>
          <w:szCs w:val="22"/>
          <w:lang w:val="fr-FR"/>
        </w:rPr>
        <w:t>, 21, avril 2018, http://saprat.ephe.sorbonne.fr/media/2bc51a4c64578568119ba4d89088335e/camenae-21-07-article-j-nassichuk-2.pdf.</w:t>
      </w:r>
    </w:p>
    <w:p w14:paraId="660D138A" w14:textId="77777777" w:rsidR="00F6239D" w:rsidRPr="008F4204" w:rsidRDefault="00F6239D" w:rsidP="00293B90">
      <w:pPr>
        <w:ind w:left="720" w:hanging="720"/>
        <w:jc w:val="both"/>
        <w:rPr>
          <w:rFonts w:ascii="Times New Roman" w:hAnsi="Times New Roman"/>
          <w:b/>
          <w:bCs/>
          <w:color w:val="000000"/>
          <w:sz w:val="22"/>
          <w:szCs w:val="22"/>
          <w:lang w:val="fr-FR"/>
        </w:rPr>
      </w:pPr>
    </w:p>
    <w:p w14:paraId="1EB39244" w14:textId="022AC2CB" w:rsidR="00293B90" w:rsidRPr="008F4204" w:rsidRDefault="00E817EF" w:rsidP="00293B90">
      <w:pPr>
        <w:ind w:left="720" w:hanging="720"/>
        <w:jc w:val="both"/>
        <w:rPr>
          <w:rFonts w:ascii="Times New Roman" w:hAnsi="Times New Roman"/>
          <w:sz w:val="22"/>
          <w:szCs w:val="22"/>
          <w:lang w:val="fr-FR"/>
        </w:rPr>
      </w:pPr>
      <w:r>
        <w:rPr>
          <w:rFonts w:ascii="Times New Roman" w:hAnsi="Times New Roman"/>
          <w:b/>
          <w:bCs/>
          <w:color w:val="000000"/>
          <w:sz w:val="22"/>
          <w:szCs w:val="22"/>
          <w:lang w:val="fr-FR"/>
        </w:rPr>
        <w:t>81</w:t>
      </w:r>
      <w:r w:rsidR="00BB5F13" w:rsidRPr="008F4204">
        <w:rPr>
          <w:rFonts w:ascii="Times New Roman" w:hAnsi="Times New Roman"/>
          <w:b/>
          <w:bCs/>
          <w:color w:val="000000"/>
          <w:sz w:val="22"/>
          <w:szCs w:val="22"/>
          <w:lang w:val="fr-FR"/>
        </w:rPr>
        <w:t>)</w:t>
      </w:r>
      <w:r w:rsidR="00293B90" w:rsidRPr="008F4204">
        <w:rPr>
          <w:rFonts w:ascii="Times New Roman" w:hAnsi="Times New Roman"/>
          <w:b/>
          <w:bCs/>
          <w:color w:val="000000"/>
          <w:sz w:val="22"/>
          <w:szCs w:val="22"/>
          <w:lang w:val="fr-FR"/>
        </w:rPr>
        <w:t xml:space="preserve"> </w:t>
      </w:r>
      <w:r w:rsidR="00293B90" w:rsidRPr="008F4204">
        <w:rPr>
          <w:rFonts w:ascii="Times New Roman" w:hAnsi="Times New Roman"/>
          <w:sz w:val="22"/>
          <w:szCs w:val="22"/>
          <w:lang w:val="fr-FR"/>
        </w:rPr>
        <w:t xml:space="preserve">« L’image de Charles IX dans l’œuvre d’Arnaud </w:t>
      </w:r>
      <w:proofErr w:type="spellStart"/>
      <w:r w:rsidR="00293B90" w:rsidRPr="008F4204">
        <w:rPr>
          <w:rFonts w:ascii="Times New Roman" w:hAnsi="Times New Roman"/>
          <w:sz w:val="22"/>
          <w:szCs w:val="22"/>
          <w:lang w:val="fr-FR"/>
        </w:rPr>
        <w:t>Sorbin</w:t>
      </w:r>
      <w:proofErr w:type="spellEnd"/>
      <w:r w:rsidR="00293B90" w:rsidRPr="008F4204">
        <w:rPr>
          <w:rFonts w:ascii="Times New Roman" w:hAnsi="Times New Roman"/>
          <w:sz w:val="22"/>
          <w:szCs w:val="22"/>
          <w:lang w:val="fr-FR"/>
        </w:rPr>
        <w:t xml:space="preserve"> de </w:t>
      </w:r>
      <w:proofErr w:type="spellStart"/>
      <w:r w:rsidR="00293B90" w:rsidRPr="008F4204">
        <w:rPr>
          <w:rFonts w:ascii="Times New Roman" w:hAnsi="Times New Roman"/>
          <w:sz w:val="22"/>
          <w:szCs w:val="22"/>
          <w:lang w:val="fr-FR"/>
        </w:rPr>
        <w:t>Saincte-Foy</w:t>
      </w:r>
      <w:proofErr w:type="spellEnd"/>
      <w:r w:rsidR="00293B90" w:rsidRPr="008F4204">
        <w:rPr>
          <w:rFonts w:ascii="Times New Roman" w:hAnsi="Times New Roman"/>
          <w:sz w:val="22"/>
          <w:szCs w:val="22"/>
          <w:lang w:val="fr-FR"/>
        </w:rPr>
        <w:t> », </w:t>
      </w:r>
      <w:proofErr w:type="spellStart"/>
      <w:r w:rsidR="00293B90" w:rsidRPr="008F4204">
        <w:rPr>
          <w:rFonts w:ascii="Times New Roman" w:hAnsi="Times New Roman"/>
          <w:sz w:val="22"/>
          <w:szCs w:val="22"/>
          <w:lang w:val="fr-FR"/>
        </w:rPr>
        <w:t>dir</w:t>
      </w:r>
      <w:proofErr w:type="spellEnd"/>
      <w:r w:rsidR="00293B90" w:rsidRPr="008F4204">
        <w:rPr>
          <w:rFonts w:ascii="Times New Roman" w:hAnsi="Times New Roman"/>
          <w:sz w:val="22"/>
          <w:szCs w:val="22"/>
          <w:lang w:val="fr-FR"/>
        </w:rPr>
        <w:t xml:space="preserve">. L. </w:t>
      </w:r>
      <w:proofErr w:type="spellStart"/>
      <w:r w:rsidR="00293B90" w:rsidRPr="008F4204">
        <w:rPr>
          <w:rFonts w:ascii="Times New Roman" w:hAnsi="Times New Roman"/>
          <w:sz w:val="22"/>
          <w:szCs w:val="22"/>
          <w:lang w:val="fr-FR"/>
        </w:rPr>
        <w:t>Capodieci</w:t>
      </w:r>
      <w:proofErr w:type="spellEnd"/>
      <w:r w:rsidR="00293B90" w:rsidRPr="008F4204">
        <w:rPr>
          <w:rFonts w:ascii="Times New Roman" w:hAnsi="Times New Roman"/>
          <w:sz w:val="22"/>
          <w:szCs w:val="22"/>
          <w:lang w:val="fr-FR"/>
        </w:rPr>
        <w:t>, E.</w:t>
      </w:r>
    </w:p>
    <w:p w14:paraId="69FEFB37" w14:textId="77777777" w:rsidR="00293B90" w:rsidRPr="008F4204" w:rsidRDefault="00293B90" w:rsidP="00293B90">
      <w:pPr>
        <w:rPr>
          <w:rFonts w:ascii="Times New Roman" w:hAnsi="Times New Roman"/>
          <w:b/>
          <w:sz w:val="22"/>
          <w:szCs w:val="22"/>
          <w:lang w:val="fr-FR" w:eastAsia="fr-FR"/>
        </w:rPr>
      </w:pPr>
      <w:proofErr w:type="spellStart"/>
      <w:r w:rsidRPr="008F4204">
        <w:rPr>
          <w:rFonts w:ascii="Times New Roman" w:hAnsi="Times New Roman"/>
          <w:sz w:val="22"/>
          <w:szCs w:val="22"/>
          <w:lang w:val="fr-FR"/>
        </w:rPr>
        <w:t>Leutrat</w:t>
      </w:r>
      <w:proofErr w:type="spellEnd"/>
      <w:r w:rsidRPr="008F4204">
        <w:rPr>
          <w:rFonts w:ascii="Times New Roman" w:hAnsi="Times New Roman"/>
          <w:sz w:val="22"/>
          <w:szCs w:val="22"/>
          <w:lang w:val="fr-FR"/>
        </w:rPr>
        <w:t xml:space="preserve">, R. </w:t>
      </w:r>
      <w:proofErr w:type="spellStart"/>
      <w:r w:rsidRPr="008F4204">
        <w:rPr>
          <w:rFonts w:ascii="Times New Roman" w:hAnsi="Times New Roman"/>
          <w:sz w:val="22"/>
          <w:szCs w:val="22"/>
          <w:lang w:val="fr-FR"/>
        </w:rPr>
        <w:t>Zorach</w:t>
      </w:r>
      <w:proofErr w:type="spellEnd"/>
      <w:r w:rsidRPr="008F4204">
        <w:rPr>
          <w:rFonts w:ascii="Times New Roman" w:hAnsi="Times New Roman"/>
          <w:sz w:val="22"/>
          <w:szCs w:val="22"/>
          <w:lang w:val="fr-FR"/>
        </w:rPr>
        <w:t xml:space="preserve">, </w:t>
      </w:r>
      <w:r w:rsidRPr="008F4204">
        <w:rPr>
          <w:rFonts w:ascii="Times New Roman" w:hAnsi="Times New Roman"/>
          <w:i/>
          <w:sz w:val="22"/>
          <w:szCs w:val="22"/>
          <w:lang w:val="fr-FR"/>
        </w:rPr>
        <w:t>Miroirs de Charles IX : images, imaginaires, symboliques</w:t>
      </w:r>
      <w:r w:rsidRPr="008F4204">
        <w:rPr>
          <w:rFonts w:ascii="Times New Roman" w:hAnsi="Times New Roman"/>
          <w:sz w:val="22"/>
          <w:szCs w:val="22"/>
          <w:lang w:val="fr-FR"/>
        </w:rPr>
        <w:t>. Genève, Droz, 2018, p. 147-159.</w:t>
      </w:r>
    </w:p>
    <w:p w14:paraId="75F855E1" w14:textId="77777777" w:rsidR="00293B90" w:rsidRPr="008F4204" w:rsidRDefault="00293B90" w:rsidP="00293B90">
      <w:pPr>
        <w:rPr>
          <w:rFonts w:ascii="Times New Roman" w:hAnsi="Times New Roman"/>
          <w:b/>
          <w:bCs/>
          <w:color w:val="000000"/>
          <w:sz w:val="22"/>
          <w:szCs w:val="22"/>
          <w:lang w:val="fr-FR"/>
        </w:rPr>
      </w:pPr>
    </w:p>
    <w:p w14:paraId="53037DF7" w14:textId="209928DE" w:rsidR="00293B90" w:rsidRPr="008F4204" w:rsidRDefault="00E817EF" w:rsidP="00293B90">
      <w:pPr>
        <w:rPr>
          <w:rFonts w:ascii="Times New Roman" w:hAnsi="Times New Roman"/>
          <w:bCs/>
          <w:color w:val="000000"/>
          <w:sz w:val="22"/>
          <w:szCs w:val="22"/>
          <w:lang w:val="fr-FR"/>
        </w:rPr>
      </w:pPr>
      <w:r>
        <w:rPr>
          <w:rFonts w:ascii="Times New Roman" w:hAnsi="Times New Roman"/>
          <w:b/>
          <w:sz w:val="22"/>
          <w:szCs w:val="22"/>
          <w:lang w:val="fr-FR"/>
        </w:rPr>
        <w:t>80</w:t>
      </w:r>
      <w:r w:rsidR="00D84793" w:rsidRPr="008F4204">
        <w:rPr>
          <w:rFonts w:ascii="Times New Roman" w:hAnsi="Times New Roman"/>
          <w:b/>
          <w:sz w:val="22"/>
          <w:szCs w:val="22"/>
          <w:lang w:val="fr-FR"/>
        </w:rPr>
        <w:t>)</w:t>
      </w:r>
      <w:r w:rsidR="00293B90" w:rsidRPr="008F4204">
        <w:rPr>
          <w:rFonts w:ascii="Times New Roman" w:hAnsi="Times New Roman"/>
          <w:b/>
          <w:sz w:val="22"/>
          <w:szCs w:val="22"/>
          <w:lang w:val="fr-FR"/>
        </w:rPr>
        <w:t xml:space="preserve"> </w:t>
      </w:r>
      <w:r w:rsidR="00293B90" w:rsidRPr="008F4204">
        <w:rPr>
          <w:rFonts w:ascii="Times New Roman" w:hAnsi="Times New Roman"/>
          <w:sz w:val="22"/>
          <w:szCs w:val="22"/>
          <w:lang w:val="fr-FR"/>
        </w:rPr>
        <w:t xml:space="preserve">« </w:t>
      </w:r>
      <w:proofErr w:type="spellStart"/>
      <w:r w:rsidR="00293B90" w:rsidRPr="008F4204">
        <w:rPr>
          <w:rFonts w:ascii="Times New Roman" w:hAnsi="Times New Roman"/>
          <w:sz w:val="22"/>
          <w:szCs w:val="22"/>
          <w:lang w:val="fr-FR"/>
        </w:rPr>
        <w:t>Francus</w:t>
      </w:r>
      <w:proofErr w:type="spellEnd"/>
      <w:r w:rsidR="00293B90" w:rsidRPr="008F4204">
        <w:rPr>
          <w:rFonts w:ascii="Times New Roman" w:hAnsi="Times New Roman"/>
          <w:sz w:val="22"/>
          <w:szCs w:val="22"/>
          <w:lang w:val="fr-FR"/>
        </w:rPr>
        <w:t xml:space="preserve"> en Normandie. Une épigramme latine de Jacques de Cahaignes pour le Puy de Caen (1574) », </w:t>
      </w:r>
      <w:r w:rsidR="00293B90" w:rsidRPr="008F4204">
        <w:rPr>
          <w:rFonts w:ascii="Times New Roman" w:hAnsi="Times New Roman"/>
          <w:i/>
          <w:sz w:val="22"/>
          <w:szCs w:val="22"/>
          <w:lang w:val="fr-FR"/>
        </w:rPr>
        <w:t>Romance Notes</w:t>
      </w:r>
      <w:r w:rsidR="00293B90" w:rsidRPr="008F4204">
        <w:rPr>
          <w:rFonts w:ascii="Times New Roman" w:hAnsi="Times New Roman"/>
          <w:sz w:val="22"/>
          <w:szCs w:val="22"/>
          <w:lang w:val="fr-FR"/>
        </w:rPr>
        <w:t xml:space="preserve">, 58, 1, 2018, p. 49-59. </w:t>
      </w:r>
    </w:p>
    <w:bookmarkEnd w:id="2"/>
    <w:p w14:paraId="480455DB" w14:textId="77777777" w:rsidR="00D84793" w:rsidRPr="008F4204" w:rsidRDefault="00D84793" w:rsidP="00C317D8">
      <w:pPr>
        <w:jc w:val="both"/>
        <w:rPr>
          <w:rFonts w:ascii="Times New Roman" w:hAnsi="Times New Roman"/>
          <w:b/>
          <w:sz w:val="22"/>
          <w:szCs w:val="22"/>
          <w:lang w:val="fr-FR"/>
        </w:rPr>
      </w:pPr>
    </w:p>
    <w:p w14:paraId="695E8654" w14:textId="09C07E68" w:rsidR="00C317D8" w:rsidRPr="008F4204" w:rsidRDefault="00E817EF" w:rsidP="00293B90">
      <w:pPr>
        <w:jc w:val="both"/>
        <w:rPr>
          <w:rFonts w:ascii="Times New Roman" w:hAnsi="Times New Roman"/>
          <w:b/>
          <w:sz w:val="22"/>
          <w:szCs w:val="22"/>
          <w:lang w:val="fr-FR"/>
        </w:rPr>
      </w:pPr>
      <w:bookmarkStart w:id="3" w:name="_Hlk162040483"/>
      <w:r>
        <w:rPr>
          <w:rFonts w:ascii="Times New Roman" w:hAnsi="Times New Roman"/>
          <w:b/>
          <w:sz w:val="22"/>
          <w:szCs w:val="22"/>
          <w:lang w:val="fr-FR"/>
        </w:rPr>
        <w:t>79</w:t>
      </w:r>
      <w:r w:rsidR="0090476E">
        <w:rPr>
          <w:rFonts w:ascii="Times New Roman" w:hAnsi="Times New Roman"/>
          <w:b/>
          <w:sz w:val="22"/>
          <w:szCs w:val="22"/>
          <w:lang w:val="fr-FR"/>
        </w:rPr>
        <w:t>)</w:t>
      </w:r>
      <w:r w:rsidR="00C317D8" w:rsidRPr="008F4204">
        <w:rPr>
          <w:rFonts w:ascii="Times New Roman" w:hAnsi="Times New Roman"/>
          <w:b/>
          <w:sz w:val="22"/>
          <w:szCs w:val="22"/>
          <w:lang w:val="fr-FR"/>
        </w:rPr>
        <w:t xml:space="preserve"> </w:t>
      </w:r>
      <w:r w:rsidR="00293B90" w:rsidRPr="008F4204">
        <w:rPr>
          <w:rFonts w:ascii="Times New Roman" w:hAnsi="Times New Roman"/>
          <w:sz w:val="22"/>
          <w:szCs w:val="22"/>
          <w:lang w:val="fr-FR"/>
        </w:rPr>
        <w:t xml:space="preserve">« L’étrenne sans destinataire dans un recueil du poète normand François Le Picard (1568) », </w:t>
      </w:r>
      <w:r w:rsidR="00293B90" w:rsidRPr="008F4204">
        <w:rPr>
          <w:rFonts w:ascii="Times New Roman" w:hAnsi="Times New Roman"/>
          <w:i/>
          <w:sz w:val="22"/>
          <w:szCs w:val="22"/>
          <w:lang w:val="fr-FR"/>
        </w:rPr>
        <w:t>Seizième siècle</w:t>
      </w:r>
      <w:r w:rsidR="00293B90" w:rsidRPr="008F4204">
        <w:rPr>
          <w:rFonts w:ascii="Times New Roman" w:hAnsi="Times New Roman"/>
          <w:sz w:val="22"/>
          <w:szCs w:val="22"/>
          <w:lang w:val="fr-FR"/>
        </w:rPr>
        <w:t>, « Etrennes, dons et cadeaux »,13, 2017, p.  201-215.</w:t>
      </w:r>
    </w:p>
    <w:p w14:paraId="6A542133" w14:textId="77777777" w:rsidR="00C317D8" w:rsidRPr="008F4204" w:rsidRDefault="00C317D8" w:rsidP="00BB020C">
      <w:pPr>
        <w:ind w:left="720" w:hanging="720"/>
        <w:jc w:val="both"/>
        <w:rPr>
          <w:rFonts w:ascii="Times New Roman" w:hAnsi="Times New Roman"/>
          <w:b/>
          <w:sz w:val="22"/>
          <w:szCs w:val="22"/>
          <w:lang w:val="fr-FR"/>
        </w:rPr>
      </w:pPr>
    </w:p>
    <w:p w14:paraId="388A95D1" w14:textId="3BF94A87" w:rsidR="00293B90" w:rsidRPr="008F4204" w:rsidRDefault="00E817EF" w:rsidP="00293B90">
      <w:pPr>
        <w:jc w:val="both"/>
        <w:rPr>
          <w:rFonts w:ascii="Times New Roman" w:hAnsi="Times New Roman"/>
          <w:b/>
          <w:sz w:val="22"/>
          <w:szCs w:val="22"/>
          <w:lang w:val="fr-FR"/>
        </w:rPr>
      </w:pPr>
      <w:r>
        <w:rPr>
          <w:rFonts w:ascii="Times New Roman" w:hAnsi="Times New Roman"/>
          <w:b/>
          <w:sz w:val="22"/>
          <w:szCs w:val="22"/>
          <w:lang w:val="fr-FR"/>
        </w:rPr>
        <w:t>78</w:t>
      </w:r>
      <w:r w:rsidR="00BB020C" w:rsidRPr="008F4204">
        <w:rPr>
          <w:rFonts w:ascii="Times New Roman" w:hAnsi="Times New Roman"/>
          <w:b/>
          <w:sz w:val="22"/>
          <w:szCs w:val="22"/>
          <w:lang w:val="fr-FR"/>
        </w:rPr>
        <w:t>)</w:t>
      </w:r>
      <w:r w:rsidR="00BB020C" w:rsidRPr="008F4204">
        <w:rPr>
          <w:rFonts w:ascii="Times New Roman" w:hAnsi="Times New Roman"/>
          <w:sz w:val="22"/>
          <w:szCs w:val="22"/>
          <w:lang w:val="fr-FR"/>
        </w:rPr>
        <w:t xml:space="preserve"> </w:t>
      </w:r>
      <w:r w:rsidR="00293B90" w:rsidRPr="008F4204">
        <w:rPr>
          <w:rFonts w:ascii="Times New Roman" w:hAnsi="Times New Roman"/>
          <w:sz w:val="22"/>
          <w:szCs w:val="22"/>
          <w:lang w:val="fr-FR"/>
        </w:rPr>
        <w:t xml:space="preserve">« Traduire la </w:t>
      </w:r>
      <w:proofErr w:type="spellStart"/>
      <w:r w:rsidR="00293B90" w:rsidRPr="008F4204">
        <w:rPr>
          <w:rFonts w:ascii="Times New Roman" w:hAnsi="Times New Roman"/>
          <w:i/>
          <w:sz w:val="22"/>
          <w:szCs w:val="22"/>
          <w:lang w:val="fr-FR"/>
        </w:rPr>
        <w:t>Philanira</w:t>
      </w:r>
      <w:proofErr w:type="spellEnd"/>
      <w:r w:rsidR="00293B90" w:rsidRPr="008F4204">
        <w:rPr>
          <w:rFonts w:ascii="Times New Roman" w:hAnsi="Times New Roman"/>
          <w:sz w:val="22"/>
          <w:szCs w:val="22"/>
          <w:lang w:val="fr-FR"/>
        </w:rPr>
        <w:t xml:space="preserve"> de Claude </w:t>
      </w:r>
      <w:proofErr w:type="spellStart"/>
      <w:r w:rsidR="00293B90" w:rsidRPr="008F4204">
        <w:rPr>
          <w:rFonts w:ascii="Times New Roman" w:hAnsi="Times New Roman"/>
          <w:sz w:val="22"/>
          <w:szCs w:val="22"/>
          <w:lang w:val="fr-FR"/>
        </w:rPr>
        <w:t>Roillet</w:t>
      </w:r>
      <w:proofErr w:type="spellEnd"/>
      <w:r w:rsidR="00293B90" w:rsidRPr="008F4204">
        <w:rPr>
          <w:rFonts w:ascii="Times New Roman" w:hAnsi="Times New Roman"/>
          <w:sz w:val="22"/>
          <w:szCs w:val="22"/>
          <w:lang w:val="fr-FR"/>
        </w:rPr>
        <w:t xml:space="preserve">, ou, le laboratoire de la forme poétique théâtrale », </w:t>
      </w:r>
      <w:r w:rsidR="00293B90" w:rsidRPr="008F4204">
        <w:rPr>
          <w:rFonts w:ascii="Times New Roman" w:hAnsi="Times New Roman"/>
          <w:i/>
          <w:sz w:val="22"/>
          <w:szCs w:val="22"/>
          <w:lang w:val="fr-FR"/>
        </w:rPr>
        <w:t>Renaissance et Réforme</w:t>
      </w:r>
      <w:r w:rsidR="00293B90" w:rsidRPr="008F4204">
        <w:rPr>
          <w:rFonts w:ascii="Times New Roman" w:hAnsi="Times New Roman"/>
          <w:sz w:val="22"/>
          <w:szCs w:val="22"/>
          <w:lang w:val="fr-FR"/>
        </w:rPr>
        <w:t>, 40. 3, Eté 2017, p. 217-241.</w:t>
      </w:r>
    </w:p>
    <w:p w14:paraId="37A2492B" w14:textId="77777777" w:rsidR="00BB020C" w:rsidRPr="008F4204" w:rsidRDefault="00BB020C" w:rsidP="008C5301">
      <w:pPr>
        <w:rPr>
          <w:rFonts w:ascii="Times New Roman" w:hAnsi="Times New Roman"/>
          <w:b/>
          <w:sz w:val="22"/>
          <w:szCs w:val="22"/>
          <w:lang w:val="fr-FR" w:eastAsia="fr-FR"/>
        </w:rPr>
      </w:pPr>
    </w:p>
    <w:p w14:paraId="67DDD315" w14:textId="491ECC6B" w:rsidR="006A1E5A" w:rsidRPr="008F4204" w:rsidRDefault="00E817EF" w:rsidP="008C5301">
      <w:pPr>
        <w:rPr>
          <w:rFonts w:ascii="Times New Roman" w:hAnsi="Times New Roman"/>
          <w:sz w:val="22"/>
          <w:szCs w:val="22"/>
          <w:lang w:val="fr-FR"/>
        </w:rPr>
      </w:pPr>
      <w:r>
        <w:rPr>
          <w:rFonts w:ascii="Times New Roman" w:hAnsi="Times New Roman"/>
          <w:b/>
          <w:sz w:val="22"/>
          <w:szCs w:val="22"/>
          <w:lang w:val="fr-FR" w:eastAsia="fr-FR"/>
        </w:rPr>
        <w:t>77</w:t>
      </w:r>
      <w:r w:rsidR="006A1E5A" w:rsidRPr="008F4204">
        <w:rPr>
          <w:rFonts w:ascii="Times New Roman" w:hAnsi="Times New Roman"/>
          <w:b/>
          <w:sz w:val="22"/>
          <w:szCs w:val="22"/>
          <w:lang w:val="fr-FR" w:eastAsia="fr-FR"/>
        </w:rPr>
        <w:t xml:space="preserve">) </w:t>
      </w:r>
      <w:r w:rsidR="006A1E5A" w:rsidRPr="008F4204">
        <w:rPr>
          <w:rFonts w:ascii="Times New Roman" w:hAnsi="Times New Roman"/>
          <w:sz w:val="22"/>
          <w:szCs w:val="22"/>
          <w:lang w:val="fr-FR"/>
        </w:rPr>
        <w:t xml:space="preserve">« Le </w:t>
      </w:r>
      <w:r w:rsidR="006A1E5A" w:rsidRPr="008F4204">
        <w:rPr>
          <w:rFonts w:ascii="Times New Roman" w:hAnsi="Times New Roman"/>
          <w:i/>
          <w:sz w:val="22"/>
          <w:szCs w:val="22"/>
          <w:lang w:val="fr-FR"/>
        </w:rPr>
        <w:t xml:space="preserve">Liber de Arte </w:t>
      </w:r>
      <w:proofErr w:type="spellStart"/>
      <w:r w:rsidR="006A1E5A" w:rsidRPr="008F4204">
        <w:rPr>
          <w:rFonts w:ascii="Times New Roman" w:hAnsi="Times New Roman"/>
          <w:i/>
          <w:sz w:val="22"/>
          <w:szCs w:val="22"/>
          <w:lang w:val="fr-FR"/>
        </w:rPr>
        <w:t>Poetica</w:t>
      </w:r>
      <w:proofErr w:type="spellEnd"/>
      <w:r w:rsidR="006A1E5A" w:rsidRPr="008F4204">
        <w:rPr>
          <w:rFonts w:ascii="Times New Roman" w:hAnsi="Times New Roman"/>
          <w:sz w:val="22"/>
          <w:szCs w:val="22"/>
          <w:lang w:val="fr-FR"/>
        </w:rPr>
        <w:t xml:space="preserve"> de </w:t>
      </w:r>
      <w:proofErr w:type="spellStart"/>
      <w:r w:rsidR="006A1E5A" w:rsidRPr="008F4204">
        <w:rPr>
          <w:rFonts w:ascii="Times New Roman" w:hAnsi="Times New Roman"/>
          <w:sz w:val="22"/>
          <w:szCs w:val="22"/>
          <w:lang w:val="fr-FR"/>
        </w:rPr>
        <w:t>Bernardinus</w:t>
      </w:r>
      <w:proofErr w:type="spellEnd"/>
      <w:r w:rsidR="006A1E5A" w:rsidRPr="008F4204">
        <w:rPr>
          <w:rFonts w:ascii="Times New Roman" w:hAnsi="Times New Roman"/>
          <w:sz w:val="22"/>
          <w:szCs w:val="22"/>
          <w:lang w:val="fr-FR"/>
        </w:rPr>
        <w:t xml:space="preserve"> </w:t>
      </w:r>
      <w:proofErr w:type="spellStart"/>
      <w:r w:rsidR="006A1E5A" w:rsidRPr="008F4204">
        <w:rPr>
          <w:rFonts w:ascii="Times New Roman" w:hAnsi="Times New Roman"/>
          <w:sz w:val="22"/>
          <w:szCs w:val="22"/>
          <w:lang w:val="fr-FR"/>
        </w:rPr>
        <w:t>Baldinus</w:t>
      </w:r>
      <w:proofErr w:type="spellEnd"/>
      <w:r w:rsidR="006A1E5A" w:rsidRPr="008F4204">
        <w:rPr>
          <w:rFonts w:ascii="Times New Roman" w:hAnsi="Times New Roman"/>
          <w:sz w:val="22"/>
          <w:szCs w:val="22"/>
          <w:lang w:val="fr-FR"/>
        </w:rPr>
        <w:t xml:space="preserve"> (Milan, 1576), une paraphrase d’Aristote en vers latins », M. Roig Miranda et M.-N. Fouligny (</w:t>
      </w:r>
      <w:proofErr w:type="spellStart"/>
      <w:r w:rsidR="006A1E5A" w:rsidRPr="008F4204">
        <w:rPr>
          <w:rFonts w:ascii="Times New Roman" w:hAnsi="Times New Roman"/>
          <w:sz w:val="22"/>
          <w:szCs w:val="22"/>
          <w:lang w:val="fr-FR"/>
        </w:rPr>
        <w:t>éds</w:t>
      </w:r>
      <w:proofErr w:type="spellEnd"/>
      <w:r w:rsidR="006A1E5A" w:rsidRPr="008F4204">
        <w:rPr>
          <w:rFonts w:ascii="Times New Roman" w:hAnsi="Times New Roman"/>
          <w:sz w:val="22"/>
          <w:szCs w:val="22"/>
          <w:lang w:val="fr-FR"/>
        </w:rPr>
        <w:t xml:space="preserve">.), </w:t>
      </w:r>
      <w:r w:rsidR="006A1E5A" w:rsidRPr="008F4204">
        <w:rPr>
          <w:rFonts w:ascii="Times New Roman" w:hAnsi="Times New Roman"/>
          <w:i/>
          <w:sz w:val="22"/>
          <w:szCs w:val="22"/>
          <w:lang w:val="fr-FR"/>
        </w:rPr>
        <w:t>Europa XVI/XVII</w:t>
      </w:r>
      <w:r w:rsidR="006A1E5A" w:rsidRPr="008F4204">
        <w:rPr>
          <w:rFonts w:ascii="Times New Roman" w:hAnsi="Times New Roman"/>
          <w:sz w:val="22"/>
          <w:szCs w:val="22"/>
          <w:lang w:val="fr-FR"/>
        </w:rPr>
        <w:t xml:space="preserve">, </w:t>
      </w:r>
      <w:r w:rsidR="006A1E5A" w:rsidRPr="008F4204">
        <w:rPr>
          <w:rFonts w:ascii="Times New Roman" w:hAnsi="Times New Roman"/>
          <w:i/>
          <w:sz w:val="22"/>
          <w:szCs w:val="22"/>
          <w:lang w:val="fr-FR"/>
        </w:rPr>
        <w:t>Aristote dans l’Europe des XVIe et XVIIe siècles : transmissions et ruptures</w:t>
      </w:r>
      <w:r w:rsidR="006A1E5A" w:rsidRPr="008F4204">
        <w:rPr>
          <w:rFonts w:ascii="Times New Roman" w:hAnsi="Times New Roman"/>
          <w:sz w:val="22"/>
          <w:szCs w:val="22"/>
          <w:lang w:val="fr-FR"/>
        </w:rPr>
        <w:t xml:space="preserve">, Nancy, Groupe ‘XVIe et XVIIe siècles en Europe’, Université de Lorraine, 2017, p. 169-184.  </w:t>
      </w:r>
    </w:p>
    <w:p w14:paraId="43F7AC03" w14:textId="77777777" w:rsidR="006A1E5A" w:rsidRPr="008F4204" w:rsidRDefault="006A1E5A" w:rsidP="008C5301">
      <w:pPr>
        <w:rPr>
          <w:rFonts w:ascii="Times New Roman" w:hAnsi="Times New Roman"/>
          <w:b/>
          <w:sz w:val="22"/>
          <w:szCs w:val="22"/>
          <w:lang w:val="fr-FR" w:eastAsia="fr-FR"/>
        </w:rPr>
      </w:pPr>
    </w:p>
    <w:p w14:paraId="0F8ED1B3" w14:textId="2DAD3AF3" w:rsidR="006A1E5A" w:rsidRPr="008F4204" w:rsidRDefault="00E817EF" w:rsidP="008C5301">
      <w:pPr>
        <w:rPr>
          <w:rFonts w:ascii="Times New Roman" w:hAnsi="Times New Roman"/>
          <w:sz w:val="22"/>
          <w:szCs w:val="22"/>
          <w:lang w:val="fr-FR"/>
        </w:rPr>
      </w:pPr>
      <w:r>
        <w:rPr>
          <w:rFonts w:ascii="Times New Roman" w:hAnsi="Times New Roman"/>
          <w:b/>
          <w:sz w:val="22"/>
          <w:szCs w:val="22"/>
          <w:lang w:val="fr-FR" w:eastAsia="fr-FR"/>
        </w:rPr>
        <w:t>76</w:t>
      </w:r>
      <w:r w:rsidR="006A1E5A" w:rsidRPr="008F4204">
        <w:rPr>
          <w:rFonts w:ascii="Times New Roman" w:hAnsi="Times New Roman"/>
          <w:b/>
          <w:sz w:val="22"/>
          <w:szCs w:val="22"/>
          <w:lang w:val="fr-FR" w:eastAsia="fr-FR"/>
        </w:rPr>
        <w:t xml:space="preserve">) </w:t>
      </w:r>
      <w:r w:rsidR="006A1E5A" w:rsidRPr="008F4204">
        <w:rPr>
          <w:rFonts w:ascii="Times New Roman" w:hAnsi="Times New Roman"/>
          <w:sz w:val="22"/>
          <w:szCs w:val="22"/>
          <w:lang w:val="fr-FR"/>
        </w:rPr>
        <w:t>« ‘</w:t>
      </w:r>
      <w:proofErr w:type="spellStart"/>
      <w:r w:rsidR="006A1E5A" w:rsidRPr="008F4204">
        <w:rPr>
          <w:rFonts w:ascii="Times New Roman" w:hAnsi="Times New Roman"/>
          <w:i/>
          <w:sz w:val="22"/>
          <w:szCs w:val="22"/>
          <w:lang w:val="fr-FR"/>
        </w:rPr>
        <w:t>Quos</w:t>
      </w:r>
      <w:proofErr w:type="spellEnd"/>
      <w:r w:rsidR="006A1E5A" w:rsidRPr="008F4204">
        <w:rPr>
          <w:rFonts w:ascii="Times New Roman" w:hAnsi="Times New Roman"/>
          <w:i/>
          <w:sz w:val="22"/>
          <w:szCs w:val="22"/>
          <w:lang w:val="fr-FR"/>
        </w:rPr>
        <w:t xml:space="preserve"> </w:t>
      </w:r>
      <w:proofErr w:type="spellStart"/>
      <w:r w:rsidR="006A1E5A" w:rsidRPr="008F4204">
        <w:rPr>
          <w:rFonts w:ascii="Times New Roman" w:hAnsi="Times New Roman"/>
          <w:i/>
          <w:sz w:val="22"/>
          <w:szCs w:val="22"/>
          <w:lang w:val="fr-FR"/>
        </w:rPr>
        <w:t>numquam</w:t>
      </w:r>
      <w:proofErr w:type="spellEnd"/>
      <w:r w:rsidR="006A1E5A" w:rsidRPr="008F4204">
        <w:rPr>
          <w:rFonts w:ascii="Times New Roman" w:hAnsi="Times New Roman"/>
          <w:i/>
          <w:sz w:val="22"/>
          <w:szCs w:val="22"/>
          <w:lang w:val="fr-FR"/>
        </w:rPr>
        <w:t xml:space="preserve"> vidimus</w:t>
      </w:r>
      <w:r w:rsidR="006A1E5A" w:rsidRPr="008F4204">
        <w:rPr>
          <w:rFonts w:ascii="Times New Roman" w:hAnsi="Times New Roman"/>
          <w:sz w:val="22"/>
          <w:szCs w:val="22"/>
          <w:lang w:val="fr-FR"/>
        </w:rPr>
        <w:t>’</w:t>
      </w:r>
      <w:r w:rsidR="006A1E5A" w:rsidRPr="008F4204">
        <w:rPr>
          <w:rFonts w:ascii="Times New Roman" w:hAnsi="Times New Roman"/>
          <w:i/>
          <w:sz w:val="22"/>
          <w:szCs w:val="22"/>
          <w:lang w:val="fr-FR"/>
        </w:rPr>
        <w:t> </w:t>
      </w:r>
      <w:r w:rsidR="006A1E5A" w:rsidRPr="008F4204">
        <w:rPr>
          <w:rFonts w:ascii="Times New Roman" w:hAnsi="Times New Roman"/>
          <w:sz w:val="22"/>
          <w:szCs w:val="22"/>
          <w:lang w:val="fr-FR"/>
        </w:rPr>
        <w:t xml:space="preserve">: un motif cicéronien dans </w:t>
      </w:r>
      <w:r w:rsidR="006A1E5A" w:rsidRPr="008F4204">
        <w:rPr>
          <w:rFonts w:ascii="Times New Roman" w:hAnsi="Times New Roman"/>
          <w:i/>
          <w:sz w:val="22"/>
          <w:szCs w:val="22"/>
          <w:lang w:val="fr-FR"/>
        </w:rPr>
        <w:t>Les Regrets</w:t>
      </w:r>
      <w:r w:rsidR="006A1E5A" w:rsidRPr="008F4204">
        <w:rPr>
          <w:rFonts w:ascii="Times New Roman" w:hAnsi="Times New Roman"/>
          <w:sz w:val="22"/>
          <w:szCs w:val="22"/>
          <w:lang w:val="fr-FR"/>
        </w:rPr>
        <w:t xml:space="preserve"> de Du Bellay », </w:t>
      </w:r>
      <w:r w:rsidR="006A1E5A" w:rsidRPr="008F4204">
        <w:rPr>
          <w:rFonts w:ascii="Times New Roman" w:hAnsi="Times New Roman"/>
          <w:i/>
          <w:sz w:val="22"/>
          <w:szCs w:val="22"/>
          <w:lang w:val="fr-FR"/>
        </w:rPr>
        <w:t xml:space="preserve">Réforme Humanisme, Renaissance, </w:t>
      </w:r>
      <w:r w:rsidR="006A1E5A" w:rsidRPr="008F4204">
        <w:rPr>
          <w:rFonts w:ascii="Times New Roman" w:hAnsi="Times New Roman"/>
          <w:sz w:val="22"/>
          <w:szCs w:val="22"/>
          <w:lang w:val="fr-FR"/>
        </w:rPr>
        <w:t>84, juin 2017, p. 85-106.</w:t>
      </w:r>
    </w:p>
    <w:p w14:paraId="750F7500" w14:textId="77777777" w:rsidR="00187CED" w:rsidRPr="008F4204" w:rsidRDefault="00187CED" w:rsidP="008C5301">
      <w:pPr>
        <w:rPr>
          <w:rFonts w:ascii="Times New Roman" w:hAnsi="Times New Roman"/>
          <w:sz w:val="22"/>
          <w:szCs w:val="22"/>
          <w:lang w:val="fr-FR"/>
        </w:rPr>
      </w:pPr>
    </w:p>
    <w:p w14:paraId="6D086AF2" w14:textId="47E8BD55" w:rsidR="00187CED" w:rsidRPr="008F4204" w:rsidRDefault="00E817EF" w:rsidP="00187CED">
      <w:pPr>
        <w:rPr>
          <w:rFonts w:ascii="Times New Roman" w:hAnsi="Times New Roman"/>
          <w:b/>
          <w:sz w:val="22"/>
          <w:szCs w:val="22"/>
          <w:lang w:val="fr-FR" w:eastAsia="fr-FR"/>
        </w:rPr>
      </w:pPr>
      <w:bookmarkStart w:id="4" w:name="_Hlk162040646"/>
      <w:r>
        <w:rPr>
          <w:rFonts w:ascii="Times New Roman" w:hAnsi="Times New Roman"/>
          <w:b/>
          <w:sz w:val="22"/>
          <w:szCs w:val="22"/>
          <w:lang w:val="fr-FR"/>
        </w:rPr>
        <w:t>75</w:t>
      </w:r>
      <w:r w:rsidR="00187CED" w:rsidRPr="008F4204">
        <w:rPr>
          <w:rFonts w:ascii="Times New Roman" w:hAnsi="Times New Roman"/>
          <w:b/>
          <w:sz w:val="22"/>
          <w:szCs w:val="22"/>
          <w:lang w:val="fr-FR"/>
        </w:rPr>
        <w:t xml:space="preserve">) </w:t>
      </w:r>
      <w:r w:rsidR="00187CED" w:rsidRPr="008F4204">
        <w:rPr>
          <w:rFonts w:ascii="Times New Roman" w:hAnsi="Times New Roman"/>
          <w:sz w:val="22"/>
          <w:szCs w:val="22"/>
          <w:lang w:val="fr-FR"/>
        </w:rPr>
        <w:t xml:space="preserve">“Les épigrammes latines de Justus </w:t>
      </w:r>
      <w:proofErr w:type="spellStart"/>
      <w:r w:rsidR="00187CED" w:rsidRPr="008F4204">
        <w:rPr>
          <w:rFonts w:ascii="Times New Roman" w:hAnsi="Times New Roman"/>
          <w:sz w:val="22"/>
          <w:szCs w:val="22"/>
          <w:lang w:val="fr-FR"/>
        </w:rPr>
        <w:t>Vulteius</w:t>
      </w:r>
      <w:proofErr w:type="spellEnd"/>
      <w:r w:rsidR="00187CED" w:rsidRPr="008F4204">
        <w:rPr>
          <w:rFonts w:ascii="Times New Roman" w:hAnsi="Times New Roman"/>
          <w:sz w:val="22"/>
          <w:szCs w:val="22"/>
          <w:lang w:val="fr-FR"/>
        </w:rPr>
        <w:t xml:space="preserve"> : convives, étudiants et savoir-vivre », dans </w:t>
      </w:r>
      <w:proofErr w:type="spellStart"/>
      <w:r w:rsidR="00187CED" w:rsidRPr="008F4204">
        <w:rPr>
          <w:rFonts w:ascii="Times New Roman" w:hAnsi="Times New Roman"/>
          <w:i/>
          <w:sz w:val="22"/>
          <w:szCs w:val="22"/>
          <w:lang w:val="fr-FR"/>
        </w:rPr>
        <w:t>Camenae</w:t>
      </w:r>
      <w:proofErr w:type="spellEnd"/>
      <w:r w:rsidR="00187CED" w:rsidRPr="008F4204">
        <w:rPr>
          <w:rFonts w:ascii="Times New Roman" w:hAnsi="Times New Roman"/>
          <w:i/>
          <w:sz w:val="22"/>
          <w:szCs w:val="22"/>
          <w:lang w:val="fr-FR"/>
        </w:rPr>
        <w:t xml:space="preserve"> </w:t>
      </w:r>
      <w:r w:rsidR="00187CED" w:rsidRPr="008F4204">
        <w:rPr>
          <w:rFonts w:ascii="Times New Roman" w:hAnsi="Times New Roman"/>
          <w:sz w:val="22"/>
          <w:szCs w:val="22"/>
          <w:lang w:val="fr-FR"/>
        </w:rPr>
        <w:t>XVIII, Décembre 201</w:t>
      </w:r>
      <w:r w:rsidR="0044598C" w:rsidRPr="008F4204">
        <w:rPr>
          <w:rFonts w:ascii="Times New Roman" w:hAnsi="Times New Roman"/>
          <w:sz w:val="22"/>
          <w:szCs w:val="22"/>
          <w:lang w:val="fr-FR"/>
        </w:rPr>
        <w:t>6</w:t>
      </w:r>
      <w:r w:rsidR="00187CED" w:rsidRPr="008F4204">
        <w:rPr>
          <w:rFonts w:ascii="Times New Roman" w:hAnsi="Times New Roman"/>
          <w:sz w:val="22"/>
          <w:szCs w:val="22"/>
          <w:lang w:val="fr-FR"/>
        </w:rPr>
        <w:t>, « Savoir vivre et grossièreté à la Renaissance », éd. Sylvie Fontaine-Laigneau. (URL : http : saprat.ephe.sorbonne.fr/media /3e390b261d3f23157f3199158ba41c12/ camenae-19-8-john-nassichuk.pdf)</w:t>
      </w:r>
      <w:r w:rsidR="00187CED" w:rsidRPr="008F4204">
        <w:rPr>
          <w:rFonts w:ascii="Times New Roman" w:hAnsi="Times New Roman"/>
          <w:i/>
          <w:sz w:val="22"/>
          <w:szCs w:val="22"/>
          <w:lang w:val="fr-FR"/>
        </w:rPr>
        <w:t xml:space="preserve"> </w:t>
      </w:r>
      <w:r w:rsidR="00187CED" w:rsidRPr="008F4204">
        <w:rPr>
          <w:rFonts w:ascii="Times New Roman" w:hAnsi="Times New Roman"/>
          <w:sz w:val="22"/>
          <w:szCs w:val="22"/>
          <w:lang w:val="fr-FR"/>
        </w:rPr>
        <w:t xml:space="preserve"> </w:t>
      </w:r>
    </w:p>
    <w:p w14:paraId="76FBC01E" w14:textId="77777777" w:rsidR="006A1E5A" w:rsidRPr="00187CED" w:rsidRDefault="006A1E5A" w:rsidP="008C5301">
      <w:pPr>
        <w:rPr>
          <w:rFonts w:ascii="Times New Roman" w:hAnsi="Times New Roman"/>
          <w:b/>
          <w:sz w:val="24"/>
          <w:lang w:val="fr-FR" w:eastAsia="fr-FR"/>
        </w:rPr>
      </w:pPr>
    </w:p>
    <w:p w14:paraId="330648FE" w14:textId="20381F66" w:rsidR="008023B6" w:rsidRPr="008023B6" w:rsidRDefault="00E817EF" w:rsidP="008C5301">
      <w:pPr>
        <w:rPr>
          <w:rFonts w:ascii="Times New Roman" w:hAnsi="Times New Roman"/>
          <w:sz w:val="24"/>
          <w:lang w:val="fr-FR" w:eastAsia="fr-FR"/>
        </w:rPr>
      </w:pPr>
      <w:r>
        <w:rPr>
          <w:rFonts w:ascii="Times New Roman" w:hAnsi="Times New Roman"/>
          <w:b/>
          <w:sz w:val="24"/>
          <w:lang w:val="fr-FR" w:eastAsia="fr-FR"/>
        </w:rPr>
        <w:t>74</w:t>
      </w:r>
      <w:r w:rsidR="008023B6" w:rsidRPr="008023B6">
        <w:rPr>
          <w:rFonts w:ascii="Times New Roman" w:hAnsi="Times New Roman"/>
          <w:b/>
          <w:sz w:val="24"/>
          <w:lang w:val="fr-FR" w:eastAsia="fr-FR"/>
        </w:rPr>
        <w:t xml:space="preserve">) </w:t>
      </w:r>
      <w:r w:rsidR="008023B6" w:rsidRPr="00C878AE">
        <w:rPr>
          <w:rFonts w:ascii="Times New Roman" w:hAnsi="Times New Roman"/>
          <w:sz w:val="22"/>
          <w:szCs w:val="22"/>
          <w:lang w:val="fr-FR"/>
        </w:rPr>
        <w:t xml:space="preserve">« Echos du chœur des </w:t>
      </w:r>
      <w:proofErr w:type="spellStart"/>
      <w:r w:rsidR="008023B6" w:rsidRPr="00C878AE">
        <w:rPr>
          <w:rFonts w:ascii="Times New Roman" w:hAnsi="Times New Roman"/>
          <w:i/>
          <w:sz w:val="22"/>
          <w:szCs w:val="22"/>
          <w:lang w:val="fr-FR"/>
        </w:rPr>
        <w:t>Troades</w:t>
      </w:r>
      <w:proofErr w:type="spellEnd"/>
      <w:r w:rsidR="008023B6" w:rsidRPr="00C878AE">
        <w:rPr>
          <w:rFonts w:ascii="Times New Roman" w:hAnsi="Times New Roman"/>
          <w:sz w:val="22"/>
          <w:szCs w:val="22"/>
          <w:lang w:val="fr-FR"/>
        </w:rPr>
        <w:t xml:space="preserve"> dans l’œuvre dramatique latine de Claude </w:t>
      </w:r>
      <w:proofErr w:type="spellStart"/>
      <w:r w:rsidR="008023B6" w:rsidRPr="00C878AE">
        <w:rPr>
          <w:rFonts w:ascii="Times New Roman" w:hAnsi="Times New Roman"/>
          <w:sz w:val="22"/>
          <w:szCs w:val="22"/>
          <w:lang w:val="fr-FR"/>
        </w:rPr>
        <w:t>Roillet</w:t>
      </w:r>
      <w:proofErr w:type="spellEnd"/>
      <w:r w:rsidR="008023B6" w:rsidRPr="00C878AE">
        <w:rPr>
          <w:rFonts w:ascii="Times New Roman" w:hAnsi="Times New Roman"/>
          <w:sz w:val="22"/>
          <w:szCs w:val="22"/>
          <w:lang w:val="fr-FR"/>
        </w:rPr>
        <w:t xml:space="preserve"> (1556) », M. Roig-Miranda </w:t>
      </w:r>
      <w:r w:rsidR="008023B6">
        <w:rPr>
          <w:rFonts w:ascii="Times New Roman" w:hAnsi="Times New Roman"/>
          <w:sz w:val="22"/>
          <w:szCs w:val="22"/>
          <w:lang w:val="fr-FR"/>
        </w:rPr>
        <w:t xml:space="preserve">et M.- N Fouligny </w:t>
      </w:r>
      <w:r w:rsidR="008023B6" w:rsidRPr="00C878AE">
        <w:rPr>
          <w:rFonts w:ascii="Times New Roman" w:hAnsi="Times New Roman"/>
          <w:sz w:val="22"/>
          <w:szCs w:val="22"/>
          <w:lang w:val="fr-FR"/>
        </w:rPr>
        <w:t>(</w:t>
      </w:r>
      <w:proofErr w:type="spellStart"/>
      <w:r w:rsidR="008023B6" w:rsidRPr="00C878AE">
        <w:rPr>
          <w:rFonts w:ascii="Times New Roman" w:hAnsi="Times New Roman"/>
          <w:sz w:val="22"/>
          <w:szCs w:val="22"/>
          <w:lang w:val="fr-FR"/>
        </w:rPr>
        <w:t>éd</w:t>
      </w:r>
      <w:r w:rsidR="008023B6">
        <w:rPr>
          <w:rFonts w:ascii="Times New Roman" w:hAnsi="Times New Roman"/>
          <w:sz w:val="22"/>
          <w:szCs w:val="22"/>
          <w:lang w:val="fr-FR"/>
        </w:rPr>
        <w:t>s</w:t>
      </w:r>
      <w:proofErr w:type="spellEnd"/>
      <w:r w:rsidR="008023B6" w:rsidRPr="00C878AE">
        <w:rPr>
          <w:rFonts w:ascii="Times New Roman" w:hAnsi="Times New Roman"/>
          <w:sz w:val="22"/>
          <w:szCs w:val="22"/>
          <w:lang w:val="fr-FR"/>
        </w:rPr>
        <w:t xml:space="preserve">.), </w:t>
      </w:r>
      <w:r w:rsidR="008023B6" w:rsidRPr="00C878AE">
        <w:rPr>
          <w:rFonts w:ascii="Times New Roman" w:hAnsi="Times New Roman"/>
          <w:i/>
          <w:sz w:val="22"/>
          <w:szCs w:val="22"/>
          <w:lang w:val="fr-FR"/>
        </w:rPr>
        <w:t xml:space="preserve">Sénèque </w:t>
      </w:r>
      <w:r w:rsidR="008023B6">
        <w:rPr>
          <w:rFonts w:ascii="Times New Roman" w:hAnsi="Times New Roman"/>
          <w:i/>
          <w:sz w:val="22"/>
          <w:szCs w:val="22"/>
          <w:lang w:val="fr-FR"/>
        </w:rPr>
        <w:t>da</w:t>
      </w:r>
      <w:r w:rsidR="008023B6" w:rsidRPr="00C878AE">
        <w:rPr>
          <w:rFonts w:ascii="Times New Roman" w:hAnsi="Times New Roman"/>
          <w:i/>
          <w:sz w:val="22"/>
          <w:szCs w:val="22"/>
          <w:lang w:val="fr-FR"/>
        </w:rPr>
        <w:t>n</w:t>
      </w:r>
      <w:r w:rsidR="008023B6">
        <w:rPr>
          <w:rFonts w:ascii="Times New Roman" w:hAnsi="Times New Roman"/>
          <w:i/>
          <w:sz w:val="22"/>
          <w:szCs w:val="22"/>
          <w:lang w:val="fr-FR"/>
        </w:rPr>
        <w:t>s</w:t>
      </w:r>
      <w:r w:rsidR="008023B6" w:rsidRPr="00C878AE">
        <w:rPr>
          <w:rFonts w:ascii="Times New Roman" w:hAnsi="Times New Roman"/>
          <w:i/>
          <w:sz w:val="22"/>
          <w:szCs w:val="22"/>
          <w:lang w:val="fr-FR"/>
        </w:rPr>
        <w:t xml:space="preserve"> </w:t>
      </w:r>
      <w:r w:rsidR="008023B6">
        <w:rPr>
          <w:rFonts w:ascii="Times New Roman" w:hAnsi="Times New Roman"/>
          <w:i/>
          <w:sz w:val="22"/>
          <w:szCs w:val="22"/>
          <w:lang w:val="fr-FR"/>
        </w:rPr>
        <w:t>l’</w:t>
      </w:r>
      <w:r w:rsidR="008023B6" w:rsidRPr="00C878AE">
        <w:rPr>
          <w:rFonts w:ascii="Times New Roman" w:hAnsi="Times New Roman"/>
          <w:i/>
          <w:sz w:val="22"/>
          <w:szCs w:val="22"/>
          <w:lang w:val="fr-FR"/>
        </w:rPr>
        <w:t xml:space="preserve">Europe </w:t>
      </w:r>
      <w:r w:rsidR="008023B6">
        <w:rPr>
          <w:rFonts w:ascii="Times New Roman" w:hAnsi="Times New Roman"/>
          <w:i/>
          <w:sz w:val="22"/>
          <w:szCs w:val="22"/>
          <w:lang w:val="fr-FR"/>
        </w:rPr>
        <w:t>des XVIe et XVIIe siècles</w:t>
      </w:r>
      <w:r w:rsidR="008023B6" w:rsidRPr="00C878AE">
        <w:rPr>
          <w:rFonts w:ascii="Times New Roman" w:hAnsi="Times New Roman"/>
          <w:sz w:val="22"/>
          <w:szCs w:val="22"/>
          <w:lang w:val="fr-FR"/>
        </w:rPr>
        <w:t xml:space="preserve">, </w:t>
      </w:r>
      <w:r w:rsidR="008023B6" w:rsidRPr="00C878AE">
        <w:rPr>
          <w:rFonts w:ascii="Times New Roman" w:hAnsi="Times New Roman"/>
          <w:i/>
          <w:sz w:val="22"/>
          <w:szCs w:val="22"/>
          <w:lang w:val="fr-FR"/>
        </w:rPr>
        <w:t>Europa XVI/XVII</w:t>
      </w:r>
      <w:r w:rsidR="008023B6" w:rsidRPr="00C878AE">
        <w:rPr>
          <w:rFonts w:ascii="Times New Roman" w:hAnsi="Times New Roman"/>
          <w:sz w:val="22"/>
          <w:szCs w:val="22"/>
          <w:lang w:val="fr-FR"/>
        </w:rPr>
        <w:t>,</w:t>
      </w:r>
      <w:r w:rsidR="008023B6">
        <w:rPr>
          <w:rFonts w:ascii="Times New Roman" w:hAnsi="Times New Roman"/>
          <w:sz w:val="22"/>
          <w:szCs w:val="22"/>
          <w:lang w:val="fr-FR"/>
        </w:rPr>
        <w:t xml:space="preserve"> vol. 23,</w:t>
      </w:r>
      <w:r w:rsidR="008023B6" w:rsidRPr="00C878AE">
        <w:rPr>
          <w:rFonts w:ascii="Times New Roman" w:hAnsi="Times New Roman"/>
          <w:sz w:val="22"/>
          <w:szCs w:val="22"/>
          <w:lang w:val="fr-FR"/>
        </w:rPr>
        <w:t xml:space="preserve"> </w:t>
      </w:r>
      <w:r w:rsidR="008023B6">
        <w:rPr>
          <w:rFonts w:ascii="Times New Roman" w:hAnsi="Times New Roman"/>
          <w:sz w:val="22"/>
          <w:szCs w:val="22"/>
          <w:lang w:val="fr-FR"/>
        </w:rPr>
        <w:t>Nancy – Groupe « XVI et XVIIe siècles en Europe »</w:t>
      </w:r>
      <w:r w:rsidR="008023B6" w:rsidRPr="00C878AE">
        <w:rPr>
          <w:rFonts w:ascii="Times New Roman" w:hAnsi="Times New Roman"/>
          <w:sz w:val="22"/>
          <w:szCs w:val="22"/>
          <w:lang w:val="fr-FR"/>
        </w:rPr>
        <w:t>,</w:t>
      </w:r>
      <w:r w:rsidR="008023B6">
        <w:rPr>
          <w:rFonts w:ascii="Times New Roman" w:hAnsi="Times New Roman"/>
          <w:sz w:val="22"/>
          <w:szCs w:val="22"/>
          <w:lang w:val="fr-FR"/>
        </w:rPr>
        <w:t xml:space="preserve"> Université de Lorraine, </w:t>
      </w:r>
      <w:r w:rsidR="008023B6" w:rsidRPr="00C878AE">
        <w:rPr>
          <w:rFonts w:ascii="Times New Roman" w:hAnsi="Times New Roman"/>
          <w:sz w:val="22"/>
          <w:szCs w:val="22"/>
          <w:lang w:val="fr-FR"/>
        </w:rPr>
        <w:t>2016</w:t>
      </w:r>
      <w:r w:rsidR="008023B6">
        <w:rPr>
          <w:rFonts w:ascii="Times New Roman" w:hAnsi="Times New Roman"/>
          <w:sz w:val="22"/>
          <w:szCs w:val="22"/>
          <w:lang w:val="fr-FR"/>
        </w:rPr>
        <w:t>, p. 101-118.</w:t>
      </w:r>
    </w:p>
    <w:p w14:paraId="132B0920" w14:textId="77777777" w:rsidR="008023B6" w:rsidRPr="008023B6" w:rsidRDefault="008023B6" w:rsidP="008C5301">
      <w:pPr>
        <w:rPr>
          <w:rFonts w:ascii="Times New Roman" w:hAnsi="Times New Roman"/>
          <w:b/>
          <w:sz w:val="24"/>
          <w:lang w:val="fr-FR" w:eastAsia="fr-FR"/>
        </w:rPr>
      </w:pPr>
    </w:p>
    <w:p w14:paraId="7509C3B9" w14:textId="12491B1C" w:rsidR="008C5301" w:rsidRPr="008C5301" w:rsidRDefault="00E817EF" w:rsidP="008C5301">
      <w:pPr>
        <w:rPr>
          <w:rFonts w:ascii="Times New Roman" w:hAnsi="Times New Roman"/>
          <w:sz w:val="24"/>
          <w:lang w:val="en-CA" w:eastAsia="fr-FR"/>
        </w:rPr>
      </w:pPr>
      <w:r>
        <w:rPr>
          <w:rFonts w:ascii="Times New Roman" w:hAnsi="Times New Roman"/>
          <w:b/>
          <w:sz w:val="24"/>
          <w:lang w:val="en-CA" w:eastAsia="fr-FR"/>
        </w:rPr>
        <w:t>73</w:t>
      </w:r>
      <w:r w:rsidR="008C5301" w:rsidRPr="008C5301">
        <w:rPr>
          <w:rFonts w:ascii="Times New Roman" w:hAnsi="Times New Roman"/>
          <w:b/>
          <w:sz w:val="24"/>
          <w:lang w:val="en-CA" w:eastAsia="fr-FR"/>
        </w:rPr>
        <w:t xml:space="preserve">) </w:t>
      </w:r>
      <w:r w:rsidR="008C5301" w:rsidRPr="00111111">
        <w:rPr>
          <w:rFonts w:ascii="Times New Roman" w:hAnsi="Times New Roman"/>
          <w:sz w:val="22"/>
          <w:szCs w:val="22"/>
        </w:rPr>
        <w:t xml:space="preserve">« A Woman Saint </w:t>
      </w:r>
      <w:r w:rsidR="008C5301">
        <w:rPr>
          <w:rFonts w:ascii="Times New Roman" w:hAnsi="Times New Roman"/>
          <w:sz w:val="22"/>
          <w:szCs w:val="22"/>
        </w:rPr>
        <w:t>i</w:t>
      </w:r>
      <w:r w:rsidR="008C5301" w:rsidRPr="00111111">
        <w:rPr>
          <w:rFonts w:ascii="Times New Roman" w:hAnsi="Times New Roman"/>
          <w:sz w:val="22"/>
          <w:szCs w:val="22"/>
        </w:rPr>
        <w:t xml:space="preserve">n the Parisian </w:t>
      </w:r>
      <w:r w:rsidR="008C5301">
        <w:rPr>
          <w:rFonts w:ascii="Times New Roman" w:hAnsi="Times New Roman"/>
          <w:sz w:val="22"/>
          <w:szCs w:val="22"/>
        </w:rPr>
        <w:t>Colleges</w:t>
      </w:r>
      <w:r w:rsidR="008C5301" w:rsidRPr="00111111">
        <w:rPr>
          <w:rFonts w:ascii="Times New Roman" w:hAnsi="Times New Roman"/>
          <w:sz w:val="22"/>
          <w:szCs w:val="22"/>
        </w:rPr>
        <w:t xml:space="preserve">: </w:t>
      </w:r>
      <w:r w:rsidR="008C5301">
        <w:rPr>
          <w:rFonts w:ascii="Times New Roman" w:hAnsi="Times New Roman"/>
          <w:sz w:val="22"/>
          <w:szCs w:val="22"/>
        </w:rPr>
        <w:t xml:space="preserve">Claude </w:t>
      </w:r>
      <w:proofErr w:type="spellStart"/>
      <w:r w:rsidR="008C5301">
        <w:rPr>
          <w:rFonts w:ascii="Times New Roman" w:hAnsi="Times New Roman"/>
          <w:sz w:val="22"/>
          <w:szCs w:val="22"/>
        </w:rPr>
        <w:t>Roillet’s</w:t>
      </w:r>
      <w:proofErr w:type="spellEnd"/>
      <w:r w:rsidR="008C5301">
        <w:rPr>
          <w:rFonts w:ascii="Times New Roman" w:hAnsi="Times New Roman"/>
          <w:sz w:val="22"/>
          <w:szCs w:val="22"/>
        </w:rPr>
        <w:t xml:space="preserve"> </w:t>
      </w:r>
      <w:proofErr w:type="spellStart"/>
      <w:r w:rsidR="008C5301" w:rsidRPr="00072E15">
        <w:rPr>
          <w:rFonts w:ascii="Times New Roman" w:hAnsi="Times New Roman"/>
          <w:i/>
          <w:sz w:val="22"/>
          <w:szCs w:val="22"/>
        </w:rPr>
        <w:t>Catharinae</w:t>
      </w:r>
      <w:proofErr w:type="spellEnd"/>
      <w:r w:rsidR="008C5301" w:rsidRPr="00072E15">
        <w:rPr>
          <w:rFonts w:ascii="Times New Roman" w:hAnsi="Times New Roman"/>
          <w:i/>
          <w:sz w:val="22"/>
          <w:szCs w:val="22"/>
        </w:rPr>
        <w:t xml:space="preserve"> </w:t>
      </w:r>
      <w:proofErr w:type="spellStart"/>
      <w:r w:rsidR="008C5301" w:rsidRPr="00072E15">
        <w:rPr>
          <w:rFonts w:ascii="Times New Roman" w:hAnsi="Times New Roman"/>
          <w:i/>
          <w:sz w:val="22"/>
          <w:szCs w:val="22"/>
        </w:rPr>
        <w:t>Tragoedia</w:t>
      </w:r>
      <w:proofErr w:type="spellEnd"/>
      <w:r w:rsidR="008C5301" w:rsidRPr="00111111">
        <w:rPr>
          <w:rFonts w:ascii="Times New Roman" w:hAnsi="Times New Roman"/>
          <w:sz w:val="22"/>
          <w:szCs w:val="22"/>
        </w:rPr>
        <w:t> »</w:t>
      </w:r>
      <w:r w:rsidR="008C5301">
        <w:rPr>
          <w:rFonts w:ascii="Times New Roman" w:hAnsi="Times New Roman"/>
          <w:sz w:val="22"/>
          <w:szCs w:val="22"/>
        </w:rPr>
        <w:t xml:space="preserve">, </w:t>
      </w:r>
      <w:r w:rsidR="008C5301" w:rsidRPr="008725A4">
        <w:rPr>
          <w:rFonts w:ascii="Times New Roman" w:hAnsi="Times New Roman"/>
          <w:i/>
          <w:sz w:val="22"/>
          <w:szCs w:val="22"/>
        </w:rPr>
        <w:t>Renaissance Studies</w:t>
      </w:r>
      <w:r w:rsidR="008C5301">
        <w:rPr>
          <w:rFonts w:ascii="Times New Roman" w:hAnsi="Times New Roman"/>
          <w:sz w:val="22"/>
          <w:szCs w:val="22"/>
        </w:rPr>
        <w:t>,</w:t>
      </w:r>
      <w:r w:rsidR="00767D30">
        <w:rPr>
          <w:rFonts w:ascii="Times New Roman" w:hAnsi="Times New Roman"/>
          <w:sz w:val="22"/>
          <w:szCs w:val="22"/>
        </w:rPr>
        <w:t xml:space="preserve"> 2016,</w:t>
      </w:r>
      <w:r w:rsidR="008C5301">
        <w:rPr>
          <w:rFonts w:ascii="Times New Roman" w:hAnsi="Times New Roman"/>
          <w:sz w:val="22"/>
          <w:szCs w:val="22"/>
        </w:rPr>
        <w:t xml:space="preserve"> vol. 30, 4, p. 562-583. </w:t>
      </w:r>
    </w:p>
    <w:p w14:paraId="12A68BC4" w14:textId="77777777" w:rsidR="008C5301" w:rsidRPr="008C5301" w:rsidRDefault="008C5301" w:rsidP="00BA20B0">
      <w:pPr>
        <w:rPr>
          <w:rFonts w:ascii="Times New Roman" w:hAnsi="Times New Roman"/>
          <w:b/>
          <w:sz w:val="24"/>
          <w:lang w:val="en-CA" w:eastAsia="fr-FR"/>
        </w:rPr>
      </w:pPr>
    </w:p>
    <w:p w14:paraId="1A4CA5EA" w14:textId="46151E8C" w:rsidR="006A798B" w:rsidRPr="006A798B" w:rsidRDefault="00E817EF" w:rsidP="00BA20B0">
      <w:pPr>
        <w:rPr>
          <w:rFonts w:ascii="Times New Roman" w:hAnsi="Times New Roman"/>
          <w:sz w:val="24"/>
          <w:lang w:val="fr-FR" w:eastAsia="fr-FR"/>
        </w:rPr>
      </w:pPr>
      <w:r>
        <w:rPr>
          <w:rFonts w:ascii="Times New Roman" w:hAnsi="Times New Roman"/>
          <w:b/>
          <w:sz w:val="22"/>
          <w:szCs w:val="22"/>
          <w:lang w:val="fr-FR"/>
        </w:rPr>
        <w:t>72</w:t>
      </w:r>
      <w:r w:rsidR="008C5301" w:rsidRPr="008C5301">
        <w:rPr>
          <w:rFonts w:ascii="Times New Roman" w:hAnsi="Times New Roman"/>
          <w:b/>
          <w:sz w:val="22"/>
          <w:szCs w:val="22"/>
          <w:lang w:val="fr-FR"/>
        </w:rPr>
        <w:t>)</w:t>
      </w:r>
      <w:r w:rsidR="008C5301">
        <w:rPr>
          <w:rFonts w:ascii="Times New Roman" w:hAnsi="Times New Roman"/>
          <w:sz w:val="22"/>
          <w:szCs w:val="22"/>
          <w:lang w:val="fr-FR"/>
        </w:rPr>
        <w:t xml:space="preserve"> </w:t>
      </w:r>
      <w:r w:rsidR="006A798B" w:rsidRPr="00B31A52">
        <w:rPr>
          <w:rFonts w:ascii="Times New Roman" w:hAnsi="Times New Roman"/>
          <w:sz w:val="22"/>
          <w:szCs w:val="22"/>
          <w:lang w:val="fr-FR"/>
        </w:rPr>
        <w:t>« </w:t>
      </w:r>
      <w:r w:rsidR="006A798B" w:rsidRPr="006A798B">
        <w:rPr>
          <w:rFonts w:ascii="Times New Roman" w:hAnsi="Times New Roman"/>
          <w:i/>
          <w:sz w:val="22"/>
          <w:szCs w:val="22"/>
          <w:lang w:val="fr-FR"/>
        </w:rPr>
        <w:t xml:space="preserve">Musa </w:t>
      </w:r>
      <w:proofErr w:type="spellStart"/>
      <w:r w:rsidR="006A798B" w:rsidRPr="006A798B">
        <w:rPr>
          <w:rFonts w:ascii="Times New Roman" w:hAnsi="Times New Roman"/>
          <w:i/>
          <w:sz w:val="22"/>
          <w:szCs w:val="22"/>
          <w:lang w:val="fr-FR"/>
        </w:rPr>
        <w:t>facilis</w:t>
      </w:r>
      <w:proofErr w:type="spellEnd"/>
      <w:r w:rsidR="006A798B" w:rsidRPr="006A798B">
        <w:rPr>
          <w:rFonts w:ascii="Times New Roman" w:hAnsi="Times New Roman"/>
          <w:i/>
          <w:sz w:val="22"/>
          <w:szCs w:val="22"/>
          <w:lang w:val="fr-FR"/>
        </w:rPr>
        <w:t xml:space="preserve">, </w:t>
      </w:r>
      <w:proofErr w:type="spellStart"/>
      <w:r w:rsidR="006A798B" w:rsidRPr="006A798B">
        <w:rPr>
          <w:rFonts w:ascii="Times New Roman" w:hAnsi="Times New Roman"/>
          <w:i/>
          <w:sz w:val="22"/>
          <w:szCs w:val="22"/>
          <w:lang w:val="fr-FR"/>
        </w:rPr>
        <w:t>fusca</w:t>
      </w:r>
      <w:proofErr w:type="spellEnd"/>
      <w:r w:rsidR="006A798B" w:rsidRPr="006A798B">
        <w:rPr>
          <w:rFonts w:ascii="Times New Roman" w:hAnsi="Times New Roman"/>
          <w:i/>
          <w:sz w:val="22"/>
          <w:szCs w:val="22"/>
          <w:lang w:val="fr-FR"/>
        </w:rPr>
        <w:t xml:space="preserve"> musa</w:t>
      </w:r>
      <w:r w:rsidR="006A798B">
        <w:rPr>
          <w:rFonts w:ascii="Times New Roman" w:hAnsi="Times New Roman"/>
          <w:sz w:val="22"/>
          <w:szCs w:val="22"/>
          <w:lang w:val="fr-FR"/>
        </w:rPr>
        <w:t> : deux muses de</w:t>
      </w:r>
      <w:r w:rsidR="006A798B" w:rsidRPr="00B31A52">
        <w:rPr>
          <w:rFonts w:ascii="Times New Roman" w:hAnsi="Times New Roman"/>
          <w:sz w:val="22"/>
          <w:szCs w:val="22"/>
          <w:lang w:val="fr-FR"/>
        </w:rPr>
        <w:t xml:space="preserve"> </w:t>
      </w:r>
      <w:proofErr w:type="spellStart"/>
      <w:r w:rsidR="006A798B" w:rsidRPr="00B31A52">
        <w:rPr>
          <w:rFonts w:ascii="Times New Roman" w:hAnsi="Times New Roman"/>
          <w:sz w:val="22"/>
          <w:szCs w:val="22"/>
          <w:lang w:val="fr-FR"/>
        </w:rPr>
        <w:t>Giano</w:t>
      </w:r>
      <w:proofErr w:type="spellEnd"/>
      <w:r w:rsidR="006A798B" w:rsidRPr="00B31A52">
        <w:rPr>
          <w:rFonts w:ascii="Times New Roman" w:hAnsi="Times New Roman"/>
          <w:sz w:val="22"/>
          <w:szCs w:val="22"/>
          <w:lang w:val="fr-FR"/>
        </w:rPr>
        <w:t xml:space="preserve"> </w:t>
      </w:r>
      <w:proofErr w:type="spellStart"/>
      <w:proofErr w:type="gramStart"/>
      <w:r w:rsidR="006A798B" w:rsidRPr="00B31A52">
        <w:rPr>
          <w:rFonts w:ascii="Times New Roman" w:hAnsi="Times New Roman"/>
          <w:sz w:val="22"/>
          <w:szCs w:val="22"/>
          <w:lang w:val="fr-FR"/>
        </w:rPr>
        <w:t>An</w:t>
      </w:r>
      <w:r w:rsidR="006A798B">
        <w:rPr>
          <w:rFonts w:ascii="Times New Roman" w:hAnsi="Times New Roman"/>
          <w:sz w:val="22"/>
          <w:szCs w:val="22"/>
          <w:lang w:val="fr-FR"/>
        </w:rPr>
        <w:t>i</w:t>
      </w:r>
      <w:r w:rsidR="006A798B" w:rsidRPr="00B31A52">
        <w:rPr>
          <w:rFonts w:ascii="Times New Roman" w:hAnsi="Times New Roman"/>
          <w:sz w:val="22"/>
          <w:szCs w:val="22"/>
          <w:lang w:val="fr-FR"/>
        </w:rPr>
        <w:t>sio</w:t>
      </w:r>
      <w:proofErr w:type="spellEnd"/>
      <w:r w:rsidR="006A798B" w:rsidRPr="00B31A52">
        <w:rPr>
          <w:rFonts w:ascii="Times New Roman" w:hAnsi="Times New Roman"/>
          <w:sz w:val="22"/>
          <w:szCs w:val="22"/>
          <w:lang w:val="fr-FR"/>
        </w:rPr>
        <w:t>»</w:t>
      </w:r>
      <w:proofErr w:type="gramEnd"/>
      <w:r w:rsidR="006A798B" w:rsidRPr="00B31A52">
        <w:rPr>
          <w:rFonts w:ascii="Times New Roman" w:hAnsi="Times New Roman"/>
          <w:sz w:val="22"/>
          <w:szCs w:val="22"/>
          <w:lang w:val="fr-FR"/>
        </w:rPr>
        <w:t xml:space="preserve">, P. Galand et A.-P. </w:t>
      </w:r>
      <w:proofErr w:type="spellStart"/>
      <w:r w:rsidR="006A798B" w:rsidRPr="00B31A52">
        <w:rPr>
          <w:rFonts w:ascii="Times New Roman" w:hAnsi="Times New Roman"/>
          <w:sz w:val="22"/>
          <w:szCs w:val="22"/>
          <w:lang w:val="fr-FR"/>
        </w:rPr>
        <w:t>Pouey-Mounou</w:t>
      </w:r>
      <w:proofErr w:type="spellEnd"/>
      <w:r w:rsidR="006A798B" w:rsidRPr="00B31A52">
        <w:rPr>
          <w:rFonts w:ascii="Times New Roman" w:hAnsi="Times New Roman"/>
          <w:sz w:val="22"/>
          <w:szCs w:val="22"/>
          <w:lang w:val="fr-FR"/>
        </w:rPr>
        <w:t xml:space="preserve">, </w:t>
      </w:r>
      <w:r w:rsidR="006A798B" w:rsidRPr="00B31A52">
        <w:rPr>
          <w:rFonts w:ascii="Times New Roman" w:hAnsi="Times New Roman"/>
          <w:i/>
          <w:sz w:val="22"/>
          <w:szCs w:val="22"/>
          <w:lang w:val="fr-FR"/>
        </w:rPr>
        <w:t>La muse s’amuse. Figures insolites de la muse à la Renaissance</w:t>
      </w:r>
      <w:r w:rsidR="006A798B" w:rsidRPr="00B31A52">
        <w:rPr>
          <w:rFonts w:ascii="Times New Roman" w:hAnsi="Times New Roman"/>
          <w:sz w:val="22"/>
          <w:szCs w:val="22"/>
          <w:lang w:val="fr-FR"/>
        </w:rPr>
        <w:t>, Genève, Droz, 201</w:t>
      </w:r>
      <w:r w:rsidR="006A798B">
        <w:rPr>
          <w:rFonts w:ascii="Times New Roman" w:hAnsi="Times New Roman"/>
          <w:sz w:val="22"/>
          <w:szCs w:val="22"/>
          <w:lang w:val="fr-FR"/>
        </w:rPr>
        <w:t xml:space="preserve">6, p. 81-99. </w:t>
      </w:r>
      <w:r w:rsidR="006A798B" w:rsidRPr="006B324B">
        <w:rPr>
          <w:rFonts w:ascii="Times New Roman" w:hAnsi="Times New Roman"/>
          <w:sz w:val="22"/>
          <w:szCs w:val="22"/>
          <w:lang w:val="fr-FR"/>
        </w:rPr>
        <w:t xml:space="preserve">  </w:t>
      </w:r>
    </w:p>
    <w:bookmarkEnd w:id="4"/>
    <w:p w14:paraId="0985AEF8" w14:textId="77777777" w:rsidR="006A798B" w:rsidRPr="00064807" w:rsidRDefault="006A798B" w:rsidP="00BA20B0">
      <w:pPr>
        <w:rPr>
          <w:rFonts w:ascii="AdvOT05d4dae9.I" w:hAnsi="AdvOT05d4dae9.I" w:cs="AdvOT05d4dae9.I"/>
          <w:sz w:val="16"/>
          <w:szCs w:val="16"/>
          <w:lang w:val="fr-FR" w:eastAsia="fr-FR"/>
        </w:rPr>
      </w:pPr>
    </w:p>
    <w:p w14:paraId="689612F8" w14:textId="3294F029" w:rsidR="00A03D73" w:rsidRPr="00064807" w:rsidRDefault="00E817EF" w:rsidP="00B4135B">
      <w:pPr>
        <w:rPr>
          <w:rFonts w:ascii="Times New Roman" w:hAnsi="Times New Roman"/>
          <w:b/>
          <w:bCs/>
          <w:color w:val="000000"/>
          <w:sz w:val="22"/>
          <w:szCs w:val="22"/>
          <w:lang w:val="fr-FR"/>
        </w:rPr>
      </w:pPr>
      <w:bookmarkStart w:id="5" w:name="_Hlk162040692"/>
      <w:r>
        <w:rPr>
          <w:rFonts w:ascii="Times New Roman" w:hAnsi="Times New Roman"/>
          <w:b/>
          <w:sz w:val="22"/>
          <w:szCs w:val="22"/>
          <w:lang w:val="fr-FR" w:eastAsia="fr-FR"/>
        </w:rPr>
        <w:t>71</w:t>
      </w:r>
      <w:r w:rsidR="00B4135B" w:rsidRPr="00B4135B">
        <w:rPr>
          <w:rFonts w:ascii="Times New Roman" w:hAnsi="Times New Roman"/>
          <w:b/>
          <w:sz w:val="22"/>
          <w:szCs w:val="22"/>
          <w:lang w:val="fr-FR" w:eastAsia="fr-FR"/>
        </w:rPr>
        <w:t>)</w:t>
      </w:r>
      <w:r w:rsidR="00B4135B" w:rsidRPr="00B4135B">
        <w:rPr>
          <w:rFonts w:ascii="Times New Roman" w:hAnsi="Times New Roman"/>
          <w:sz w:val="22"/>
          <w:szCs w:val="22"/>
          <w:lang w:val="fr-FR" w:eastAsia="fr-FR"/>
        </w:rPr>
        <w:t xml:space="preserve"> </w:t>
      </w:r>
      <w:r w:rsidR="00B4135B" w:rsidRPr="00394E6A">
        <w:rPr>
          <w:rFonts w:ascii="Times New Roman" w:hAnsi="Times New Roman"/>
          <w:color w:val="000000"/>
          <w:sz w:val="22"/>
          <w:szCs w:val="22"/>
          <w:lang w:val="fr-FR"/>
        </w:rPr>
        <w:t>« </w:t>
      </w:r>
      <w:r w:rsidR="00B4135B" w:rsidRPr="00394E6A">
        <w:rPr>
          <w:rFonts w:ascii="Times New Roman" w:hAnsi="Times New Roman"/>
          <w:sz w:val="22"/>
          <w:szCs w:val="22"/>
          <w:lang w:val="fr-FR"/>
        </w:rPr>
        <w:t xml:space="preserve">La rhétorique de l’exemple dans les </w:t>
      </w:r>
      <w:r w:rsidR="00B4135B" w:rsidRPr="00394E6A">
        <w:rPr>
          <w:rFonts w:ascii="Times New Roman" w:hAnsi="Times New Roman"/>
          <w:i/>
          <w:sz w:val="22"/>
          <w:szCs w:val="22"/>
          <w:lang w:val="fr-FR"/>
        </w:rPr>
        <w:t>Harangues militaires</w:t>
      </w:r>
      <w:r w:rsidR="00B4135B" w:rsidRPr="00394E6A">
        <w:rPr>
          <w:rFonts w:ascii="Times New Roman" w:hAnsi="Times New Roman"/>
          <w:sz w:val="22"/>
          <w:szCs w:val="22"/>
          <w:lang w:val="fr-FR"/>
        </w:rPr>
        <w:t xml:space="preserve"> de François de </w:t>
      </w:r>
      <w:proofErr w:type="spellStart"/>
      <w:r w:rsidR="00B4135B" w:rsidRPr="00394E6A">
        <w:rPr>
          <w:rFonts w:ascii="Times New Roman" w:hAnsi="Times New Roman"/>
          <w:sz w:val="22"/>
          <w:szCs w:val="22"/>
          <w:lang w:val="fr-FR"/>
        </w:rPr>
        <w:t>Belleforest</w:t>
      </w:r>
      <w:proofErr w:type="spellEnd"/>
      <w:r w:rsidR="00B4135B" w:rsidRPr="00394E6A">
        <w:rPr>
          <w:rFonts w:ascii="Times New Roman" w:hAnsi="Times New Roman"/>
          <w:sz w:val="22"/>
          <w:szCs w:val="22"/>
          <w:lang w:val="fr-FR"/>
        </w:rPr>
        <w:t> »</w:t>
      </w:r>
      <w:r w:rsidR="00B4135B">
        <w:rPr>
          <w:rFonts w:ascii="Times New Roman" w:hAnsi="Times New Roman"/>
          <w:sz w:val="22"/>
          <w:szCs w:val="22"/>
          <w:lang w:val="fr-FR"/>
        </w:rPr>
        <w:t xml:space="preserve">, </w:t>
      </w:r>
      <w:proofErr w:type="spellStart"/>
      <w:proofErr w:type="gramStart"/>
      <w:r w:rsidR="00B4135B" w:rsidRPr="00B4135B">
        <w:rPr>
          <w:rFonts w:ascii="Times New Roman" w:hAnsi="Times New Roman"/>
          <w:i/>
          <w:sz w:val="22"/>
          <w:szCs w:val="22"/>
          <w:lang w:val="fr-FR" w:eastAsia="fr-FR"/>
        </w:rPr>
        <w:t>Rhetorica</w:t>
      </w:r>
      <w:proofErr w:type="spellEnd"/>
      <w:r w:rsidR="00B4135B" w:rsidRPr="00B4135B">
        <w:rPr>
          <w:rFonts w:ascii="Times New Roman" w:hAnsi="Times New Roman"/>
          <w:sz w:val="22"/>
          <w:szCs w:val="22"/>
          <w:lang w:val="fr-FR" w:eastAsia="fr-FR"/>
        </w:rPr>
        <w:t xml:space="preserve">, </w:t>
      </w:r>
      <w:r w:rsidR="0022444C">
        <w:rPr>
          <w:rFonts w:ascii="Times New Roman" w:hAnsi="Times New Roman"/>
          <w:sz w:val="22"/>
          <w:szCs w:val="22"/>
          <w:lang w:val="fr-FR" w:eastAsia="fr-FR"/>
        </w:rPr>
        <w:t xml:space="preserve">  </w:t>
      </w:r>
      <w:proofErr w:type="gramEnd"/>
      <w:r w:rsidR="00242ADC">
        <w:rPr>
          <w:rFonts w:ascii="Times New Roman" w:hAnsi="Times New Roman"/>
          <w:sz w:val="22"/>
          <w:szCs w:val="22"/>
          <w:lang w:val="fr-FR" w:eastAsia="fr-FR"/>
        </w:rPr>
        <w:t xml:space="preserve"> </w:t>
      </w:r>
      <w:r w:rsidR="00B4135B" w:rsidRPr="00B4135B">
        <w:rPr>
          <w:rFonts w:ascii="Times New Roman" w:hAnsi="Times New Roman"/>
          <w:sz w:val="22"/>
          <w:szCs w:val="22"/>
          <w:lang w:val="fr-FR" w:eastAsia="fr-FR"/>
        </w:rPr>
        <w:t xml:space="preserve">Vol. </w:t>
      </w:r>
      <w:r w:rsidR="00B4135B" w:rsidRPr="00064807">
        <w:rPr>
          <w:rFonts w:ascii="Times New Roman" w:hAnsi="Times New Roman"/>
          <w:sz w:val="22"/>
          <w:szCs w:val="22"/>
          <w:lang w:val="fr-FR" w:eastAsia="fr-FR"/>
        </w:rPr>
        <w:t>XXXIII, Issue 3 (2015), pp. 47–64.</w:t>
      </w:r>
    </w:p>
    <w:p w14:paraId="60629ABE" w14:textId="77777777" w:rsidR="00B4135B" w:rsidRPr="00064807" w:rsidRDefault="00B4135B" w:rsidP="00BA20B0">
      <w:pPr>
        <w:rPr>
          <w:rFonts w:ascii="Times New Roman" w:hAnsi="Times New Roman"/>
          <w:b/>
          <w:bCs/>
          <w:color w:val="000000"/>
          <w:sz w:val="24"/>
          <w:lang w:val="fr-FR"/>
        </w:rPr>
      </w:pPr>
    </w:p>
    <w:p w14:paraId="41D76562" w14:textId="474BBB0F" w:rsidR="006B324B" w:rsidRPr="006B324B" w:rsidRDefault="00E817EF" w:rsidP="00BA20B0">
      <w:pPr>
        <w:rPr>
          <w:rFonts w:ascii="Times New Roman" w:hAnsi="Times New Roman"/>
          <w:bCs/>
          <w:color w:val="000000"/>
          <w:sz w:val="24"/>
          <w:lang w:val="fr-FR"/>
        </w:rPr>
      </w:pPr>
      <w:r>
        <w:rPr>
          <w:rFonts w:ascii="Times New Roman" w:hAnsi="Times New Roman"/>
          <w:b/>
          <w:bCs/>
          <w:color w:val="000000"/>
          <w:sz w:val="24"/>
          <w:lang w:val="fr-FR"/>
        </w:rPr>
        <w:t>70</w:t>
      </w:r>
      <w:r w:rsidR="006B324B" w:rsidRPr="006B324B">
        <w:rPr>
          <w:rFonts w:ascii="Times New Roman" w:hAnsi="Times New Roman"/>
          <w:b/>
          <w:bCs/>
          <w:color w:val="000000"/>
          <w:sz w:val="24"/>
          <w:lang w:val="fr-FR"/>
        </w:rPr>
        <w:t xml:space="preserve">) </w:t>
      </w:r>
      <w:r w:rsidR="006B324B" w:rsidRPr="006B324B">
        <w:rPr>
          <w:rFonts w:ascii="Times New Roman" w:hAnsi="Times New Roman"/>
          <w:sz w:val="22"/>
          <w:szCs w:val="22"/>
          <w:lang w:val="fr-FR"/>
        </w:rPr>
        <w:t xml:space="preserve">« L’Epître versifiée. François </w:t>
      </w:r>
      <w:proofErr w:type="spellStart"/>
      <w:r w:rsidR="006B324B" w:rsidRPr="006B324B">
        <w:rPr>
          <w:rFonts w:ascii="Times New Roman" w:hAnsi="Times New Roman"/>
          <w:sz w:val="22"/>
          <w:szCs w:val="22"/>
          <w:lang w:val="fr-FR"/>
        </w:rPr>
        <w:t>Bonade</w:t>
      </w:r>
      <w:proofErr w:type="spellEnd"/>
      <w:r w:rsidR="006B324B" w:rsidRPr="006B324B">
        <w:rPr>
          <w:rFonts w:ascii="Times New Roman" w:hAnsi="Times New Roman"/>
          <w:sz w:val="22"/>
          <w:szCs w:val="22"/>
          <w:lang w:val="fr-FR"/>
        </w:rPr>
        <w:t xml:space="preserve"> paraphraste des lettres de Paul (1537) », </w:t>
      </w:r>
      <w:proofErr w:type="gramStart"/>
      <w:r w:rsidR="006B324B" w:rsidRPr="006B324B">
        <w:rPr>
          <w:rFonts w:ascii="Times New Roman" w:hAnsi="Times New Roman"/>
          <w:sz w:val="22"/>
          <w:szCs w:val="22"/>
          <w:lang w:val="fr-FR"/>
        </w:rPr>
        <w:t>dans:</w:t>
      </w:r>
      <w:proofErr w:type="gramEnd"/>
      <w:r w:rsidR="006B324B" w:rsidRPr="006B324B">
        <w:rPr>
          <w:rFonts w:ascii="Times New Roman" w:hAnsi="Times New Roman"/>
          <w:sz w:val="22"/>
          <w:szCs w:val="22"/>
          <w:lang w:val="fr-FR"/>
        </w:rPr>
        <w:t xml:space="preserve"> M.</w:t>
      </w:r>
      <w:r w:rsidR="006B324B">
        <w:rPr>
          <w:rFonts w:ascii="Times New Roman" w:hAnsi="Times New Roman"/>
          <w:sz w:val="22"/>
          <w:szCs w:val="22"/>
          <w:lang w:val="fr-FR"/>
        </w:rPr>
        <w:t xml:space="preserve">C. </w:t>
      </w:r>
      <w:proofErr w:type="spellStart"/>
      <w:r w:rsidR="006B324B">
        <w:rPr>
          <w:rFonts w:ascii="Times New Roman" w:hAnsi="Times New Roman"/>
          <w:sz w:val="22"/>
          <w:szCs w:val="22"/>
          <w:lang w:val="fr-FR"/>
        </w:rPr>
        <w:t>Panzera</w:t>
      </w:r>
      <w:proofErr w:type="spellEnd"/>
      <w:r w:rsidR="006B324B">
        <w:rPr>
          <w:rFonts w:ascii="Times New Roman" w:hAnsi="Times New Roman"/>
          <w:sz w:val="22"/>
          <w:szCs w:val="22"/>
          <w:lang w:val="fr-FR"/>
        </w:rPr>
        <w:t xml:space="preserve"> and E. </w:t>
      </w:r>
      <w:proofErr w:type="spellStart"/>
      <w:r w:rsidR="006B324B">
        <w:rPr>
          <w:rFonts w:ascii="Times New Roman" w:hAnsi="Times New Roman"/>
          <w:sz w:val="22"/>
          <w:szCs w:val="22"/>
          <w:lang w:val="fr-FR"/>
        </w:rPr>
        <w:t>Canonica</w:t>
      </w:r>
      <w:proofErr w:type="spellEnd"/>
      <w:r w:rsidR="006B324B">
        <w:rPr>
          <w:rFonts w:ascii="Times New Roman" w:hAnsi="Times New Roman"/>
          <w:sz w:val="22"/>
          <w:szCs w:val="22"/>
          <w:lang w:val="fr-FR"/>
        </w:rPr>
        <w:t xml:space="preserve"> (</w:t>
      </w:r>
      <w:proofErr w:type="spellStart"/>
      <w:r w:rsidR="006B324B">
        <w:rPr>
          <w:rFonts w:ascii="Times New Roman" w:hAnsi="Times New Roman"/>
          <w:sz w:val="22"/>
          <w:szCs w:val="22"/>
          <w:lang w:val="fr-FR"/>
        </w:rPr>
        <w:t>eds</w:t>
      </w:r>
      <w:proofErr w:type="spellEnd"/>
      <w:r w:rsidR="006B324B">
        <w:rPr>
          <w:rFonts w:ascii="Times New Roman" w:hAnsi="Times New Roman"/>
          <w:sz w:val="22"/>
          <w:szCs w:val="22"/>
          <w:lang w:val="fr-FR"/>
        </w:rPr>
        <w:t xml:space="preserve">.), </w:t>
      </w:r>
      <w:r w:rsidR="006B324B" w:rsidRPr="000E08FC">
        <w:rPr>
          <w:rFonts w:ascii="Times New Roman" w:hAnsi="Times New Roman"/>
          <w:i/>
          <w:sz w:val="22"/>
          <w:szCs w:val="22"/>
          <w:lang w:val="fr-FR"/>
        </w:rPr>
        <w:t>La Lettre au carrefour des genres et des traditions du Moyen Age au XVIIe siècle</w:t>
      </w:r>
      <w:r w:rsidR="006B324B">
        <w:rPr>
          <w:rFonts w:ascii="Times New Roman" w:hAnsi="Times New Roman"/>
          <w:sz w:val="22"/>
          <w:szCs w:val="22"/>
          <w:lang w:val="fr-FR"/>
        </w:rPr>
        <w:t xml:space="preserve">, Paris, Classiques Garnier, 2015, p. 307-330. </w:t>
      </w:r>
    </w:p>
    <w:p w14:paraId="7F592BD3" w14:textId="77777777" w:rsidR="006B324B" w:rsidRPr="006B324B" w:rsidRDefault="006B324B" w:rsidP="00BA20B0">
      <w:pPr>
        <w:rPr>
          <w:rFonts w:ascii="Times New Roman" w:hAnsi="Times New Roman"/>
          <w:b/>
          <w:bCs/>
          <w:color w:val="000000"/>
          <w:sz w:val="24"/>
          <w:lang w:val="fr-FR"/>
        </w:rPr>
      </w:pPr>
    </w:p>
    <w:p w14:paraId="1AF34BF2" w14:textId="20E2619D" w:rsidR="006C10CF" w:rsidRPr="006C10CF" w:rsidRDefault="00E817EF" w:rsidP="00BA20B0">
      <w:pPr>
        <w:rPr>
          <w:rFonts w:ascii="Times New Roman" w:hAnsi="Times New Roman"/>
          <w:bCs/>
          <w:color w:val="000000"/>
          <w:sz w:val="24"/>
          <w:lang w:val="en-GB"/>
        </w:rPr>
      </w:pPr>
      <w:r w:rsidRPr="00E817EF">
        <w:rPr>
          <w:rFonts w:ascii="Times New Roman" w:hAnsi="Times New Roman"/>
          <w:b/>
          <w:bCs/>
          <w:color w:val="000000"/>
          <w:sz w:val="24"/>
          <w:lang w:val="en-CA"/>
        </w:rPr>
        <w:t>69</w:t>
      </w:r>
      <w:r w:rsidR="004E5729">
        <w:rPr>
          <w:rFonts w:ascii="Times New Roman" w:hAnsi="Times New Roman"/>
          <w:b/>
          <w:bCs/>
          <w:color w:val="000000"/>
          <w:sz w:val="24"/>
          <w:lang w:val="en-GB"/>
        </w:rPr>
        <w:t>)</w:t>
      </w:r>
      <w:r w:rsidR="006C10CF">
        <w:rPr>
          <w:rFonts w:ascii="Times New Roman" w:hAnsi="Times New Roman"/>
          <w:b/>
          <w:bCs/>
          <w:color w:val="000000"/>
          <w:sz w:val="24"/>
          <w:lang w:val="en-GB"/>
        </w:rPr>
        <w:t xml:space="preserve"> </w:t>
      </w:r>
      <w:r w:rsidR="006C10CF" w:rsidRPr="00524FC0">
        <w:rPr>
          <w:rFonts w:ascii="Times New Roman" w:hAnsi="Times New Roman"/>
          <w:sz w:val="22"/>
          <w:szCs w:val="22"/>
        </w:rPr>
        <w:t xml:space="preserve">«Anger and its limits in the Ethical Philosophy of Giovanni </w:t>
      </w:r>
      <w:proofErr w:type="spellStart"/>
      <w:r w:rsidR="006C10CF" w:rsidRPr="00524FC0">
        <w:rPr>
          <w:rFonts w:ascii="Times New Roman" w:hAnsi="Times New Roman"/>
          <w:sz w:val="22"/>
          <w:szCs w:val="22"/>
        </w:rPr>
        <w:t>Pontano</w:t>
      </w:r>
      <w:proofErr w:type="spellEnd"/>
      <w:r w:rsidR="006C10CF" w:rsidRPr="00524FC0">
        <w:rPr>
          <w:rFonts w:ascii="Times New Roman" w:hAnsi="Times New Roman"/>
          <w:sz w:val="22"/>
          <w:szCs w:val="22"/>
        </w:rPr>
        <w:t> »,</w:t>
      </w:r>
      <w:r w:rsidR="006C10CF">
        <w:rPr>
          <w:rFonts w:ascii="Times New Roman" w:hAnsi="Times New Roman"/>
          <w:sz w:val="22"/>
          <w:szCs w:val="22"/>
        </w:rPr>
        <w:t xml:space="preserve"> in: K.A.E. </w:t>
      </w:r>
      <w:proofErr w:type="spellStart"/>
      <w:r w:rsidR="006C10CF">
        <w:rPr>
          <w:rFonts w:ascii="Times New Roman" w:hAnsi="Times New Roman"/>
          <w:sz w:val="22"/>
          <w:szCs w:val="22"/>
        </w:rPr>
        <w:t>Enenkel</w:t>
      </w:r>
      <w:proofErr w:type="spellEnd"/>
      <w:r w:rsidR="006C10CF">
        <w:rPr>
          <w:rFonts w:ascii="Times New Roman" w:hAnsi="Times New Roman"/>
          <w:sz w:val="22"/>
          <w:szCs w:val="22"/>
        </w:rPr>
        <w:t xml:space="preserve"> and A. </w:t>
      </w:r>
      <w:proofErr w:type="spellStart"/>
      <w:r w:rsidR="006C10CF">
        <w:rPr>
          <w:rFonts w:ascii="Times New Roman" w:hAnsi="Times New Roman"/>
          <w:sz w:val="22"/>
          <w:szCs w:val="22"/>
        </w:rPr>
        <w:t>Tr</w:t>
      </w:r>
      <w:r w:rsidR="00D559B5">
        <w:rPr>
          <w:rFonts w:ascii="Times New Roman" w:hAnsi="Times New Roman"/>
          <w:sz w:val="22"/>
          <w:szCs w:val="22"/>
        </w:rPr>
        <w:t>ä</w:t>
      </w:r>
      <w:r w:rsidR="006C10CF">
        <w:rPr>
          <w:rFonts w:ascii="Times New Roman" w:hAnsi="Times New Roman"/>
          <w:sz w:val="22"/>
          <w:szCs w:val="22"/>
        </w:rPr>
        <w:t>ninger</w:t>
      </w:r>
      <w:proofErr w:type="spellEnd"/>
      <w:r w:rsidR="006C10CF">
        <w:rPr>
          <w:rFonts w:ascii="Times New Roman" w:hAnsi="Times New Roman"/>
          <w:sz w:val="22"/>
          <w:szCs w:val="22"/>
        </w:rPr>
        <w:t xml:space="preserve">, </w:t>
      </w:r>
      <w:r w:rsidR="006C10CF" w:rsidRPr="006C10CF">
        <w:rPr>
          <w:rFonts w:ascii="Times New Roman" w:hAnsi="Times New Roman"/>
          <w:i/>
          <w:sz w:val="22"/>
          <w:szCs w:val="22"/>
        </w:rPr>
        <w:t>Discourses of Anger in the Early Modern Period</w:t>
      </w:r>
      <w:r w:rsidR="006C10CF">
        <w:rPr>
          <w:rFonts w:ascii="Times New Roman" w:hAnsi="Times New Roman"/>
          <w:sz w:val="22"/>
          <w:szCs w:val="22"/>
        </w:rPr>
        <w:t>, coll. “Intersections: Interdisciplinary Studies in the Humanities”, Turnhout, Brill Publishing, 2015, p. 197-216.</w:t>
      </w:r>
    </w:p>
    <w:p w14:paraId="02B533FF" w14:textId="77777777" w:rsidR="006C10CF" w:rsidRDefault="006C10CF" w:rsidP="00BA20B0">
      <w:pPr>
        <w:rPr>
          <w:rFonts w:ascii="Times New Roman" w:hAnsi="Times New Roman"/>
          <w:b/>
          <w:bCs/>
          <w:color w:val="000000"/>
          <w:sz w:val="24"/>
          <w:lang w:val="en-GB"/>
        </w:rPr>
      </w:pPr>
    </w:p>
    <w:p w14:paraId="7C987023" w14:textId="58EAA578" w:rsidR="00D10340" w:rsidRPr="00D10340" w:rsidRDefault="00E817EF" w:rsidP="00D10340">
      <w:pPr>
        <w:autoSpaceDE w:val="0"/>
        <w:autoSpaceDN w:val="0"/>
        <w:adjustRightInd w:val="0"/>
        <w:rPr>
          <w:rFonts w:ascii="Times New Roman" w:hAnsi="Times New Roman"/>
          <w:bCs/>
          <w:color w:val="000000"/>
          <w:sz w:val="22"/>
          <w:szCs w:val="22"/>
          <w:lang w:val="en-GB"/>
        </w:rPr>
      </w:pPr>
      <w:r>
        <w:rPr>
          <w:rFonts w:ascii="Times New Roman" w:hAnsi="Times New Roman"/>
          <w:b/>
          <w:bCs/>
          <w:color w:val="000000"/>
          <w:sz w:val="22"/>
          <w:szCs w:val="22"/>
          <w:lang w:val="en-GB"/>
        </w:rPr>
        <w:t>68</w:t>
      </w:r>
      <w:r w:rsidR="00D10340" w:rsidRPr="00D10340">
        <w:rPr>
          <w:rFonts w:ascii="Times New Roman" w:hAnsi="Times New Roman"/>
          <w:b/>
          <w:bCs/>
          <w:color w:val="000000"/>
          <w:sz w:val="22"/>
          <w:szCs w:val="22"/>
          <w:lang w:val="en-GB"/>
        </w:rPr>
        <w:t xml:space="preserve">) </w:t>
      </w:r>
      <w:r w:rsidR="00D10340" w:rsidRPr="00D10340">
        <w:rPr>
          <w:rFonts w:ascii="Times New Roman" w:hAnsi="Times New Roman"/>
          <w:bCs/>
          <w:color w:val="000000"/>
          <w:sz w:val="22"/>
          <w:szCs w:val="22"/>
          <w:lang w:val="en-GB"/>
        </w:rPr>
        <w:t>“</w:t>
      </w:r>
      <w:r w:rsidR="00D10340" w:rsidRPr="00D10340">
        <w:rPr>
          <w:rFonts w:ascii="Times New Roman" w:hAnsi="Times New Roman"/>
          <w:sz w:val="22"/>
          <w:szCs w:val="22"/>
          <w:lang w:eastAsia="fr-FR"/>
        </w:rPr>
        <w:t xml:space="preserve">Proteus and the Pursuit of Cupid: The Final Poem of Nicolas Brizard’s </w:t>
      </w:r>
      <w:r w:rsidR="00D10340" w:rsidRPr="00D10340">
        <w:rPr>
          <w:rFonts w:ascii="Times New Roman" w:hAnsi="Times New Roman"/>
          <w:i/>
          <w:iCs/>
          <w:sz w:val="22"/>
          <w:szCs w:val="22"/>
          <w:lang w:eastAsia="fr-FR"/>
        </w:rPr>
        <w:t xml:space="preserve">Metamorphoses Amoris </w:t>
      </w:r>
      <w:r w:rsidR="00D10340" w:rsidRPr="00D10340">
        <w:rPr>
          <w:rFonts w:ascii="Times New Roman" w:hAnsi="Times New Roman"/>
          <w:sz w:val="22"/>
          <w:szCs w:val="22"/>
          <w:lang w:eastAsia="fr-FR"/>
        </w:rPr>
        <w:t>(1556)</w:t>
      </w:r>
      <w:r w:rsidR="00D10340" w:rsidRPr="00D10340">
        <w:rPr>
          <w:rFonts w:ascii="Times New Roman" w:hAnsi="Times New Roman"/>
          <w:bCs/>
          <w:color w:val="000000"/>
          <w:sz w:val="22"/>
          <w:szCs w:val="22"/>
          <w:lang w:val="en-GB"/>
        </w:rPr>
        <w:t>”</w:t>
      </w:r>
      <w:r w:rsidR="00D10340">
        <w:rPr>
          <w:rFonts w:ascii="Times New Roman" w:hAnsi="Times New Roman"/>
          <w:bCs/>
          <w:color w:val="000000"/>
          <w:sz w:val="22"/>
          <w:szCs w:val="22"/>
          <w:lang w:val="en-GB"/>
        </w:rPr>
        <w:t xml:space="preserve">, in: E. </w:t>
      </w:r>
      <w:proofErr w:type="spellStart"/>
      <w:r w:rsidR="00D10340">
        <w:rPr>
          <w:rFonts w:ascii="Times New Roman" w:hAnsi="Times New Roman"/>
          <w:bCs/>
          <w:color w:val="000000"/>
          <w:sz w:val="22"/>
          <w:szCs w:val="22"/>
          <w:lang w:val="en-GB"/>
        </w:rPr>
        <w:t>Waghall</w:t>
      </w:r>
      <w:proofErr w:type="spellEnd"/>
      <w:r w:rsidR="00D10340">
        <w:rPr>
          <w:rFonts w:ascii="Times New Roman" w:hAnsi="Times New Roman"/>
          <w:bCs/>
          <w:color w:val="000000"/>
          <w:sz w:val="22"/>
          <w:szCs w:val="22"/>
          <w:lang w:val="en-GB"/>
        </w:rPr>
        <w:t xml:space="preserve"> </w:t>
      </w:r>
      <w:proofErr w:type="spellStart"/>
      <w:r w:rsidR="00D10340">
        <w:rPr>
          <w:rFonts w:ascii="Times New Roman" w:hAnsi="Times New Roman"/>
          <w:bCs/>
          <w:color w:val="000000"/>
          <w:sz w:val="22"/>
          <w:szCs w:val="22"/>
          <w:lang w:val="en-GB"/>
        </w:rPr>
        <w:t>Nivre</w:t>
      </w:r>
      <w:proofErr w:type="spellEnd"/>
      <w:r w:rsidR="00D10340">
        <w:rPr>
          <w:rFonts w:ascii="Times New Roman" w:hAnsi="Times New Roman"/>
          <w:bCs/>
          <w:color w:val="000000"/>
          <w:sz w:val="22"/>
          <w:szCs w:val="22"/>
          <w:lang w:val="en-GB"/>
        </w:rPr>
        <w:t xml:space="preserve"> </w:t>
      </w:r>
      <w:r w:rsidR="00D10340" w:rsidRPr="00D10340">
        <w:rPr>
          <w:rFonts w:ascii="Times New Roman" w:hAnsi="Times New Roman"/>
          <w:bCs/>
          <w:i/>
          <w:color w:val="000000"/>
          <w:sz w:val="22"/>
          <w:szCs w:val="22"/>
          <w:lang w:val="en-GB"/>
        </w:rPr>
        <w:t>et al</w:t>
      </w:r>
      <w:r w:rsidR="00D10340">
        <w:rPr>
          <w:rFonts w:ascii="Times New Roman" w:hAnsi="Times New Roman"/>
          <w:bCs/>
          <w:color w:val="000000"/>
          <w:sz w:val="22"/>
          <w:szCs w:val="22"/>
          <w:lang w:val="en-GB"/>
        </w:rPr>
        <w:t xml:space="preserve">., </w:t>
      </w:r>
      <w:r w:rsidR="00D10340" w:rsidRPr="00D10340">
        <w:rPr>
          <w:rFonts w:ascii="Times New Roman" w:hAnsi="Times New Roman"/>
          <w:bCs/>
          <w:i/>
          <w:color w:val="000000"/>
          <w:sz w:val="22"/>
          <w:szCs w:val="22"/>
          <w:lang w:val="en-GB"/>
        </w:rPr>
        <w:t>Allusions and Reflections. Greek and Roman Mythology in Renaissance Europe</w:t>
      </w:r>
      <w:r w:rsidR="00D10340">
        <w:rPr>
          <w:rFonts w:ascii="Times New Roman" w:hAnsi="Times New Roman"/>
          <w:bCs/>
          <w:color w:val="000000"/>
          <w:sz w:val="22"/>
          <w:szCs w:val="22"/>
          <w:lang w:val="en-GB"/>
        </w:rPr>
        <w:t xml:space="preserve">, Newcastle-Upon-Tyne: Cambridge Scholars’ Publishing, 2015, p. 363-380.  </w:t>
      </w:r>
    </w:p>
    <w:p w14:paraId="7F12D8E3" w14:textId="77777777" w:rsidR="00D10340" w:rsidRPr="004528CD" w:rsidRDefault="00D10340" w:rsidP="00BA20B0">
      <w:pPr>
        <w:rPr>
          <w:rFonts w:ascii="Times New Roman" w:hAnsi="Times New Roman"/>
          <w:b/>
          <w:bCs/>
          <w:color w:val="000000"/>
          <w:sz w:val="24"/>
          <w:lang w:val="en-GB"/>
        </w:rPr>
      </w:pPr>
    </w:p>
    <w:p w14:paraId="11177C12" w14:textId="5D821D68" w:rsidR="00AD52CE" w:rsidRDefault="00E817EF" w:rsidP="00AD52CE">
      <w:pPr>
        <w:rPr>
          <w:rFonts w:ascii="Times New Roman" w:hAnsi="Times New Roman"/>
          <w:sz w:val="22"/>
          <w:szCs w:val="22"/>
        </w:rPr>
      </w:pPr>
      <w:r>
        <w:rPr>
          <w:rFonts w:ascii="Times New Roman" w:hAnsi="Times New Roman"/>
          <w:b/>
          <w:bCs/>
          <w:color w:val="000000"/>
          <w:sz w:val="24"/>
          <w:lang w:val="en-GB"/>
        </w:rPr>
        <w:t>67</w:t>
      </w:r>
      <w:r w:rsidR="00B4135B">
        <w:rPr>
          <w:rFonts w:ascii="Times New Roman" w:hAnsi="Times New Roman"/>
          <w:b/>
          <w:bCs/>
          <w:color w:val="000000"/>
          <w:sz w:val="24"/>
        </w:rPr>
        <w:t>)</w:t>
      </w:r>
      <w:r w:rsidR="00AD52CE" w:rsidRPr="00AD52CE">
        <w:rPr>
          <w:rFonts w:ascii="Times New Roman" w:hAnsi="Times New Roman"/>
          <w:b/>
          <w:bCs/>
          <w:color w:val="000000"/>
          <w:sz w:val="24"/>
        </w:rPr>
        <w:t xml:space="preserve"> </w:t>
      </w:r>
      <w:r w:rsidR="00AD52CE">
        <w:rPr>
          <w:rFonts w:ascii="Times New Roman" w:hAnsi="Times New Roman"/>
          <w:sz w:val="22"/>
          <w:szCs w:val="22"/>
        </w:rPr>
        <w:t xml:space="preserve">«Boccaccio’s Interpretation of </w:t>
      </w:r>
      <w:r w:rsidR="00AD52CE">
        <w:rPr>
          <w:rFonts w:ascii="Times New Roman" w:hAnsi="Times New Roman"/>
          <w:i/>
          <w:sz w:val="22"/>
          <w:szCs w:val="22"/>
        </w:rPr>
        <w:t>Iliad</w:t>
      </w:r>
      <w:r w:rsidR="00AD52CE">
        <w:rPr>
          <w:rFonts w:ascii="Times New Roman" w:hAnsi="Times New Roman"/>
          <w:sz w:val="22"/>
          <w:szCs w:val="22"/>
        </w:rPr>
        <w:t xml:space="preserve"> XIV, 214-215 and its Influence on Renaissance Mythography in Latin », </w:t>
      </w:r>
      <w:proofErr w:type="gramStart"/>
      <w:r w:rsidR="00AD52CE">
        <w:rPr>
          <w:rFonts w:ascii="Times New Roman" w:hAnsi="Times New Roman"/>
          <w:sz w:val="22"/>
          <w:szCs w:val="22"/>
        </w:rPr>
        <w:t>in :</w:t>
      </w:r>
      <w:proofErr w:type="gramEnd"/>
      <w:r w:rsidR="00AD52CE">
        <w:rPr>
          <w:rFonts w:ascii="Times New Roman" w:hAnsi="Times New Roman"/>
          <w:sz w:val="22"/>
          <w:szCs w:val="22"/>
        </w:rPr>
        <w:t xml:space="preserve"> K. </w:t>
      </w:r>
      <w:proofErr w:type="spellStart"/>
      <w:r w:rsidR="00AD52CE">
        <w:rPr>
          <w:rFonts w:ascii="Times New Roman" w:hAnsi="Times New Roman"/>
          <w:sz w:val="22"/>
          <w:szCs w:val="22"/>
        </w:rPr>
        <w:t>Enenkel</w:t>
      </w:r>
      <w:proofErr w:type="spellEnd"/>
      <w:r w:rsidR="00AD52CE">
        <w:rPr>
          <w:rFonts w:ascii="Times New Roman" w:hAnsi="Times New Roman"/>
          <w:sz w:val="22"/>
          <w:szCs w:val="22"/>
        </w:rPr>
        <w:t xml:space="preserve">, T. </w:t>
      </w:r>
      <w:proofErr w:type="spellStart"/>
      <w:r w:rsidR="00AD52CE">
        <w:rPr>
          <w:rFonts w:ascii="Times New Roman" w:hAnsi="Times New Roman"/>
          <w:sz w:val="22"/>
          <w:szCs w:val="22"/>
        </w:rPr>
        <w:t>Leuker</w:t>
      </w:r>
      <w:proofErr w:type="spellEnd"/>
      <w:r w:rsidR="00AD52CE">
        <w:rPr>
          <w:rFonts w:ascii="Times New Roman" w:hAnsi="Times New Roman"/>
          <w:sz w:val="22"/>
          <w:szCs w:val="22"/>
        </w:rPr>
        <w:t xml:space="preserve">, C. Pieper (eds.), </w:t>
      </w:r>
      <w:r w:rsidR="00AD52CE">
        <w:rPr>
          <w:rFonts w:ascii="Times New Roman" w:hAnsi="Times New Roman"/>
          <w:bCs/>
          <w:i/>
          <w:sz w:val="24"/>
        </w:rPr>
        <w:t xml:space="preserve">Iohannes de </w:t>
      </w:r>
      <w:proofErr w:type="spellStart"/>
      <w:r w:rsidR="00AD52CE">
        <w:rPr>
          <w:rFonts w:ascii="Times New Roman" w:hAnsi="Times New Roman"/>
          <w:bCs/>
          <w:i/>
          <w:sz w:val="24"/>
        </w:rPr>
        <w:t>Certaldo</w:t>
      </w:r>
      <w:proofErr w:type="spellEnd"/>
      <w:r w:rsidR="00AD52CE">
        <w:rPr>
          <w:rFonts w:ascii="Times New Roman" w:hAnsi="Times New Roman"/>
          <w:bCs/>
          <w:i/>
          <w:sz w:val="24"/>
        </w:rPr>
        <w:t xml:space="preserve">. </w:t>
      </w:r>
      <w:proofErr w:type="spellStart"/>
      <w:r w:rsidR="00AD52CE">
        <w:rPr>
          <w:rFonts w:ascii="Times New Roman" w:hAnsi="Times New Roman"/>
          <w:bCs/>
          <w:i/>
          <w:sz w:val="24"/>
        </w:rPr>
        <w:t>Beiträge</w:t>
      </w:r>
      <w:proofErr w:type="spellEnd"/>
      <w:r w:rsidR="00AD52CE">
        <w:rPr>
          <w:rFonts w:ascii="Times New Roman" w:hAnsi="Times New Roman"/>
          <w:bCs/>
          <w:i/>
          <w:sz w:val="24"/>
        </w:rPr>
        <w:t xml:space="preserve"> </w:t>
      </w:r>
      <w:proofErr w:type="spellStart"/>
      <w:r w:rsidR="00AD52CE">
        <w:rPr>
          <w:rFonts w:ascii="Times New Roman" w:hAnsi="Times New Roman"/>
          <w:bCs/>
          <w:i/>
          <w:sz w:val="24"/>
        </w:rPr>
        <w:t>zu</w:t>
      </w:r>
      <w:proofErr w:type="spellEnd"/>
      <w:r w:rsidR="00AD52CE">
        <w:rPr>
          <w:rFonts w:ascii="Times New Roman" w:hAnsi="Times New Roman"/>
          <w:bCs/>
          <w:i/>
          <w:sz w:val="24"/>
        </w:rPr>
        <w:t xml:space="preserve"> </w:t>
      </w:r>
      <w:proofErr w:type="spellStart"/>
      <w:r w:rsidR="00AD52CE">
        <w:rPr>
          <w:rFonts w:ascii="Times New Roman" w:hAnsi="Times New Roman"/>
          <w:bCs/>
          <w:i/>
          <w:sz w:val="24"/>
        </w:rPr>
        <w:t>Boccaccios</w:t>
      </w:r>
      <w:proofErr w:type="spellEnd"/>
      <w:r w:rsidR="00AD52CE">
        <w:rPr>
          <w:rFonts w:ascii="Times New Roman" w:hAnsi="Times New Roman"/>
          <w:bCs/>
          <w:i/>
          <w:sz w:val="24"/>
        </w:rPr>
        <w:t xml:space="preserve"> </w:t>
      </w:r>
      <w:proofErr w:type="spellStart"/>
      <w:r w:rsidR="00AD52CE">
        <w:rPr>
          <w:rFonts w:ascii="Times New Roman" w:hAnsi="Times New Roman"/>
          <w:bCs/>
          <w:i/>
          <w:sz w:val="24"/>
        </w:rPr>
        <w:t>lateinischen</w:t>
      </w:r>
      <w:proofErr w:type="spellEnd"/>
      <w:r w:rsidR="00AD52CE">
        <w:rPr>
          <w:rFonts w:ascii="Times New Roman" w:hAnsi="Times New Roman"/>
          <w:bCs/>
          <w:i/>
          <w:sz w:val="24"/>
        </w:rPr>
        <w:t xml:space="preserve"> </w:t>
      </w:r>
      <w:proofErr w:type="spellStart"/>
      <w:r w:rsidR="00AD52CE">
        <w:rPr>
          <w:rFonts w:ascii="Times New Roman" w:hAnsi="Times New Roman"/>
          <w:bCs/>
          <w:i/>
          <w:sz w:val="24"/>
        </w:rPr>
        <w:t>Werken</w:t>
      </w:r>
      <w:proofErr w:type="spellEnd"/>
      <w:r w:rsidR="00AD52CE">
        <w:rPr>
          <w:rFonts w:ascii="Times New Roman" w:hAnsi="Times New Roman"/>
          <w:bCs/>
          <w:i/>
          <w:sz w:val="24"/>
        </w:rPr>
        <w:t xml:space="preserve"> und </w:t>
      </w:r>
      <w:proofErr w:type="spellStart"/>
      <w:r w:rsidR="00AD52CE">
        <w:rPr>
          <w:rFonts w:ascii="Times New Roman" w:hAnsi="Times New Roman"/>
          <w:bCs/>
          <w:i/>
          <w:sz w:val="24"/>
        </w:rPr>
        <w:t>ihrer</w:t>
      </w:r>
      <w:proofErr w:type="spellEnd"/>
      <w:r w:rsidR="00AD52CE">
        <w:rPr>
          <w:rFonts w:ascii="Times New Roman" w:hAnsi="Times New Roman"/>
          <w:bCs/>
          <w:i/>
          <w:sz w:val="24"/>
        </w:rPr>
        <w:t xml:space="preserve"> </w:t>
      </w:r>
      <w:proofErr w:type="spellStart"/>
      <w:r w:rsidR="00AD52CE">
        <w:rPr>
          <w:rFonts w:ascii="Times New Roman" w:hAnsi="Times New Roman"/>
          <w:bCs/>
          <w:i/>
          <w:sz w:val="24"/>
        </w:rPr>
        <w:t>Wirkung</w:t>
      </w:r>
      <w:proofErr w:type="spellEnd"/>
      <w:r w:rsidR="00AD52CE">
        <w:rPr>
          <w:rFonts w:ascii="Times New Roman" w:hAnsi="Times New Roman"/>
          <w:bCs/>
          <w:i/>
          <w:sz w:val="24"/>
        </w:rPr>
        <w:t>,</w:t>
      </w:r>
      <w:r w:rsidR="00AD52CE">
        <w:rPr>
          <w:rFonts w:ascii="Times New Roman" w:hAnsi="Times New Roman"/>
          <w:sz w:val="22"/>
          <w:szCs w:val="22"/>
        </w:rPr>
        <w:t xml:space="preserve"> (Turnhout: Brill 2015, </w:t>
      </w:r>
      <w:proofErr w:type="spellStart"/>
      <w:r w:rsidR="00AD52CE">
        <w:rPr>
          <w:rFonts w:ascii="Times New Roman" w:hAnsi="Times New Roman"/>
          <w:sz w:val="22"/>
          <w:szCs w:val="22"/>
        </w:rPr>
        <w:t>série</w:t>
      </w:r>
      <w:proofErr w:type="spellEnd"/>
      <w:r w:rsidR="00AD52CE">
        <w:rPr>
          <w:rFonts w:ascii="Times New Roman" w:hAnsi="Times New Roman"/>
          <w:sz w:val="22"/>
          <w:szCs w:val="22"/>
        </w:rPr>
        <w:t xml:space="preserve"> ‘</w:t>
      </w:r>
      <w:r w:rsidR="00AD52CE">
        <w:rPr>
          <w:rFonts w:ascii="Times New Roman" w:hAnsi="Times New Roman"/>
          <w:i/>
          <w:sz w:val="22"/>
          <w:szCs w:val="22"/>
        </w:rPr>
        <w:t xml:space="preserve">Noctes </w:t>
      </w:r>
      <w:proofErr w:type="spellStart"/>
      <w:r w:rsidR="00AD52CE">
        <w:rPr>
          <w:rFonts w:ascii="Times New Roman" w:hAnsi="Times New Roman"/>
          <w:i/>
          <w:sz w:val="22"/>
          <w:szCs w:val="22"/>
        </w:rPr>
        <w:t>Latinae</w:t>
      </w:r>
      <w:proofErr w:type="spellEnd"/>
      <w:r w:rsidR="00AD52CE">
        <w:rPr>
          <w:rFonts w:ascii="Times New Roman" w:hAnsi="Times New Roman"/>
          <w:sz w:val="22"/>
          <w:szCs w:val="22"/>
        </w:rPr>
        <w:t xml:space="preserve">’), pp. 169-193. </w:t>
      </w:r>
    </w:p>
    <w:p w14:paraId="4CFF7EE7" w14:textId="77777777" w:rsidR="00187CED" w:rsidRPr="000A68E3" w:rsidRDefault="00187CED" w:rsidP="00E44BDA">
      <w:pPr>
        <w:autoSpaceDE w:val="0"/>
        <w:autoSpaceDN w:val="0"/>
        <w:adjustRightInd w:val="0"/>
        <w:rPr>
          <w:rFonts w:ascii="Times New Roman" w:hAnsi="Times New Roman"/>
          <w:b/>
          <w:bCs/>
          <w:color w:val="000000"/>
          <w:sz w:val="24"/>
          <w:lang w:val="en-CA"/>
        </w:rPr>
      </w:pPr>
    </w:p>
    <w:p w14:paraId="00B43EE3" w14:textId="29594B53" w:rsidR="00E44BDA" w:rsidRPr="00AF3CF5" w:rsidRDefault="00E817EF" w:rsidP="00E44BDA">
      <w:pPr>
        <w:autoSpaceDE w:val="0"/>
        <w:autoSpaceDN w:val="0"/>
        <w:adjustRightInd w:val="0"/>
        <w:rPr>
          <w:rFonts w:ascii="Times New Roman" w:hAnsi="Times New Roman"/>
          <w:sz w:val="22"/>
          <w:szCs w:val="22"/>
          <w:lang w:val="fr-FR"/>
        </w:rPr>
      </w:pPr>
      <w:r>
        <w:rPr>
          <w:rFonts w:ascii="Times New Roman" w:hAnsi="Times New Roman"/>
          <w:b/>
          <w:bCs/>
          <w:color w:val="000000"/>
          <w:sz w:val="22"/>
          <w:szCs w:val="22"/>
          <w:lang w:val="fr-FR"/>
        </w:rPr>
        <w:lastRenderedPageBreak/>
        <w:t>66</w:t>
      </w:r>
      <w:r w:rsidR="00E44BDA" w:rsidRPr="00AF3CF5">
        <w:rPr>
          <w:rFonts w:ascii="Times New Roman" w:hAnsi="Times New Roman"/>
          <w:b/>
          <w:bCs/>
          <w:color w:val="000000"/>
          <w:sz w:val="22"/>
          <w:szCs w:val="22"/>
          <w:lang w:val="fr-FR"/>
        </w:rPr>
        <w:t xml:space="preserve">) </w:t>
      </w:r>
      <w:r w:rsidR="00E44BDA" w:rsidRPr="00AF3CF5">
        <w:rPr>
          <w:rFonts w:ascii="Times New Roman" w:hAnsi="Times New Roman"/>
          <w:sz w:val="22"/>
          <w:szCs w:val="22"/>
          <w:lang w:val="fr-FR"/>
        </w:rPr>
        <w:t xml:space="preserve">“La bataille des syllogismes. Un récit latin de Nicolas </w:t>
      </w:r>
      <w:proofErr w:type="spellStart"/>
      <w:r w:rsidR="00E44BDA" w:rsidRPr="00AF3CF5">
        <w:rPr>
          <w:rFonts w:ascii="Times New Roman" w:hAnsi="Times New Roman"/>
          <w:sz w:val="22"/>
          <w:szCs w:val="22"/>
          <w:lang w:val="fr-FR"/>
        </w:rPr>
        <w:t>Brizard</w:t>
      </w:r>
      <w:proofErr w:type="spellEnd"/>
      <w:r w:rsidR="00E44BDA" w:rsidRPr="00AF3CF5">
        <w:rPr>
          <w:rFonts w:ascii="Times New Roman" w:hAnsi="Times New Roman"/>
          <w:sz w:val="22"/>
          <w:szCs w:val="22"/>
          <w:lang w:val="fr-FR"/>
        </w:rPr>
        <w:t xml:space="preserve"> sur l’enseignement de la dialectique (1550)</w:t>
      </w:r>
      <w:proofErr w:type="gramStart"/>
      <w:r w:rsidR="00E44BDA" w:rsidRPr="00AF3CF5">
        <w:rPr>
          <w:rFonts w:ascii="Times New Roman" w:hAnsi="Times New Roman"/>
          <w:sz w:val="22"/>
          <w:szCs w:val="22"/>
          <w:lang w:val="fr-FR"/>
        </w:rPr>
        <w:t>”,  dans</w:t>
      </w:r>
      <w:proofErr w:type="gramEnd"/>
      <w:r w:rsidR="00E44BDA" w:rsidRPr="00AF3CF5">
        <w:rPr>
          <w:rFonts w:ascii="Times New Roman" w:hAnsi="Times New Roman"/>
          <w:sz w:val="22"/>
          <w:szCs w:val="22"/>
          <w:lang w:val="fr-FR"/>
        </w:rPr>
        <w:t xml:space="preserve"> P. Gasparini, D. </w:t>
      </w:r>
      <w:proofErr w:type="spellStart"/>
      <w:r w:rsidR="00E44BDA" w:rsidRPr="00AF3CF5">
        <w:rPr>
          <w:rFonts w:ascii="Times New Roman" w:hAnsi="Times New Roman"/>
          <w:sz w:val="22"/>
          <w:szCs w:val="22"/>
          <w:lang w:val="fr-FR"/>
        </w:rPr>
        <w:t>Moralli</w:t>
      </w:r>
      <w:proofErr w:type="spellEnd"/>
      <w:r w:rsidR="00E44BDA" w:rsidRPr="00AF3CF5">
        <w:rPr>
          <w:rFonts w:ascii="Times New Roman" w:hAnsi="Times New Roman"/>
          <w:sz w:val="22"/>
          <w:szCs w:val="22"/>
          <w:lang w:val="fr-FR"/>
        </w:rPr>
        <w:t>, R. Théron et H. Vacher (</w:t>
      </w:r>
      <w:proofErr w:type="spellStart"/>
      <w:r w:rsidR="00E44BDA" w:rsidRPr="00AF3CF5">
        <w:rPr>
          <w:rFonts w:ascii="Times New Roman" w:hAnsi="Times New Roman"/>
          <w:sz w:val="22"/>
          <w:szCs w:val="22"/>
          <w:lang w:val="fr-FR"/>
        </w:rPr>
        <w:t>dirs</w:t>
      </w:r>
      <w:proofErr w:type="spellEnd"/>
      <w:r w:rsidR="00E44BDA" w:rsidRPr="00AF3CF5">
        <w:rPr>
          <w:rFonts w:ascii="Times New Roman" w:hAnsi="Times New Roman"/>
          <w:sz w:val="22"/>
          <w:szCs w:val="22"/>
          <w:lang w:val="fr-FR"/>
        </w:rPr>
        <w:t xml:space="preserve">.),  </w:t>
      </w:r>
      <w:r w:rsidR="00E44BDA" w:rsidRPr="00AF3CF5">
        <w:rPr>
          <w:rFonts w:ascii="Times New Roman" w:hAnsi="Times New Roman"/>
          <w:i/>
          <w:sz w:val="22"/>
          <w:szCs w:val="22"/>
          <w:lang w:val="fr-FR"/>
        </w:rPr>
        <w:t>La Renaissance en Europe dans sa diversité</w:t>
      </w:r>
      <w:r w:rsidR="00E44BDA" w:rsidRPr="00AF3CF5">
        <w:rPr>
          <w:rFonts w:ascii="Times New Roman" w:hAnsi="Times New Roman"/>
          <w:sz w:val="22"/>
          <w:szCs w:val="22"/>
          <w:lang w:val="fr-FR"/>
        </w:rPr>
        <w:t xml:space="preserve">, vol. 2 : « Les savoirs, les savoir-faire et leurs transmissions »,  </w:t>
      </w:r>
      <w:r w:rsidR="00E44BDA" w:rsidRPr="00AF3CF5">
        <w:rPr>
          <w:rFonts w:ascii="Times New Roman" w:eastAsia="TimesNewRomanPSMT" w:hAnsi="Times New Roman"/>
          <w:sz w:val="22"/>
          <w:szCs w:val="22"/>
          <w:lang w:val="fr-FR" w:eastAsia="fr-FR"/>
        </w:rPr>
        <w:t xml:space="preserve">Actes du Congrès International organisé à Nancy (10, 11, 12, 13 et 14 juin 2013) </w:t>
      </w:r>
      <w:r w:rsidR="00E44BDA" w:rsidRPr="00AF3CF5">
        <w:rPr>
          <w:rFonts w:ascii="Times New Roman" w:hAnsi="Times New Roman"/>
          <w:sz w:val="22"/>
          <w:szCs w:val="22"/>
          <w:lang w:val="fr-FR"/>
        </w:rPr>
        <w:t xml:space="preserve">Nancy, Groupe XVI et XVIIe siècles en Europe – Université de Lorraine, 2015, p. 317-332. </w:t>
      </w:r>
    </w:p>
    <w:p w14:paraId="1DDD2B36" w14:textId="77777777" w:rsidR="00E44BDA" w:rsidRPr="00AF3CF5" w:rsidRDefault="00E44BDA" w:rsidP="00BA20B0">
      <w:pPr>
        <w:rPr>
          <w:rFonts w:ascii="Times New Roman" w:hAnsi="Times New Roman"/>
          <w:b/>
          <w:bCs/>
          <w:color w:val="000000"/>
          <w:sz w:val="22"/>
          <w:szCs w:val="22"/>
          <w:lang w:val="fr-FR"/>
        </w:rPr>
      </w:pPr>
    </w:p>
    <w:p w14:paraId="48CF788E" w14:textId="7D04D23C" w:rsidR="00A03D73" w:rsidRPr="00AF3CF5" w:rsidRDefault="00E817EF" w:rsidP="00BA20B0">
      <w:pPr>
        <w:rPr>
          <w:rFonts w:ascii="Times New Roman" w:hAnsi="Times New Roman"/>
          <w:b/>
          <w:bCs/>
          <w:color w:val="000000"/>
          <w:sz w:val="22"/>
          <w:szCs w:val="22"/>
          <w:lang w:val="fr-FR"/>
        </w:rPr>
      </w:pPr>
      <w:r>
        <w:rPr>
          <w:rFonts w:ascii="Times New Roman" w:hAnsi="Times New Roman"/>
          <w:b/>
          <w:bCs/>
          <w:color w:val="000000"/>
          <w:sz w:val="22"/>
          <w:szCs w:val="22"/>
          <w:lang w:val="fr-FR"/>
        </w:rPr>
        <w:t>65</w:t>
      </w:r>
      <w:r w:rsidR="00A03D73" w:rsidRPr="00AF3CF5">
        <w:rPr>
          <w:rFonts w:ascii="Times New Roman" w:hAnsi="Times New Roman"/>
          <w:b/>
          <w:bCs/>
          <w:color w:val="000000"/>
          <w:sz w:val="22"/>
          <w:szCs w:val="22"/>
          <w:lang w:val="fr-FR"/>
        </w:rPr>
        <w:t xml:space="preserve">) </w:t>
      </w:r>
      <w:r w:rsidR="00A03D73" w:rsidRPr="00AF3CF5">
        <w:rPr>
          <w:rFonts w:ascii="Times New Roman" w:hAnsi="Times New Roman"/>
          <w:bCs/>
          <w:color w:val="000000"/>
          <w:sz w:val="22"/>
          <w:szCs w:val="22"/>
          <w:lang w:val="fr-FR"/>
        </w:rPr>
        <w:t xml:space="preserve">« L’œuvre latin de Jean Rouxel et le monde de l’édition en Normandie », dans : D. </w:t>
      </w:r>
      <w:proofErr w:type="spellStart"/>
      <w:r w:rsidR="00A03D73" w:rsidRPr="00AF3CF5">
        <w:rPr>
          <w:rFonts w:ascii="Times New Roman" w:hAnsi="Times New Roman"/>
          <w:bCs/>
          <w:color w:val="000000"/>
          <w:sz w:val="22"/>
          <w:szCs w:val="22"/>
          <w:lang w:val="fr-FR"/>
        </w:rPr>
        <w:t>Bjaï</w:t>
      </w:r>
      <w:proofErr w:type="spellEnd"/>
      <w:r w:rsidR="00A03D73" w:rsidRPr="00AF3CF5">
        <w:rPr>
          <w:rFonts w:ascii="Times New Roman" w:hAnsi="Times New Roman"/>
          <w:bCs/>
          <w:color w:val="000000"/>
          <w:sz w:val="22"/>
          <w:szCs w:val="22"/>
          <w:lang w:val="fr-FR"/>
        </w:rPr>
        <w:t xml:space="preserve"> et F. Rouget (</w:t>
      </w:r>
      <w:proofErr w:type="spellStart"/>
      <w:r w:rsidR="00A03D73" w:rsidRPr="00AF3CF5">
        <w:rPr>
          <w:rFonts w:ascii="Times New Roman" w:hAnsi="Times New Roman"/>
          <w:bCs/>
          <w:color w:val="000000"/>
          <w:sz w:val="22"/>
          <w:szCs w:val="22"/>
          <w:lang w:val="fr-FR"/>
        </w:rPr>
        <w:t>éds</w:t>
      </w:r>
      <w:proofErr w:type="spellEnd"/>
      <w:r w:rsidR="00A03D73" w:rsidRPr="00AF3CF5">
        <w:rPr>
          <w:rFonts w:ascii="Times New Roman" w:hAnsi="Times New Roman"/>
          <w:bCs/>
          <w:color w:val="000000"/>
          <w:sz w:val="22"/>
          <w:szCs w:val="22"/>
          <w:lang w:val="fr-FR"/>
        </w:rPr>
        <w:t xml:space="preserve">.), </w:t>
      </w:r>
      <w:r w:rsidR="00A03D73" w:rsidRPr="00AF3CF5">
        <w:rPr>
          <w:rFonts w:ascii="Times New Roman" w:hAnsi="Times New Roman"/>
          <w:bCs/>
          <w:i/>
          <w:color w:val="000000"/>
          <w:sz w:val="22"/>
          <w:szCs w:val="22"/>
          <w:lang w:val="fr-FR"/>
        </w:rPr>
        <w:t>Les poètes de la Renaissance et leurs « libraires »</w:t>
      </w:r>
      <w:r w:rsidR="00A03D73" w:rsidRPr="00AF3CF5">
        <w:rPr>
          <w:rFonts w:ascii="Times New Roman" w:hAnsi="Times New Roman"/>
          <w:bCs/>
          <w:color w:val="000000"/>
          <w:sz w:val="22"/>
          <w:szCs w:val="22"/>
          <w:lang w:val="fr-FR"/>
        </w:rPr>
        <w:t>, Genève, Droz,</w:t>
      </w:r>
      <w:r w:rsidR="003C7E9E" w:rsidRPr="00AF3CF5">
        <w:rPr>
          <w:rFonts w:ascii="Times New Roman" w:hAnsi="Times New Roman"/>
          <w:bCs/>
          <w:color w:val="000000"/>
          <w:sz w:val="22"/>
          <w:szCs w:val="22"/>
          <w:lang w:val="fr-FR"/>
        </w:rPr>
        <w:t xml:space="preserve"> 2015,</w:t>
      </w:r>
      <w:r w:rsidR="00A03D73" w:rsidRPr="00AF3CF5">
        <w:rPr>
          <w:rFonts w:ascii="Times New Roman" w:hAnsi="Times New Roman"/>
          <w:bCs/>
          <w:color w:val="000000"/>
          <w:sz w:val="22"/>
          <w:szCs w:val="22"/>
          <w:lang w:val="fr-FR"/>
        </w:rPr>
        <w:t xml:space="preserve"> p. 207-227.  </w:t>
      </w:r>
    </w:p>
    <w:bookmarkEnd w:id="5"/>
    <w:p w14:paraId="5A50BEEE" w14:textId="77777777" w:rsidR="006E3536" w:rsidRPr="002A2BDE" w:rsidRDefault="006E3536" w:rsidP="00BA20B0">
      <w:pPr>
        <w:rPr>
          <w:rFonts w:ascii="Times New Roman" w:hAnsi="Times New Roman"/>
          <w:b/>
          <w:bCs/>
          <w:color w:val="000000"/>
          <w:szCs w:val="20"/>
          <w:lang w:val="fr-FR"/>
        </w:rPr>
      </w:pPr>
    </w:p>
    <w:p w14:paraId="66B9A2CD" w14:textId="2B9ECC4E" w:rsidR="00B4135B" w:rsidRPr="00AF3CF5" w:rsidRDefault="00E817EF" w:rsidP="00BA20B0">
      <w:pPr>
        <w:rPr>
          <w:rFonts w:ascii="Times New Roman" w:hAnsi="Times New Roman"/>
          <w:b/>
          <w:bCs/>
          <w:color w:val="000000"/>
          <w:sz w:val="22"/>
          <w:szCs w:val="22"/>
          <w:lang w:val="fr-FR"/>
        </w:rPr>
      </w:pPr>
      <w:r>
        <w:rPr>
          <w:rFonts w:ascii="Times New Roman" w:hAnsi="Times New Roman"/>
          <w:b/>
          <w:bCs/>
          <w:color w:val="000000"/>
          <w:sz w:val="22"/>
          <w:szCs w:val="22"/>
          <w:lang w:val="fr-FR"/>
        </w:rPr>
        <w:t>64</w:t>
      </w:r>
      <w:r w:rsidR="00E44BDA" w:rsidRPr="00AF3CF5">
        <w:rPr>
          <w:rFonts w:ascii="Times New Roman" w:hAnsi="Times New Roman"/>
          <w:b/>
          <w:bCs/>
          <w:color w:val="000000"/>
          <w:sz w:val="22"/>
          <w:szCs w:val="22"/>
          <w:lang w:val="fr-FR"/>
        </w:rPr>
        <w:t>)</w:t>
      </w:r>
      <w:r w:rsidR="00D20D63" w:rsidRPr="00AF3CF5">
        <w:rPr>
          <w:rFonts w:ascii="Times New Roman" w:hAnsi="Times New Roman"/>
          <w:b/>
          <w:bCs/>
          <w:color w:val="000000"/>
          <w:sz w:val="22"/>
          <w:szCs w:val="22"/>
          <w:lang w:val="fr-FR"/>
        </w:rPr>
        <w:t xml:space="preserve"> </w:t>
      </w:r>
      <w:r w:rsidR="00D20D63" w:rsidRPr="00AF3CF5">
        <w:rPr>
          <w:rFonts w:ascii="Times New Roman" w:hAnsi="Times New Roman"/>
          <w:sz w:val="22"/>
          <w:szCs w:val="22"/>
          <w:lang w:val="fr-FR"/>
        </w:rPr>
        <w:t>« ‘Ceste gent tromperesse…’ : ‘</w:t>
      </w:r>
      <w:proofErr w:type="spellStart"/>
      <w:r w:rsidR="00D20D63" w:rsidRPr="00AF3CF5">
        <w:rPr>
          <w:rFonts w:ascii="Times New Roman" w:hAnsi="Times New Roman"/>
          <w:sz w:val="22"/>
          <w:szCs w:val="22"/>
          <w:lang w:val="fr-FR"/>
        </w:rPr>
        <w:t>foy</w:t>
      </w:r>
      <w:proofErr w:type="spellEnd"/>
      <w:r w:rsidR="00D20D63" w:rsidRPr="00AF3CF5">
        <w:rPr>
          <w:rFonts w:ascii="Times New Roman" w:hAnsi="Times New Roman"/>
          <w:sz w:val="22"/>
          <w:szCs w:val="22"/>
          <w:lang w:val="fr-FR"/>
        </w:rPr>
        <w:t xml:space="preserve">’, ‘feinte’ et éthique de la parole dans </w:t>
      </w:r>
      <w:r w:rsidR="00D20D63" w:rsidRPr="00AF3CF5">
        <w:rPr>
          <w:rFonts w:ascii="Times New Roman" w:hAnsi="Times New Roman"/>
          <w:i/>
          <w:sz w:val="22"/>
          <w:szCs w:val="22"/>
          <w:lang w:val="fr-FR"/>
        </w:rPr>
        <w:t>Didon se sacrifiant</w:t>
      </w:r>
      <w:r w:rsidR="00D20D63" w:rsidRPr="00AF3CF5">
        <w:rPr>
          <w:rFonts w:ascii="Times New Roman" w:hAnsi="Times New Roman"/>
          <w:sz w:val="22"/>
          <w:szCs w:val="22"/>
          <w:lang w:val="fr-FR"/>
        </w:rPr>
        <w:t> »,</w:t>
      </w:r>
      <w:r w:rsidR="00A03D73" w:rsidRPr="00AF3CF5">
        <w:rPr>
          <w:rFonts w:ascii="Times New Roman" w:hAnsi="Times New Roman"/>
          <w:sz w:val="22"/>
          <w:szCs w:val="22"/>
          <w:lang w:val="fr-FR"/>
        </w:rPr>
        <w:t xml:space="preserve"> dans :</w:t>
      </w:r>
      <w:r w:rsidR="00D20D63" w:rsidRPr="00AF3CF5">
        <w:rPr>
          <w:rFonts w:ascii="Times New Roman" w:hAnsi="Times New Roman"/>
          <w:sz w:val="22"/>
          <w:szCs w:val="22"/>
          <w:lang w:val="fr-FR"/>
        </w:rPr>
        <w:t xml:space="preserve"> </w:t>
      </w:r>
      <w:r w:rsidR="00D20D63" w:rsidRPr="00AF3CF5">
        <w:rPr>
          <w:rFonts w:ascii="Times New Roman" w:hAnsi="Times New Roman"/>
          <w:i/>
          <w:sz w:val="22"/>
          <w:szCs w:val="22"/>
          <w:lang w:val="fr-FR"/>
        </w:rPr>
        <w:t>Didon se sacrifiant d’Etienne Jodelle</w:t>
      </w:r>
      <w:r w:rsidR="00D20D63" w:rsidRPr="00AF3CF5">
        <w:rPr>
          <w:rFonts w:ascii="Times New Roman" w:hAnsi="Times New Roman"/>
          <w:sz w:val="22"/>
          <w:szCs w:val="22"/>
          <w:lang w:val="fr-FR"/>
        </w:rPr>
        <w:t xml:space="preserve">, Sous la direction de Charlotte Bonnet, Anne Boutet, Christine de </w:t>
      </w:r>
      <w:proofErr w:type="spellStart"/>
      <w:r w:rsidR="00D20D63" w:rsidRPr="00AF3CF5">
        <w:rPr>
          <w:rFonts w:ascii="Times New Roman" w:hAnsi="Times New Roman"/>
          <w:sz w:val="22"/>
          <w:szCs w:val="22"/>
          <w:lang w:val="fr-FR"/>
        </w:rPr>
        <w:t>Buzon</w:t>
      </w:r>
      <w:proofErr w:type="spellEnd"/>
      <w:r w:rsidR="00D20D63" w:rsidRPr="00AF3CF5">
        <w:rPr>
          <w:rFonts w:ascii="Times New Roman" w:hAnsi="Times New Roman"/>
          <w:sz w:val="22"/>
          <w:szCs w:val="22"/>
          <w:lang w:val="fr-FR"/>
        </w:rPr>
        <w:t xml:space="preserve"> et Elise Gauthier, Tours, Presses universitaires François-Rabelais, 2015, p. 49-113.</w:t>
      </w:r>
      <w:r w:rsidR="0022750E" w:rsidRPr="00AF3CF5">
        <w:rPr>
          <w:rFonts w:ascii="Times New Roman" w:hAnsi="Times New Roman"/>
          <w:b/>
          <w:bCs/>
          <w:color w:val="000000"/>
          <w:sz w:val="22"/>
          <w:szCs w:val="22"/>
          <w:lang w:val="fr-FR"/>
        </w:rPr>
        <w:t xml:space="preserve"> </w:t>
      </w:r>
    </w:p>
    <w:bookmarkEnd w:id="3"/>
    <w:p w14:paraId="7AA7735A" w14:textId="77777777" w:rsidR="00B4135B" w:rsidRDefault="00B4135B" w:rsidP="00BA20B0">
      <w:pPr>
        <w:rPr>
          <w:rFonts w:ascii="Times New Roman" w:hAnsi="Times New Roman"/>
          <w:b/>
          <w:bCs/>
          <w:color w:val="000000"/>
          <w:sz w:val="24"/>
          <w:lang w:val="fr-FR"/>
        </w:rPr>
      </w:pPr>
    </w:p>
    <w:p w14:paraId="05013E95" w14:textId="28925234" w:rsidR="0022750E" w:rsidRPr="0022750E" w:rsidRDefault="00E817EF" w:rsidP="00BA20B0">
      <w:pPr>
        <w:rPr>
          <w:rFonts w:ascii="Times New Roman" w:hAnsi="Times New Roman"/>
          <w:bCs/>
          <w:color w:val="000000"/>
          <w:sz w:val="24"/>
          <w:lang w:val="fr-FR"/>
        </w:rPr>
      </w:pPr>
      <w:r>
        <w:rPr>
          <w:rFonts w:ascii="Times New Roman" w:hAnsi="Times New Roman"/>
          <w:b/>
          <w:color w:val="000000"/>
          <w:sz w:val="22"/>
          <w:szCs w:val="22"/>
          <w:lang w:val="fr-FR"/>
        </w:rPr>
        <w:t>63</w:t>
      </w:r>
      <w:r w:rsidR="00B4135B" w:rsidRPr="00B4135B">
        <w:rPr>
          <w:rFonts w:ascii="Times New Roman" w:hAnsi="Times New Roman"/>
          <w:b/>
          <w:color w:val="000000"/>
          <w:sz w:val="22"/>
          <w:szCs w:val="22"/>
          <w:lang w:val="fr-FR"/>
        </w:rPr>
        <w:t>)</w:t>
      </w:r>
      <w:proofErr w:type="gramStart"/>
      <w:r w:rsidR="00B4135B">
        <w:rPr>
          <w:rFonts w:ascii="Times New Roman" w:hAnsi="Times New Roman"/>
          <w:color w:val="000000"/>
          <w:sz w:val="22"/>
          <w:szCs w:val="22"/>
          <w:lang w:val="fr-FR"/>
        </w:rPr>
        <w:t xml:space="preserve"> </w:t>
      </w:r>
      <w:r w:rsidR="0022750E" w:rsidRPr="00394E6A">
        <w:rPr>
          <w:rFonts w:ascii="Times New Roman" w:hAnsi="Times New Roman"/>
          <w:color w:val="000000"/>
          <w:sz w:val="22"/>
          <w:szCs w:val="22"/>
          <w:lang w:val="fr-FR"/>
        </w:rPr>
        <w:t>«Le</w:t>
      </w:r>
      <w:proofErr w:type="gramEnd"/>
      <w:r w:rsidR="0022750E" w:rsidRPr="00394E6A">
        <w:rPr>
          <w:rFonts w:ascii="Times New Roman" w:hAnsi="Times New Roman"/>
          <w:color w:val="000000"/>
          <w:sz w:val="22"/>
          <w:szCs w:val="22"/>
          <w:lang w:val="fr-FR"/>
        </w:rPr>
        <w:t xml:space="preserve"> panégyrique d’Henri III par Jean </w:t>
      </w:r>
      <w:proofErr w:type="spellStart"/>
      <w:r w:rsidR="0022750E" w:rsidRPr="00394E6A">
        <w:rPr>
          <w:rFonts w:ascii="Times New Roman" w:hAnsi="Times New Roman"/>
          <w:color w:val="000000"/>
          <w:sz w:val="22"/>
          <w:szCs w:val="22"/>
          <w:lang w:val="fr-FR"/>
        </w:rPr>
        <w:t>Bonnefons</w:t>
      </w:r>
      <w:proofErr w:type="spellEnd"/>
      <w:r w:rsidR="0022750E" w:rsidRPr="00394E6A">
        <w:rPr>
          <w:rFonts w:ascii="Times New Roman" w:hAnsi="Times New Roman"/>
          <w:color w:val="000000"/>
          <w:sz w:val="22"/>
          <w:szCs w:val="22"/>
          <w:lang w:val="fr-FR"/>
        </w:rPr>
        <w:t xml:space="preserve"> (1575) et la poésie de circonstance à l’époque des derniers Valois »,</w:t>
      </w:r>
      <w:r w:rsidR="0022750E">
        <w:rPr>
          <w:rFonts w:ascii="Times New Roman" w:hAnsi="Times New Roman"/>
          <w:color w:val="000000"/>
          <w:sz w:val="22"/>
          <w:szCs w:val="22"/>
          <w:lang w:val="fr-FR"/>
        </w:rPr>
        <w:t xml:space="preserve"> dans :</w:t>
      </w:r>
      <w:r w:rsidR="0022750E" w:rsidRPr="00394E6A">
        <w:rPr>
          <w:rFonts w:ascii="Times New Roman" w:hAnsi="Times New Roman"/>
          <w:color w:val="000000"/>
          <w:sz w:val="22"/>
          <w:szCs w:val="22"/>
          <w:lang w:val="fr-FR"/>
        </w:rPr>
        <w:t xml:space="preserve"> </w:t>
      </w:r>
      <w:r w:rsidR="0022750E" w:rsidRPr="00394E6A">
        <w:rPr>
          <w:rFonts w:ascii="Times New Roman" w:hAnsi="Times New Roman"/>
          <w:i/>
          <w:iCs/>
          <w:sz w:val="22"/>
          <w:szCs w:val="22"/>
          <w:lang w:val="fr-FR"/>
        </w:rPr>
        <w:t xml:space="preserve">La Muse de l'éphémère. Formes de la poésie de circonstance de l'Antiquité à la Renaissance, </w:t>
      </w:r>
      <w:r w:rsidR="0022750E" w:rsidRPr="00394E6A">
        <w:rPr>
          <w:rFonts w:ascii="Times New Roman" w:hAnsi="Times New Roman"/>
          <w:iCs/>
          <w:sz w:val="22"/>
          <w:szCs w:val="22"/>
          <w:lang w:val="fr-FR"/>
        </w:rPr>
        <w:t>études réunies</w:t>
      </w:r>
      <w:r w:rsidR="0022750E">
        <w:rPr>
          <w:rFonts w:ascii="Times New Roman" w:hAnsi="Times New Roman"/>
          <w:iCs/>
          <w:sz w:val="22"/>
          <w:szCs w:val="22"/>
          <w:lang w:val="fr-FR"/>
        </w:rPr>
        <w:t xml:space="preserve"> et publiées</w:t>
      </w:r>
      <w:r w:rsidR="0022750E" w:rsidRPr="00394E6A">
        <w:rPr>
          <w:rFonts w:ascii="Times New Roman" w:hAnsi="Times New Roman"/>
          <w:iCs/>
          <w:sz w:val="22"/>
          <w:szCs w:val="22"/>
          <w:lang w:val="fr-FR"/>
        </w:rPr>
        <w:t xml:space="preserve"> par</w:t>
      </w:r>
      <w:r w:rsidR="0022750E">
        <w:rPr>
          <w:rFonts w:ascii="Times New Roman" w:hAnsi="Times New Roman"/>
          <w:iCs/>
          <w:sz w:val="22"/>
          <w:szCs w:val="22"/>
          <w:lang w:val="fr-FR"/>
        </w:rPr>
        <w:t xml:space="preserve"> Aurélie Delattre et</w:t>
      </w:r>
      <w:r w:rsidR="0022750E" w:rsidRPr="00394E6A">
        <w:rPr>
          <w:rFonts w:ascii="Times New Roman" w:hAnsi="Times New Roman"/>
          <w:iCs/>
          <w:sz w:val="22"/>
          <w:szCs w:val="22"/>
          <w:lang w:val="fr-FR"/>
        </w:rPr>
        <w:t xml:space="preserve"> Adeline </w:t>
      </w:r>
      <w:proofErr w:type="spellStart"/>
      <w:r w:rsidR="0022750E" w:rsidRPr="00394E6A">
        <w:rPr>
          <w:rFonts w:ascii="Times New Roman" w:hAnsi="Times New Roman"/>
          <w:iCs/>
          <w:sz w:val="22"/>
          <w:szCs w:val="22"/>
          <w:lang w:val="fr-FR"/>
        </w:rPr>
        <w:t>Lionetto-Hesters</w:t>
      </w:r>
      <w:proofErr w:type="spellEnd"/>
      <w:r w:rsidR="0022750E" w:rsidRPr="00394E6A">
        <w:rPr>
          <w:rFonts w:ascii="Times New Roman" w:hAnsi="Times New Roman"/>
          <w:iCs/>
          <w:sz w:val="22"/>
          <w:szCs w:val="22"/>
          <w:lang w:val="fr-FR"/>
        </w:rPr>
        <w:t xml:space="preserve">, </w:t>
      </w:r>
      <w:r w:rsidR="0022750E">
        <w:rPr>
          <w:rFonts w:ascii="Times New Roman" w:hAnsi="Times New Roman"/>
          <w:iCs/>
          <w:sz w:val="22"/>
          <w:szCs w:val="22"/>
          <w:lang w:val="fr-FR"/>
        </w:rPr>
        <w:t xml:space="preserve">Paris, Garnier, 2014, p. 241-261. </w:t>
      </w:r>
    </w:p>
    <w:p w14:paraId="1BCA8969" w14:textId="77777777" w:rsidR="006A1E5A" w:rsidRDefault="006A1E5A" w:rsidP="00BA20B0">
      <w:pPr>
        <w:rPr>
          <w:rFonts w:ascii="Times New Roman" w:hAnsi="Times New Roman"/>
          <w:b/>
          <w:bCs/>
          <w:color w:val="000000"/>
          <w:sz w:val="24"/>
          <w:lang w:val="fr-FR"/>
        </w:rPr>
      </w:pPr>
    </w:p>
    <w:p w14:paraId="44064C39" w14:textId="2E39C210" w:rsidR="008642A2" w:rsidRPr="008642A2" w:rsidRDefault="00E817EF" w:rsidP="00BA20B0">
      <w:pPr>
        <w:rPr>
          <w:rFonts w:ascii="Times New Roman" w:hAnsi="Times New Roman"/>
          <w:bCs/>
          <w:color w:val="000000"/>
          <w:sz w:val="24"/>
          <w:lang w:val="fr-FR"/>
        </w:rPr>
      </w:pPr>
      <w:r>
        <w:rPr>
          <w:rFonts w:ascii="Times New Roman" w:hAnsi="Times New Roman"/>
          <w:b/>
          <w:bCs/>
          <w:color w:val="000000"/>
          <w:sz w:val="24"/>
          <w:lang w:val="fr-FR"/>
        </w:rPr>
        <w:t>62</w:t>
      </w:r>
      <w:r w:rsidR="008642A2">
        <w:rPr>
          <w:rFonts w:ascii="Times New Roman" w:hAnsi="Times New Roman"/>
          <w:b/>
          <w:bCs/>
          <w:color w:val="000000"/>
          <w:sz w:val="24"/>
          <w:lang w:val="fr-FR"/>
        </w:rPr>
        <w:t>)</w:t>
      </w:r>
      <w:proofErr w:type="gramStart"/>
      <w:r w:rsidR="008642A2">
        <w:rPr>
          <w:rFonts w:ascii="Times New Roman" w:hAnsi="Times New Roman"/>
          <w:b/>
          <w:bCs/>
          <w:color w:val="000000"/>
          <w:sz w:val="24"/>
          <w:lang w:val="fr-FR"/>
        </w:rPr>
        <w:t xml:space="preserve"> </w:t>
      </w:r>
      <w:r w:rsidR="008642A2" w:rsidRPr="00B465A4">
        <w:rPr>
          <w:rFonts w:ascii="Times New Roman" w:hAnsi="Times New Roman"/>
          <w:sz w:val="22"/>
          <w:szCs w:val="22"/>
          <w:lang w:val="fr-FR"/>
        </w:rPr>
        <w:t>«‘</w:t>
      </w:r>
      <w:proofErr w:type="gramEnd"/>
      <w:r w:rsidR="008642A2" w:rsidRPr="00B465A4">
        <w:rPr>
          <w:rFonts w:ascii="Times New Roman" w:hAnsi="Times New Roman"/>
          <w:i/>
          <w:sz w:val="22"/>
          <w:szCs w:val="22"/>
          <w:lang w:val="fr-FR"/>
        </w:rPr>
        <w:t>Homo bulla est</w:t>
      </w:r>
      <w:r w:rsidR="008642A2" w:rsidRPr="00B465A4">
        <w:rPr>
          <w:rFonts w:ascii="Times New Roman" w:hAnsi="Times New Roman"/>
          <w:sz w:val="22"/>
          <w:szCs w:val="22"/>
          <w:lang w:val="fr-FR"/>
        </w:rPr>
        <w:t>’ : la métaphore de la bulle dans la littérature humaniste latine et français</w:t>
      </w:r>
      <w:r w:rsidR="008642A2">
        <w:rPr>
          <w:rFonts w:ascii="Times New Roman" w:hAnsi="Times New Roman"/>
          <w:sz w:val="22"/>
          <w:szCs w:val="22"/>
          <w:lang w:val="fr-FR"/>
        </w:rPr>
        <w:t>e</w:t>
      </w:r>
      <w:r w:rsidR="008642A2" w:rsidRPr="00B465A4">
        <w:rPr>
          <w:rFonts w:ascii="Times New Roman" w:hAnsi="Times New Roman"/>
          <w:sz w:val="22"/>
          <w:szCs w:val="22"/>
          <w:lang w:val="fr-FR"/>
        </w:rPr>
        <w:t> »</w:t>
      </w:r>
      <w:r w:rsidR="008642A2">
        <w:rPr>
          <w:rFonts w:ascii="Times New Roman" w:hAnsi="Times New Roman"/>
          <w:sz w:val="22"/>
          <w:szCs w:val="22"/>
          <w:lang w:val="fr-FR"/>
        </w:rPr>
        <w:t>, dans : X. Bonnier (</w:t>
      </w:r>
      <w:proofErr w:type="spellStart"/>
      <w:r w:rsidR="008642A2">
        <w:rPr>
          <w:rFonts w:ascii="Times New Roman" w:hAnsi="Times New Roman"/>
          <w:sz w:val="22"/>
          <w:szCs w:val="22"/>
          <w:lang w:val="fr-FR"/>
        </w:rPr>
        <w:t>dir</w:t>
      </w:r>
      <w:proofErr w:type="spellEnd"/>
      <w:r w:rsidR="008642A2">
        <w:rPr>
          <w:rFonts w:ascii="Times New Roman" w:hAnsi="Times New Roman"/>
          <w:sz w:val="22"/>
          <w:szCs w:val="22"/>
          <w:lang w:val="fr-FR"/>
        </w:rPr>
        <w:t xml:space="preserve">.), </w:t>
      </w:r>
      <w:r w:rsidR="008642A2" w:rsidRPr="008642A2">
        <w:rPr>
          <w:rFonts w:ascii="Times New Roman" w:hAnsi="Times New Roman"/>
          <w:i/>
          <w:sz w:val="22"/>
          <w:szCs w:val="22"/>
          <w:lang w:val="fr-FR"/>
        </w:rPr>
        <w:t>Le parcours du comparant. Pour une histoire littéraire des métaphores</w:t>
      </w:r>
      <w:r w:rsidR="008642A2">
        <w:rPr>
          <w:rFonts w:ascii="Times New Roman" w:hAnsi="Times New Roman"/>
          <w:sz w:val="22"/>
          <w:szCs w:val="22"/>
          <w:lang w:val="fr-FR"/>
        </w:rPr>
        <w:t xml:space="preserve">, Paris, Classiques Garnier, 2014, p. 449-467.  </w:t>
      </w:r>
    </w:p>
    <w:p w14:paraId="40A700B2" w14:textId="77777777" w:rsidR="008642A2" w:rsidRDefault="008642A2" w:rsidP="00BA20B0">
      <w:pPr>
        <w:rPr>
          <w:rFonts w:ascii="Times New Roman" w:hAnsi="Times New Roman"/>
          <w:b/>
          <w:bCs/>
          <w:color w:val="000000"/>
          <w:sz w:val="24"/>
          <w:lang w:val="fr-FR"/>
        </w:rPr>
      </w:pPr>
    </w:p>
    <w:p w14:paraId="61D28C45" w14:textId="070C2151" w:rsidR="0026419F" w:rsidRDefault="00E817EF" w:rsidP="00BA20B0">
      <w:pPr>
        <w:rPr>
          <w:rFonts w:ascii="Times New Roman" w:hAnsi="Times New Roman"/>
          <w:sz w:val="22"/>
          <w:szCs w:val="22"/>
          <w:lang w:val="fr-FR"/>
        </w:rPr>
      </w:pPr>
      <w:r>
        <w:rPr>
          <w:rFonts w:ascii="Times New Roman" w:hAnsi="Times New Roman"/>
          <w:b/>
          <w:color w:val="000000"/>
          <w:sz w:val="22"/>
          <w:szCs w:val="22"/>
          <w:lang w:val="fr-FR"/>
        </w:rPr>
        <w:t>61</w:t>
      </w:r>
      <w:r w:rsidR="0026419F" w:rsidRPr="0026419F">
        <w:rPr>
          <w:rFonts w:ascii="Times New Roman" w:hAnsi="Times New Roman"/>
          <w:b/>
          <w:color w:val="000000"/>
          <w:sz w:val="22"/>
          <w:szCs w:val="22"/>
          <w:lang w:val="fr-FR"/>
        </w:rPr>
        <w:t>)</w:t>
      </w:r>
      <w:r w:rsidR="0026419F">
        <w:rPr>
          <w:rFonts w:ascii="Times New Roman" w:hAnsi="Times New Roman"/>
          <w:color w:val="000000"/>
          <w:sz w:val="22"/>
          <w:szCs w:val="22"/>
          <w:lang w:val="fr-FR"/>
        </w:rPr>
        <w:t xml:space="preserve"> </w:t>
      </w:r>
      <w:r w:rsidR="0026419F" w:rsidRPr="00394E6A">
        <w:rPr>
          <w:rFonts w:ascii="Times New Roman" w:hAnsi="Times New Roman"/>
          <w:color w:val="000000"/>
          <w:sz w:val="22"/>
          <w:szCs w:val="22"/>
          <w:lang w:val="fr-FR"/>
        </w:rPr>
        <w:t>«</w:t>
      </w:r>
      <w:r w:rsidR="00FE61B7">
        <w:rPr>
          <w:rFonts w:ascii="Times New Roman" w:hAnsi="Times New Roman"/>
          <w:color w:val="000000"/>
          <w:sz w:val="22"/>
          <w:szCs w:val="22"/>
          <w:lang w:val="fr-FR"/>
        </w:rPr>
        <w:t xml:space="preserve"> </w:t>
      </w:r>
      <w:r w:rsidR="0026419F" w:rsidRPr="00394E6A">
        <w:rPr>
          <w:rFonts w:ascii="Times New Roman" w:hAnsi="Times New Roman"/>
          <w:sz w:val="22"/>
          <w:szCs w:val="22"/>
          <w:lang w:val="fr-FR"/>
        </w:rPr>
        <w:t>Références à l’enseignement dans les épigrammes et hendécasyllabes de Nicolas Chesneau (1553</w:t>
      </w:r>
      <w:proofErr w:type="gramStart"/>
      <w:r w:rsidR="0026419F" w:rsidRPr="00394E6A">
        <w:rPr>
          <w:rFonts w:ascii="Times New Roman" w:hAnsi="Times New Roman"/>
          <w:sz w:val="22"/>
          <w:szCs w:val="22"/>
          <w:lang w:val="fr-FR"/>
        </w:rPr>
        <w:t>)»</w:t>
      </w:r>
      <w:proofErr w:type="gramEnd"/>
      <w:r w:rsidR="0026419F" w:rsidRPr="00394E6A">
        <w:rPr>
          <w:rFonts w:ascii="Times New Roman" w:hAnsi="Times New Roman"/>
          <w:sz w:val="22"/>
          <w:szCs w:val="22"/>
          <w:lang w:val="fr-FR"/>
        </w:rPr>
        <w:t xml:space="preserve">, </w:t>
      </w:r>
      <w:r w:rsidR="0026419F">
        <w:rPr>
          <w:rFonts w:ascii="Times New Roman" w:hAnsi="Times New Roman"/>
          <w:sz w:val="22"/>
          <w:szCs w:val="22"/>
          <w:lang w:val="fr-FR"/>
        </w:rPr>
        <w:t>dans :</w:t>
      </w:r>
      <w:r w:rsidR="0026419F" w:rsidRPr="00394E6A">
        <w:rPr>
          <w:rFonts w:ascii="Times New Roman" w:hAnsi="Times New Roman"/>
          <w:sz w:val="22"/>
          <w:szCs w:val="22"/>
          <w:lang w:val="fr-FR"/>
        </w:rPr>
        <w:t xml:space="preserve"> </w:t>
      </w:r>
      <w:r w:rsidR="0026419F" w:rsidRPr="00394E6A">
        <w:rPr>
          <w:rFonts w:ascii="Times New Roman" w:hAnsi="Times New Roman"/>
          <w:i/>
          <w:sz w:val="22"/>
          <w:szCs w:val="22"/>
          <w:lang w:val="fr-FR"/>
        </w:rPr>
        <w:t>Nouveaux regards sur les ‘Apollons de collège’ : figures du professeur humaniste en France dans la première moitié du XVIe siècle</w:t>
      </w:r>
      <w:r w:rsidR="0026419F" w:rsidRPr="00394E6A">
        <w:rPr>
          <w:rFonts w:ascii="Times New Roman" w:hAnsi="Times New Roman"/>
          <w:sz w:val="22"/>
          <w:szCs w:val="22"/>
          <w:lang w:val="fr-FR"/>
        </w:rPr>
        <w:t>,</w:t>
      </w:r>
      <w:r w:rsidR="0026419F">
        <w:rPr>
          <w:rFonts w:ascii="Times New Roman" w:hAnsi="Times New Roman"/>
          <w:sz w:val="22"/>
          <w:szCs w:val="22"/>
          <w:lang w:val="fr-FR"/>
        </w:rPr>
        <w:t xml:space="preserve"> études réunies et publiées par M. Ferrand et N. </w:t>
      </w:r>
      <w:proofErr w:type="spellStart"/>
      <w:r w:rsidR="0026419F">
        <w:rPr>
          <w:rFonts w:ascii="Times New Roman" w:hAnsi="Times New Roman"/>
          <w:sz w:val="22"/>
          <w:szCs w:val="22"/>
          <w:lang w:val="fr-FR"/>
        </w:rPr>
        <w:t>Istasse</w:t>
      </w:r>
      <w:proofErr w:type="spellEnd"/>
      <w:r w:rsidR="0026419F">
        <w:rPr>
          <w:rFonts w:ascii="Times New Roman" w:hAnsi="Times New Roman"/>
          <w:sz w:val="22"/>
          <w:szCs w:val="22"/>
          <w:lang w:val="fr-FR"/>
        </w:rPr>
        <w:t xml:space="preserve">, </w:t>
      </w:r>
      <w:r w:rsidR="0026419F" w:rsidRPr="00394E6A">
        <w:rPr>
          <w:rFonts w:ascii="Times New Roman" w:hAnsi="Times New Roman"/>
          <w:sz w:val="22"/>
          <w:szCs w:val="22"/>
          <w:lang w:val="fr-FR"/>
        </w:rPr>
        <w:t>Genève, Droz, 201</w:t>
      </w:r>
      <w:r w:rsidR="0026419F">
        <w:rPr>
          <w:rFonts w:ascii="Times New Roman" w:hAnsi="Times New Roman"/>
          <w:sz w:val="22"/>
          <w:szCs w:val="22"/>
          <w:lang w:val="fr-FR"/>
        </w:rPr>
        <w:t>4, p. 263-288.</w:t>
      </w:r>
    </w:p>
    <w:p w14:paraId="655C2A93" w14:textId="77777777" w:rsidR="0026419F" w:rsidRDefault="0026419F" w:rsidP="00BA20B0">
      <w:pPr>
        <w:rPr>
          <w:rFonts w:ascii="Times New Roman" w:hAnsi="Times New Roman"/>
          <w:sz w:val="22"/>
          <w:szCs w:val="22"/>
          <w:lang w:val="fr-FR"/>
        </w:rPr>
      </w:pPr>
    </w:p>
    <w:p w14:paraId="1BDA3EBE" w14:textId="33A30973" w:rsidR="0026419F" w:rsidRPr="00157C0D" w:rsidRDefault="00E817EF" w:rsidP="0026419F">
      <w:pPr>
        <w:rPr>
          <w:rFonts w:ascii="Times New Roman" w:hAnsi="Times New Roman"/>
          <w:sz w:val="22"/>
          <w:szCs w:val="22"/>
          <w:lang w:val="fr-FR"/>
        </w:rPr>
      </w:pPr>
      <w:r>
        <w:rPr>
          <w:rFonts w:ascii="Times New Roman" w:hAnsi="Times New Roman"/>
          <w:b/>
          <w:sz w:val="22"/>
          <w:szCs w:val="22"/>
          <w:lang w:val="fr-FR"/>
        </w:rPr>
        <w:t>60</w:t>
      </w:r>
      <w:r w:rsidR="0026419F" w:rsidRPr="00157C0D">
        <w:rPr>
          <w:rFonts w:ascii="Times New Roman" w:hAnsi="Times New Roman"/>
          <w:b/>
          <w:sz w:val="22"/>
          <w:szCs w:val="22"/>
          <w:lang w:val="fr-FR"/>
        </w:rPr>
        <w:t>)</w:t>
      </w:r>
      <w:proofErr w:type="gramStart"/>
      <w:r w:rsidR="0026419F" w:rsidRPr="00157C0D">
        <w:rPr>
          <w:rFonts w:ascii="Times New Roman" w:hAnsi="Times New Roman"/>
          <w:sz w:val="22"/>
          <w:szCs w:val="22"/>
          <w:lang w:val="fr-FR"/>
        </w:rPr>
        <w:t xml:space="preserve"> «Courage</w:t>
      </w:r>
      <w:proofErr w:type="gramEnd"/>
      <w:r w:rsidR="0026419F" w:rsidRPr="00157C0D">
        <w:rPr>
          <w:rFonts w:ascii="Times New Roman" w:hAnsi="Times New Roman"/>
          <w:sz w:val="22"/>
          <w:szCs w:val="22"/>
          <w:lang w:val="fr-FR"/>
        </w:rPr>
        <w:t xml:space="preserve"> apostolique et crise d’exemplarité : le </w:t>
      </w:r>
      <w:r w:rsidR="0026419F" w:rsidRPr="00157C0D">
        <w:rPr>
          <w:rFonts w:ascii="Times New Roman" w:hAnsi="Times New Roman"/>
          <w:i/>
          <w:sz w:val="22"/>
          <w:szCs w:val="22"/>
          <w:lang w:val="fr-FR"/>
        </w:rPr>
        <w:t>Petrus</w:t>
      </w:r>
      <w:r w:rsidR="0026419F" w:rsidRPr="00157C0D">
        <w:rPr>
          <w:rFonts w:ascii="Times New Roman" w:hAnsi="Times New Roman"/>
          <w:sz w:val="22"/>
          <w:szCs w:val="22"/>
          <w:lang w:val="fr-FR"/>
        </w:rPr>
        <w:t xml:space="preserve"> </w:t>
      </w:r>
      <w:r w:rsidR="00DE28DB" w:rsidRPr="00157C0D">
        <w:rPr>
          <w:rFonts w:ascii="Times New Roman" w:hAnsi="Times New Roman"/>
          <w:sz w:val="22"/>
          <w:szCs w:val="22"/>
          <w:lang w:val="fr-FR"/>
        </w:rPr>
        <w:t xml:space="preserve">(1556) </w:t>
      </w:r>
      <w:r w:rsidR="0026419F" w:rsidRPr="00157C0D">
        <w:rPr>
          <w:rFonts w:ascii="Times New Roman" w:hAnsi="Times New Roman"/>
          <w:sz w:val="22"/>
          <w:szCs w:val="22"/>
          <w:lang w:val="fr-FR"/>
        </w:rPr>
        <w:t xml:space="preserve">de Claude </w:t>
      </w:r>
      <w:proofErr w:type="spellStart"/>
      <w:r w:rsidR="0026419F" w:rsidRPr="00157C0D">
        <w:rPr>
          <w:rFonts w:ascii="Times New Roman" w:hAnsi="Times New Roman"/>
          <w:sz w:val="22"/>
          <w:szCs w:val="22"/>
          <w:lang w:val="fr-FR"/>
        </w:rPr>
        <w:t>Roillet</w:t>
      </w:r>
      <w:proofErr w:type="spellEnd"/>
      <w:r w:rsidR="00DE28DB" w:rsidRPr="00157C0D">
        <w:rPr>
          <w:rFonts w:ascii="Times New Roman" w:hAnsi="Times New Roman"/>
          <w:sz w:val="22"/>
          <w:szCs w:val="22"/>
          <w:lang w:val="fr-FR"/>
        </w:rPr>
        <w:t xml:space="preserve"> </w:t>
      </w:r>
      <w:r w:rsidR="0026419F" w:rsidRPr="00157C0D">
        <w:rPr>
          <w:rFonts w:ascii="Times New Roman" w:hAnsi="Times New Roman"/>
          <w:sz w:val="22"/>
          <w:szCs w:val="22"/>
          <w:lang w:val="fr-FR"/>
        </w:rPr>
        <w:t xml:space="preserve">», </w:t>
      </w:r>
      <w:r w:rsidR="0026419F" w:rsidRPr="00157C0D">
        <w:rPr>
          <w:rFonts w:ascii="Times New Roman" w:hAnsi="Times New Roman"/>
          <w:i/>
          <w:sz w:val="22"/>
          <w:szCs w:val="22"/>
          <w:lang w:val="fr-FR"/>
        </w:rPr>
        <w:t>Tangence</w:t>
      </w:r>
      <w:r w:rsidR="0026419F" w:rsidRPr="00157C0D">
        <w:rPr>
          <w:rFonts w:ascii="Times New Roman" w:hAnsi="Times New Roman"/>
          <w:sz w:val="22"/>
          <w:szCs w:val="22"/>
          <w:lang w:val="fr-FR"/>
        </w:rPr>
        <w:t xml:space="preserve">, 2014, numéro spécial dirigé par A. Graham et L. Frappier, </w:t>
      </w:r>
      <w:r w:rsidR="00DE28DB" w:rsidRPr="00157C0D">
        <w:rPr>
          <w:rFonts w:ascii="Times New Roman" w:hAnsi="Times New Roman"/>
          <w:i/>
          <w:sz w:val="22"/>
          <w:szCs w:val="22"/>
          <w:lang w:val="fr-FR"/>
        </w:rPr>
        <w:t>Tangence</w:t>
      </w:r>
      <w:r w:rsidR="00DE28DB" w:rsidRPr="00157C0D">
        <w:rPr>
          <w:rFonts w:ascii="Times New Roman" w:hAnsi="Times New Roman"/>
          <w:sz w:val="22"/>
          <w:szCs w:val="22"/>
          <w:lang w:val="fr-FR"/>
        </w:rPr>
        <w:t>, 104, 2014, p. 79-105.</w:t>
      </w:r>
    </w:p>
    <w:p w14:paraId="1EA5C3BC" w14:textId="77777777" w:rsidR="0026419F" w:rsidRPr="00157C0D" w:rsidRDefault="0026419F" w:rsidP="00BA20B0">
      <w:pPr>
        <w:rPr>
          <w:rFonts w:ascii="Times New Roman" w:hAnsi="Times New Roman"/>
          <w:b/>
          <w:bCs/>
          <w:color w:val="000000"/>
          <w:sz w:val="24"/>
          <w:lang w:val="fr-FR"/>
        </w:rPr>
      </w:pPr>
      <w:r w:rsidRPr="00157C0D">
        <w:rPr>
          <w:rFonts w:ascii="Times New Roman" w:hAnsi="Times New Roman"/>
          <w:sz w:val="22"/>
          <w:szCs w:val="22"/>
          <w:lang w:val="fr-FR"/>
        </w:rPr>
        <w:t xml:space="preserve"> </w:t>
      </w:r>
    </w:p>
    <w:p w14:paraId="5852CC6D" w14:textId="1D0C2C21" w:rsidR="00157C0D" w:rsidRPr="00157C0D" w:rsidRDefault="006644EC" w:rsidP="00157C0D">
      <w:pPr>
        <w:jc w:val="both"/>
        <w:rPr>
          <w:rFonts w:ascii="Times New Roman" w:hAnsi="Times New Roman"/>
          <w:bCs/>
          <w:color w:val="000000"/>
          <w:sz w:val="22"/>
          <w:szCs w:val="22"/>
          <w:lang w:val="fr-FR"/>
        </w:rPr>
      </w:pPr>
      <w:r>
        <w:rPr>
          <w:rFonts w:ascii="Times New Roman" w:hAnsi="Times New Roman"/>
          <w:b/>
          <w:bCs/>
          <w:color w:val="000000"/>
          <w:sz w:val="22"/>
          <w:szCs w:val="22"/>
          <w:lang w:val="fr-FR"/>
        </w:rPr>
        <w:t>5</w:t>
      </w:r>
      <w:r w:rsidR="00E817EF">
        <w:rPr>
          <w:rFonts w:ascii="Times New Roman" w:hAnsi="Times New Roman"/>
          <w:b/>
          <w:bCs/>
          <w:color w:val="000000"/>
          <w:sz w:val="22"/>
          <w:szCs w:val="22"/>
          <w:lang w:val="fr-FR"/>
        </w:rPr>
        <w:t>9</w:t>
      </w:r>
      <w:r w:rsidR="00157C0D" w:rsidRPr="00157C0D">
        <w:rPr>
          <w:rFonts w:ascii="Times New Roman" w:hAnsi="Times New Roman"/>
          <w:b/>
          <w:bCs/>
          <w:color w:val="000000"/>
          <w:sz w:val="22"/>
          <w:szCs w:val="22"/>
          <w:lang w:val="fr-FR"/>
        </w:rPr>
        <w:t xml:space="preserve">) </w:t>
      </w:r>
      <w:r w:rsidR="00157C0D" w:rsidRPr="00157C0D">
        <w:rPr>
          <w:rFonts w:ascii="Times New Roman" w:hAnsi="Times New Roman"/>
          <w:bCs/>
          <w:color w:val="000000"/>
          <w:sz w:val="22"/>
          <w:szCs w:val="22"/>
          <w:lang w:val="fr-FR"/>
        </w:rPr>
        <w:t xml:space="preserve">« </w:t>
      </w:r>
      <w:r w:rsidR="00157C0D" w:rsidRPr="00157C0D">
        <w:rPr>
          <w:rFonts w:ascii="Times New Roman" w:hAnsi="Times New Roman"/>
          <w:i/>
          <w:sz w:val="22"/>
          <w:szCs w:val="22"/>
          <w:lang w:val="fr-FR"/>
        </w:rPr>
        <w:t>Homo bulla est</w:t>
      </w:r>
      <w:r w:rsidR="00157C0D" w:rsidRPr="00157C0D">
        <w:rPr>
          <w:rFonts w:ascii="Times New Roman" w:hAnsi="Times New Roman"/>
          <w:sz w:val="22"/>
          <w:szCs w:val="22"/>
          <w:lang w:val="fr-FR"/>
        </w:rPr>
        <w:t xml:space="preserve">. Proverbe et enseignement éthique chez Filippo </w:t>
      </w:r>
      <w:proofErr w:type="spellStart"/>
      <w:r w:rsidR="00157C0D" w:rsidRPr="00157C0D">
        <w:rPr>
          <w:rFonts w:ascii="Times New Roman" w:hAnsi="Times New Roman"/>
          <w:sz w:val="22"/>
          <w:szCs w:val="22"/>
          <w:lang w:val="fr-FR"/>
        </w:rPr>
        <w:t>Beroaldo</w:t>
      </w:r>
      <w:proofErr w:type="spellEnd"/>
      <w:r w:rsidR="00157C0D" w:rsidRPr="00157C0D">
        <w:rPr>
          <w:rFonts w:ascii="Times New Roman" w:hAnsi="Times New Roman"/>
          <w:sz w:val="22"/>
          <w:szCs w:val="22"/>
          <w:lang w:val="fr-FR"/>
        </w:rPr>
        <w:t xml:space="preserve"> l’Ancien », </w:t>
      </w:r>
      <w:r w:rsidR="00157C0D" w:rsidRPr="00157C0D">
        <w:rPr>
          <w:rFonts w:ascii="Times New Roman" w:hAnsi="Times New Roman"/>
          <w:i/>
          <w:sz w:val="22"/>
          <w:szCs w:val="22"/>
          <w:lang w:val="fr-FR"/>
        </w:rPr>
        <w:t>Europe XVI-XVII,</w:t>
      </w:r>
      <w:r w:rsidR="00157C0D" w:rsidRPr="00157C0D">
        <w:rPr>
          <w:rFonts w:ascii="Times New Roman" w:hAnsi="Times New Roman"/>
          <w:sz w:val="22"/>
          <w:szCs w:val="22"/>
          <w:lang w:val="fr-FR"/>
        </w:rPr>
        <w:t xml:space="preserve"> 18,</w:t>
      </w:r>
      <w:r w:rsidR="00E5507B">
        <w:rPr>
          <w:rFonts w:ascii="Times New Roman" w:hAnsi="Times New Roman"/>
          <w:sz w:val="22"/>
          <w:szCs w:val="22"/>
          <w:lang w:val="fr-FR"/>
        </w:rPr>
        <w:t xml:space="preserve"> 2014,</w:t>
      </w:r>
      <w:r w:rsidR="00157C0D" w:rsidRPr="00157C0D">
        <w:rPr>
          <w:rFonts w:ascii="Times New Roman" w:hAnsi="Times New Roman"/>
          <w:sz w:val="22"/>
          <w:szCs w:val="22"/>
          <w:lang w:val="fr-FR"/>
        </w:rPr>
        <w:t xml:space="preserve"> « Les proverbes : réalités et représentations », </w:t>
      </w:r>
      <w:proofErr w:type="spellStart"/>
      <w:r w:rsidR="00157C0D" w:rsidRPr="00157C0D">
        <w:rPr>
          <w:rFonts w:ascii="Times New Roman" w:hAnsi="Times New Roman"/>
          <w:sz w:val="22"/>
          <w:szCs w:val="22"/>
          <w:lang w:val="fr-FR"/>
        </w:rPr>
        <w:t>éds</w:t>
      </w:r>
      <w:proofErr w:type="spellEnd"/>
      <w:r w:rsidR="00157C0D" w:rsidRPr="00157C0D">
        <w:rPr>
          <w:rFonts w:ascii="Times New Roman" w:hAnsi="Times New Roman"/>
          <w:sz w:val="22"/>
          <w:szCs w:val="22"/>
          <w:lang w:val="fr-FR"/>
        </w:rPr>
        <w:t>. M.N. Fouligny and M. Roig Miranda,</w:t>
      </w:r>
      <w:r w:rsidR="00E5507B">
        <w:rPr>
          <w:rFonts w:ascii="Times New Roman" w:hAnsi="Times New Roman"/>
          <w:sz w:val="22"/>
          <w:szCs w:val="22"/>
          <w:lang w:val="fr-FR"/>
        </w:rPr>
        <w:t xml:space="preserve"> </w:t>
      </w:r>
      <w:r w:rsidR="00157C0D" w:rsidRPr="00157C0D">
        <w:rPr>
          <w:rFonts w:ascii="Times New Roman" w:hAnsi="Times New Roman"/>
          <w:sz w:val="22"/>
          <w:szCs w:val="22"/>
          <w:lang w:val="fr-FR"/>
        </w:rPr>
        <w:t>p. 205-221.</w:t>
      </w:r>
      <w:r w:rsidR="00157C0D" w:rsidRPr="00157C0D">
        <w:rPr>
          <w:rFonts w:ascii="Times New Roman" w:hAnsi="Times New Roman"/>
          <w:bCs/>
          <w:color w:val="000000"/>
          <w:sz w:val="22"/>
          <w:szCs w:val="22"/>
          <w:lang w:val="fr-FR"/>
        </w:rPr>
        <w:t> </w:t>
      </w:r>
    </w:p>
    <w:p w14:paraId="7B795639" w14:textId="77777777" w:rsidR="00157C0D" w:rsidRPr="00157C0D" w:rsidRDefault="00157C0D" w:rsidP="001E04F0">
      <w:pPr>
        <w:ind w:left="720" w:hanging="720"/>
        <w:jc w:val="both"/>
        <w:rPr>
          <w:rFonts w:ascii="Times New Roman" w:hAnsi="Times New Roman"/>
          <w:b/>
          <w:bCs/>
          <w:color w:val="000000"/>
          <w:sz w:val="22"/>
          <w:szCs w:val="22"/>
          <w:lang w:val="fr-FR"/>
        </w:rPr>
      </w:pPr>
    </w:p>
    <w:p w14:paraId="78EDC6BC" w14:textId="1109AB8E" w:rsidR="001E04F0" w:rsidRDefault="00E817EF" w:rsidP="001E04F0">
      <w:pPr>
        <w:ind w:left="720" w:hanging="720"/>
        <w:jc w:val="both"/>
        <w:rPr>
          <w:rFonts w:ascii="Times New Roman" w:hAnsi="Times New Roman"/>
          <w:sz w:val="22"/>
          <w:szCs w:val="22"/>
          <w:lang w:val="fr-FR"/>
        </w:rPr>
      </w:pPr>
      <w:r>
        <w:rPr>
          <w:rFonts w:ascii="Times New Roman" w:hAnsi="Times New Roman"/>
          <w:b/>
          <w:bCs/>
          <w:color w:val="000000"/>
          <w:sz w:val="22"/>
          <w:szCs w:val="22"/>
          <w:lang w:val="fr-FR"/>
        </w:rPr>
        <w:t>58</w:t>
      </w:r>
      <w:r w:rsidR="008C5301">
        <w:rPr>
          <w:rFonts w:ascii="Times New Roman" w:hAnsi="Times New Roman"/>
          <w:b/>
          <w:bCs/>
          <w:color w:val="000000"/>
          <w:sz w:val="22"/>
          <w:szCs w:val="22"/>
          <w:lang w:val="fr-FR"/>
        </w:rPr>
        <w:t>)</w:t>
      </w:r>
      <w:r w:rsidR="001E04F0" w:rsidRPr="00157C0D">
        <w:rPr>
          <w:rFonts w:ascii="Times New Roman" w:hAnsi="Times New Roman"/>
          <w:b/>
          <w:bCs/>
          <w:color w:val="000000"/>
          <w:sz w:val="22"/>
          <w:szCs w:val="22"/>
          <w:lang w:val="fr-FR"/>
        </w:rPr>
        <w:t xml:space="preserve"> </w:t>
      </w:r>
      <w:r w:rsidR="008C5301">
        <w:rPr>
          <w:rFonts w:ascii="Times New Roman" w:hAnsi="Times New Roman"/>
          <w:b/>
          <w:bCs/>
          <w:color w:val="000000"/>
          <w:sz w:val="22"/>
          <w:szCs w:val="22"/>
          <w:lang w:val="fr-FR"/>
        </w:rPr>
        <w:t>« </w:t>
      </w:r>
      <w:r w:rsidR="001E04F0" w:rsidRPr="00157C0D">
        <w:rPr>
          <w:rFonts w:ascii="Times New Roman" w:hAnsi="Times New Roman"/>
          <w:sz w:val="22"/>
          <w:szCs w:val="22"/>
          <w:lang w:val="fr-FR"/>
        </w:rPr>
        <w:t>Entre traduction et commentaire. La paraphrase</w:t>
      </w:r>
      <w:r w:rsidR="001E04F0" w:rsidRPr="00394E6A">
        <w:rPr>
          <w:rFonts w:ascii="Times New Roman" w:hAnsi="Times New Roman"/>
          <w:sz w:val="22"/>
          <w:szCs w:val="22"/>
          <w:lang w:val="fr-FR"/>
        </w:rPr>
        <w:t xml:space="preserve"> du livre </w:t>
      </w:r>
      <w:r w:rsidR="001E04F0" w:rsidRPr="00394E6A">
        <w:rPr>
          <w:rFonts w:ascii="Times New Roman" w:hAnsi="Times New Roman"/>
          <w:sz w:val="22"/>
          <w:szCs w:val="22"/>
        </w:rPr>
        <w:t>λ</w:t>
      </w:r>
      <w:r w:rsidR="001E04F0" w:rsidRPr="00394E6A">
        <w:rPr>
          <w:rFonts w:ascii="Times New Roman" w:hAnsi="Times New Roman"/>
          <w:sz w:val="22"/>
          <w:szCs w:val="22"/>
          <w:lang w:val="fr-FR"/>
        </w:rPr>
        <w:t xml:space="preserve"> de la Métaphysique d’Aristote par</w:t>
      </w:r>
      <w:r w:rsidR="001E04F0">
        <w:rPr>
          <w:rFonts w:ascii="Times New Roman" w:hAnsi="Times New Roman"/>
          <w:sz w:val="22"/>
          <w:szCs w:val="22"/>
          <w:lang w:val="fr-FR"/>
        </w:rPr>
        <w:t xml:space="preserve"> </w:t>
      </w:r>
    </w:p>
    <w:p w14:paraId="54EE0837" w14:textId="77777777" w:rsidR="001E04F0" w:rsidRPr="00394E6A" w:rsidRDefault="001E04F0" w:rsidP="001E04F0">
      <w:pPr>
        <w:jc w:val="both"/>
        <w:rPr>
          <w:rFonts w:ascii="Times New Roman" w:hAnsi="Times New Roman"/>
          <w:color w:val="000000"/>
          <w:sz w:val="22"/>
          <w:szCs w:val="22"/>
          <w:lang w:val="fr-FR"/>
        </w:rPr>
      </w:pPr>
      <w:proofErr w:type="spellStart"/>
      <w:r>
        <w:rPr>
          <w:rFonts w:ascii="Times New Roman" w:hAnsi="Times New Roman"/>
          <w:sz w:val="22"/>
          <w:szCs w:val="22"/>
          <w:lang w:val="fr-FR"/>
        </w:rPr>
        <w:t>M</w:t>
      </w:r>
      <w:r w:rsidRPr="00394E6A">
        <w:rPr>
          <w:rFonts w:ascii="Times New Roman" w:hAnsi="Times New Roman"/>
          <w:sz w:val="22"/>
          <w:szCs w:val="22"/>
          <w:lang w:val="fr-FR"/>
        </w:rPr>
        <w:t>arcantonio</w:t>
      </w:r>
      <w:proofErr w:type="spellEnd"/>
      <w:r w:rsidRPr="00394E6A">
        <w:rPr>
          <w:rFonts w:ascii="Times New Roman" w:hAnsi="Times New Roman"/>
          <w:sz w:val="22"/>
          <w:szCs w:val="22"/>
          <w:lang w:val="fr-FR"/>
        </w:rPr>
        <w:t xml:space="preserve"> </w:t>
      </w:r>
      <w:proofErr w:type="spellStart"/>
      <w:r w:rsidRPr="00394E6A">
        <w:rPr>
          <w:rFonts w:ascii="Times New Roman" w:hAnsi="Times New Roman"/>
          <w:sz w:val="22"/>
          <w:szCs w:val="22"/>
          <w:lang w:val="fr-FR"/>
        </w:rPr>
        <w:t>Flam</w:t>
      </w:r>
      <w:r>
        <w:rPr>
          <w:rFonts w:ascii="Times New Roman" w:hAnsi="Times New Roman"/>
          <w:sz w:val="22"/>
          <w:szCs w:val="22"/>
          <w:lang w:val="fr-FR"/>
        </w:rPr>
        <w:t>i</w:t>
      </w:r>
      <w:r w:rsidRPr="00394E6A">
        <w:rPr>
          <w:rFonts w:ascii="Times New Roman" w:hAnsi="Times New Roman"/>
          <w:sz w:val="22"/>
          <w:szCs w:val="22"/>
          <w:lang w:val="fr-FR"/>
        </w:rPr>
        <w:t>nio</w:t>
      </w:r>
      <w:proofErr w:type="spellEnd"/>
      <w:r w:rsidRPr="00394E6A">
        <w:rPr>
          <w:rFonts w:ascii="Times New Roman" w:hAnsi="Times New Roman"/>
          <w:sz w:val="22"/>
          <w:szCs w:val="22"/>
          <w:lang w:val="fr-FR"/>
        </w:rPr>
        <w:t xml:space="preserve"> », </w:t>
      </w:r>
      <w:r>
        <w:rPr>
          <w:rFonts w:ascii="Times New Roman" w:hAnsi="Times New Roman"/>
          <w:sz w:val="22"/>
          <w:szCs w:val="22"/>
          <w:lang w:val="fr-FR"/>
        </w:rPr>
        <w:t>dans L. Boulègue (</w:t>
      </w:r>
      <w:proofErr w:type="spellStart"/>
      <w:r>
        <w:rPr>
          <w:rFonts w:ascii="Times New Roman" w:hAnsi="Times New Roman"/>
          <w:sz w:val="22"/>
          <w:szCs w:val="22"/>
          <w:lang w:val="fr-FR"/>
        </w:rPr>
        <w:t>dir</w:t>
      </w:r>
      <w:proofErr w:type="spellEnd"/>
      <w:r>
        <w:rPr>
          <w:rFonts w:ascii="Times New Roman" w:hAnsi="Times New Roman"/>
          <w:sz w:val="22"/>
          <w:szCs w:val="22"/>
          <w:lang w:val="fr-FR"/>
        </w:rPr>
        <w:t xml:space="preserve">.), </w:t>
      </w:r>
      <w:r w:rsidRPr="00394E6A">
        <w:rPr>
          <w:rFonts w:ascii="Times New Roman" w:hAnsi="Times New Roman"/>
          <w:i/>
          <w:sz w:val="22"/>
          <w:szCs w:val="22"/>
          <w:lang w:val="fr-FR"/>
        </w:rPr>
        <w:t>Commenter et philosopher à la Renaissance’</w:t>
      </w:r>
      <w:r>
        <w:rPr>
          <w:rFonts w:ascii="Times New Roman" w:hAnsi="Times New Roman"/>
          <w:i/>
          <w:sz w:val="22"/>
          <w:szCs w:val="22"/>
          <w:lang w:val="fr-FR"/>
        </w:rPr>
        <w:t>. Tradition universitaire</w:t>
      </w:r>
      <w:r w:rsidRPr="00394E6A">
        <w:rPr>
          <w:rFonts w:ascii="Times New Roman" w:hAnsi="Times New Roman"/>
          <w:sz w:val="22"/>
          <w:szCs w:val="22"/>
          <w:lang w:val="fr-FR"/>
        </w:rPr>
        <w:t>,</w:t>
      </w:r>
      <w:r>
        <w:rPr>
          <w:rFonts w:ascii="Times New Roman" w:hAnsi="Times New Roman"/>
          <w:sz w:val="22"/>
          <w:szCs w:val="22"/>
          <w:lang w:val="fr-FR"/>
        </w:rPr>
        <w:t xml:space="preserve"> </w:t>
      </w:r>
      <w:r w:rsidRPr="001E04F0">
        <w:rPr>
          <w:rFonts w:ascii="Times New Roman" w:hAnsi="Times New Roman"/>
          <w:i/>
          <w:sz w:val="22"/>
          <w:szCs w:val="22"/>
          <w:lang w:val="fr-FR"/>
        </w:rPr>
        <w:t>tradition humaniste</w:t>
      </w:r>
      <w:r>
        <w:rPr>
          <w:rFonts w:ascii="Times New Roman" w:hAnsi="Times New Roman"/>
          <w:sz w:val="22"/>
          <w:szCs w:val="22"/>
          <w:lang w:val="fr-FR"/>
        </w:rPr>
        <w:t xml:space="preserve">, </w:t>
      </w:r>
      <w:r w:rsidRPr="00394E6A">
        <w:rPr>
          <w:rFonts w:ascii="Times New Roman" w:hAnsi="Times New Roman"/>
          <w:sz w:val="22"/>
          <w:szCs w:val="22"/>
          <w:lang w:val="fr-FR"/>
        </w:rPr>
        <w:t>Lille, Presses</w:t>
      </w:r>
      <w:r>
        <w:rPr>
          <w:rFonts w:ascii="Times New Roman" w:hAnsi="Times New Roman"/>
          <w:sz w:val="22"/>
          <w:szCs w:val="22"/>
          <w:lang w:val="fr-FR"/>
        </w:rPr>
        <w:t xml:space="preserve"> </w:t>
      </w:r>
      <w:r w:rsidRPr="00394E6A">
        <w:rPr>
          <w:rFonts w:ascii="Times New Roman" w:hAnsi="Times New Roman"/>
          <w:sz w:val="22"/>
          <w:szCs w:val="22"/>
          <w:lang w:val="fr-FR"/>
        </w:rPr>
        <w:t>Universitaires du Septentrion, 201</w:t>
      </w:r>
      <w:r>
        <w:rPr>
          <w:rFonts w:ascii="Times New Roman" w:hAnsi="Times New Roman"/>
          <w:sz w:val="22"/>
          <w:szCs w:val="22"/>
          <w:lang w:val="fr-FR"/>
        </w:rPr>
        <w:t>4, p. 209-224.</w:t>
      </w:r>
      <w:r w:rsidRPr="00394E6A">
        <w:rPr>
          <w:rFonts w:ascii="Times New Roman" w:hAnsi="Times New Roman"/>
          <w:sz w:val="22"/>
          <w:szCs w:val="22"/>
          <w:lang w:val="fr-FR"/>
        </w:rPr>
        <w:t xml:space="preserve">  </w:t>
      </w:r>
    </w:p>
    <w:p w14:paraId="4ABE11CD" w14:textId="77777777" w:rsidR="001E04F0" w:rsidRDefault="001E04F0" w:rsidP="00BA20B0">
      <w:pPr>
        <w:rPr>
          <w:rFonts w:ascii="Times New Roman" w:hAnsi="Times New Roman"/>
          <w:b/>
          <w:bCs/>
          <w:color w:val="000000"/>
          <w:sz w:val="24"/>
          <w:lang w:val="fr-FR"/>
        </w:rPr>
      </w:pPr>
    </w:p>
    <w:p w14:paraId="78BDCDEB" w14:textId="04766B10" w:rsidR="008C3F04" w:rsidRDefault="00072568" w:rsidP="00BA20B0">
      <w:pPr>
        <w:rPr>
          <w:rFonts w:ascii="Times New Roman" w:hAnsi="Times New Roman"/>
          <w:b/>
          <w:bCs/>
          <w:color w:val="000000"/>
          <w:sz w:val="24"/>
          <w:lang w:val="fr-FR"/>
        </w:rPr>
      </w:pPr>
      <w:r>
        <w:rPr>
          <w:rFonts w:ascii="Times New Roman" w:hAnsi="Times New Roman"/>
          <w:b/>
          <w:sz w:val="22"/>
          <w:szCs w:val="22"/>
          <w:lang w:val="fr-FR"/>
        </w:rPr>
        <w:t>5</w:t>
      </w:r>
      <w:r w:rsidR="00E817EF">
        <w:rPr>
          <w:rFonts w:ascii="Times New Roman" w:hAnsi="Times New Roman"/>
          <w:b/>
          <w:sz w:val="22"/>
          <w:szCs w:val="22"/>
          <w:lang w:val="fr-FR"/>
        </w:rPr>
        <w:t>7</w:t>
      </w:r>
      <w:r w:rsidR="008C3F04">
        <w:rPr>
          <w:rFonts w:ascii="Times New Roman" w:hAnsi="Times New Roman"/>
          <w:b/>
          <w:sz w:val="22"/>
          <w:szCs w:val="22"/>
          <w:lang w:val="fr-FR"/>
        </w:rPr>
        <w:t>) « </w:t>
      </w:r>
      <w:r w:rsidR="008C3F04" w:rsidRPr="00E24FB0">
        <w:rPr>
          <w:rFonts w:ascii="Times New Roman" w:hAnsi="Times New Roman"/>
          <w:sz w:val="22"/>
          <w:szCs w:val="22"/>
          <w:lang w:val="fr-FR"/>
        </w:rPr>
        <w:t xml:space="preserve">Poétiques de la </w:t>
      </w:r>
      <w:proofErr w:type="gramStart"/>
      <w:r w:rsidR="008C3F04" w:rsidRPr="00E24FB0">
        <w:rPr>
          <w:rFonts w:ascii="Times New Roman" w:hAnsi="Times New Roman"/>
          <w:sz w:val="22"/>
          <w:szCs w:val="22"/>
          <w:lang w:val="fr-FR"/>
        </w:rPr>
        <w:t>paraphrase:</w:t>
      </w:r>
      <w:proofErr w:type="gramEnd"/>
      <w:r w:rsidR="008C3F04" w:rsidRPr="00E24FB0">
        <w:rPr>
          <w:rFonts w:ascii="Times New Roman" w:hAnsi="Times New Roman"/>
          <w:sz w:val="22"/>
          <w:szCs w:val="22"/>
          <w:lang w:val="fr-FR"/>
        </w:rPr>
        <w:t xml:space="preserve"> la </w:t>
      </w:r>
      <w:r w:rsidR="008C3F04" w:rsidRPr="00E24FB0">
        <w:rPr>
          <w:rFonts w:ascii="Times New Roman" w:hAnsi="Times New Roman"/>
          <w:i/>
          <w:sz w:val="22"/>
          <w:szCs w:val="22"/>
          <w:lang w:val="fr-FR"/>
        </w:rPr>
        <w:t xml:space="preserve">Judith </w:t>
      </w:r>
      <w:proofErr w:type="spellStart"/>
      <w:r w:rsidR="008C3F04" w:rsidRPr="00E24FB0">
        <w:rPr>
          <w:rFonts w:ascii="Times New Roman" w:hAnsi="Times New Roman"/>
          <w:i/>
          <w:sz w:val="22"/>
          <w:szCs w:val="22"/>
          <w:lang w:val="fr-FR"/>
        </w:rPr>
        <w:t>viduae</w:t>
      </w:r>
      <w:proofErr w:type="spellEnd"/>
      <w:r w:rsidR="008C3F04" w:rsidRPr="00E24FB0">
        <w:rPr>
          <w:rFonts w:ascii="Times New Roman" w:hAnsi="Times New Roman"/>
          <w:i/>
          <w:sz w:val="22"/>
          <w:szCs w:val="22"/>
          <w:lang w:val="fr-FR"/>
        </w:rPr>
        <w:t xml:space="preserve"> historia</w:t>
      </w:r>
      <w:r w:rsidR="008C3F04" w:rsidRPr="00E24FB0">
        <w:rPr>
          <w:rFonts w:ascii="Times New Roman" w:hAnsi="Times New Roman"/>
          <w:sz w:val="22"/>
          <w:szCs w:val="22"/>
          <w:lang w:val="fr-FR"/>
        </w:rPr>
        <w:t xml:space="preserve"> de Charles </w:t>
      </w:r>
      <w:proofErr w:type="spellStart"/>
      <w:r w:rsidR="008C3F04" w:rsidRPr="00E24FB0">
        <w:rPr>
          <w:rFonts w:ascii="Times New Roman" w:hAnsi="Times New Roman"/>
          <w:sz w:val="22"/>
          <w:szCs w:val="22"/>
          <w:lang w:val="fr-FR"/>
        </w:rPr>
        <w:t>Godran</w:t>
      </w:r>
      <w:proofErr w:type="spellEnd"/>
      <w:r w:rsidR="008C3F04" w:rsidRPr="00E24FB0">
        <w:rPr>
          <w:rFonts w:ascii="Times New Roman" w:hAnsi="Times New Roman"/>
          <w:sz w:val="22"/>
          <w:szCs w:val="22"/>
          <w:lang w:val="fr-FR"/>
        </w:rPr>
        <w:t xml:space="preserve"> (1569)</w:t>
      </w:r>
      <w:r w:rsidR="008C3F04">
        <w:rPr>
          <w:rFonts w:ascii="Times New Roman" w:hAnsi="Times New Roman"/>
          <w:sz w:val="22"/>
          <w:szCs w:val="22"/>
          <w:lang w:val="fr-FR"/>
        </w:rPr>
        <w:t> »</w:t>
      </w:r>
      <w:r w:rsidR="008C3F04" w:rsidRPr="00E24FB0">
        <w:rPr>
          <w:rFonts w:ascii="Times New Roman" w:hAnsi="Times New Roman"/>
          <w:sz w:val="22"/>
          <w:szCs w:val="22"/>
          <w:lang w:val="fr-FR"/>
        </w:rPr>
        <w:t xml:space="preserve">, </w:t>
      </w:r>
      <w:r w:rsidR="008C3F04">
        <w:rPr>
          <w:rFonts w:ascii="Times New Roman" w:hAnsi="Times New Roman"/>
          <w:sz w:val="22"/>
          <w:szCs w:val="22"/>
          <w:lang w:val="fr-FR"/>
        </w:rPr>
        <w:t xml:space="preserve">dans : J.-M. </w:t>
      </w:r>
      <w:proofErr w:type="spellStart"/>
      <w:r w:rsidR="008C3F04">
        <w:rPr>
          <w:rFonts w:ascii="Times New Roman" w:hAnsi="Times New Roman"/>
          <w:sz w:val="22"/>
          <w:szCs w:val="22"/>
          <w:lang w:val="fr-FR"/>
        </w:rPr>
        <w:t>Vercruysse</w:t>
      </w:r>
      <w:proofErr w:type="spellEnd"/>
      <w:r w:rsidR="008C3F04">
        <w:rPr>
          <w:rFonts w:ascii="Times New Roman" w:hAnsi="Times New Roman"/>
          <w:sz w:val="22"/>
          <w:szCs w:val="22"/>
          <w:lang w:val="fr-FR"/>
        </w:rPr>
        <w:t xml:space="preserve"> (</w:t>
      </w:r>
      <w:proofErr w:type="spellStart"/>
      <w:r w:rsidR="008C3F04">
        <w:rPr>
          <w:rFonts w:ascii="Times New Roman" w:hAnsi="Times New Roman"/>
          <w:sz w:val="22"/>
          <w:szCs w:val="22"/>
          <w:lang w:val="fr-FR"/>
        </w:rPr>
        <w:t>dir</w:t>
      </w:r>
      <w:proofErr w:type="spellEnd"/>
      <w:r w:rsidR="008C3F04">
        <w:rPr>
          <w:rFonts w:ascii="Times New Roman" w:hAnsi="Times New Roman"/>
          <w:sz w:val="22"/>
          <w:szCs w:val="22"/>
          <w:lang w:val="fr-FR"/>
        </w:rPr>
        <w:t xml:space="preserve">.), </w:t>
      </w:r>
      <w:r w:rsidR="008C3F04" w:rsidRPr="008C3F04">
        <w:rPr>
          <w:rFonts w:ascii="Times New Roman" w:hAnsi="Times New Roman"/>
          <w:i/>
          <w:sz w:val="22"/>
          <w:szCs w:val="22"/>
          <w:lang w:val="fr-FR"/>
        </w:rPr>
        <w:t>Le livre de Judith</w:t>
      </w:r>
      <w:r w:rsidR="008C3F04">
        <w:rPr>
          <w:rFonts w:ascii="Times New Roman" w:hAnsi="Times New Roman"/>
          <w:sz w:val="22"/>
          <w:szCs w:val="22"/>
          <w:lang w:val="fr-FR"/>
        </w:rPr>
        <w:t xml:space="preserve">, </w:t>
      </w:r>
      <w:r w:rsidR="008C3F04" w:rsidRPr="008C3F04">
        <w:rPr>
          <w:rFonts w:ascii="Times New Roman" w:hAnsi="Times New Roman"/>
          <w:i/>
          <w:sz w:val="22"/>
          <w:szCs w:val="22"/>
          <w:lang w:val="fr-FR"/>
        </w:rPr>
        <w:t xml:space="preserve">Collection </w:t>
      </w:r>
      <w:proofErr w:type="spellStart"/>
      <w:r w:rsidR="008C3F04" w:rsidRPr="008C3F04">
        <w:rPr>
          <w:rFonts w:ascii="Times New Roman" w:hAnsi="Times New Roman"/>
          <w:i/>
          <w:sz w:val="22"/>
          <w:szCs w:val="22"/>
          <w:lang w:val="fr-FR"/>
        </w:rPr>
        <w:t>Graphé</w:t>
      </w:r>
      <w:proofErr w:type="spellEnd"/>
      <w:r w:rsidR="008C3F04">
        <w:rPr>
          <w:rFonts w:ascii="Times New Roman" w:hAnsi="Times New Roman"/>
          <w:sz w:val="22"/>
          <w:szCs w:val="22"/>
          <w:lang w:val="fr-FR"/>
        </w:rPr>
        <w:t>, vol. 23, Artois Presses Université, 2014, p. 43-62.</w:t>
      </w:r>
      <w:r w:rsidR="008C3F04" w:rsidRPr="008C3F04">
        <w:rPr>
          <w:rFonts w:ascii="Times New Roman" w:hAnsi="Times New Roman"/>
          <w:b/>
          <w:sz w:val="22"/>
          <w:szCs w:val="22"/>
          <w:lang w:val="fr-FR"/>
        </w:rPr>
        <w:t xml:space="preserve"> </w:t>
      </w:r>
    </w:p>
    <w:p w14:paraId="2491B885" w14:textId="77777777" w:rsidR="008C3F04" w:rsidRDefault="008C3F04" w:rsidP="00BA20B0">
      <w:pPr>
        <w:rPr>
          <w:rFonts w:ascii="Times New Roman" w:hAnsi="Times New Roman"/>
          <w:b/>
          <w:bCs/>
          <w:color w:val="000000"/>
          <w:sz w:val="24"/>
          <w:lang w:val="fr-FR"/>
        </w:rPr>
      </w:pPr>
    </w:p>
    <w:p w14:paraId="05607B72" w14:textId="348C5512" w:rsidR="008E0F32" w:rsidRPr="00ED2E24" w:rsidRDefault="004068C4" w:rsidP="008E0F32">
      <w:pPr>
        <w:rPr>
          <w:rFonts w:ascii="Times New Roman" w:hAnsi="Times New Roman"/>
          <w:sz w:val="22"/>
          <w:szCs w:val="22"/>
          <w:lang w:val="fr-FR"/>
        </w:rPr>
      </w:pPr>
      <w:r>
        <w:rPr>
          <w:rFonts w:ascii="Times New Roman" w:hAnsi="Times New Roman"/>
          <w:b/>
          <w:bCs/>
          <w:color w:val="000000"/>
          <w:sz w:val="22"/>
          <w:szCs w:val="22"/>
          <w:lang w:val="fr-FR"/>
        </w:rPr>
        <w:t>5</w:t>
      </w:r>
      <w:r w:rsidR="00E817EF">
        <w:rPr>
          <w:rFonts w:ascii="Times New Roman" w:hAnsi="Times New Roman"/>
          <w:b/>
          <w:bCs/>
          <w:color w:val="000000"/>
          <w:sz w:val="22"/>
          <w:szCs w:val="22"/>
          <w:lang w:val="fr-FR"/>
        </w:rPr>
        <w:t>6</w:t>
      </w:r>
      <w:r w:rsidR="008E0F32" w:rsidRPr="00ED2E24">
        <w:rPr>
          <w:rFonts w:ascii="Times New Roman" w:hAnsi="Times New Roman"/>
          <w:b/>
          <w:bCs/>
          <w:color w:val="000000"/>
          <w:sz w:val="22"/>
          <w:szCs w:val="22"/>
          <w:lang w:val="fr-FR"/>
        </w:rPr>
        <w:t>)</w:t>
      </w:r>
      <w:proofErr w:type="gramStart"/>
      <w:r w:rsidR="008E0F32" w:rsidRPr="00ED2E24">
        <w:rPr>
          <w:rFonts w:ascii="Times New Roman" w:hAnsi="Times New Roman"/>
          <w:b/>
          <w:bCs/>
          <w:color w:val="000000"/>
          <w:sz w:val="22"/>
          <w:szCs w:val="22"/>
          <w:lang w:val="fr-FR"/>
        </w:rPr>
        <w:t xml:space="preserve"> </w:t>
      </w:r>
      <w:r w:rsidR="008E0F32" w:rsidRPr="00ED2E24">
        <w:rPr>
          <w:rFonts w:ascii="Times New Roman" w:hAnsi="Times New Roman"/>
          <w:sz w:val="22"/>
          <w:szCs w:val="22"/>
          <w:lang w:val="fr-FR"/>
        </w:rPr>
        <w:t>«‘</w:t>
      </w:r>
      <w:proofErr w:type="gramEnd"/>
      <w:r w:rsidR="008E0F32" w:rsidRPr="00ED2E24">
        <w:rPr>
          <w:rFonts w:ascii="Times New Roman" w:hAnsi="Times New Roman"/>
          <w:sz w:val="22"/>
          <w:szCs w:val="22"/>
          <w:lang w:val="fr-FR"/>
        </w:rPr>
        <w:t xml:space="preserve">Fortune m’ordonne’ : le portrait féminin dans </w:t>
      </w:r>
      <w:r w:rsidR="008E0F32" w:rsidRPr="00ED2E24">
        <w:rPr>
          <w:rFonts w:ascii="Times New Roman" w:hAnsi="Times New Roman"/>
          <w:i/>
          <w:sz w:val="22"/>
          <w:szCs w:val="22"/>
          <w:lang w:val="fr-FR"/>
        </w:rPr>
        <w:t>Didon se sacrifiant</w:t>
      </w:r>
      <w:r w:rsidR="008E0F32" w:rsidRPr="00ED2E24">
        <w:rPr>
          <w:rFonts w:ascii="Times New Roman" w:hAnsi="Times New Roman"/>
          <w:sz w:val="22"/>
          <w:szCs w:val="22"/>
          <w:lang w:val="fr-FR"/>
        </w:rPr>
        <w:t xml:space="preserve"> », dans : </w:t>
      </w:r>
      <w:r w:rsidR="008E0F32" w:rsidRPr="00ED2E24">
        <w:rPr>
          <w:rFonts w:ascii="Times New Roman" w:hAnsi="Times New Roman"/>
          <w:i/>
          <w:sz w:val="22"/>
          <w:szCs w:val="22"/>
          <w:lang w:val="fr-FR"/>
        </w:rPr>
        <w:t>Le Verger</w:t>
      </w:r>
      <w:r w:rsidR="008E0F32" w:rsidRPr="00ED2E24">
        <w:rPr>
          <w:rFonts w:ascii="Times New Roman" w:hAnsi="Times New Roman"/>
          <w:sz w:val="22"/>
          <w:szCs w:val="22"/>
          <w:lang w:val="fr-FR"/>
        </w:rPr>
        <w:t xml:space="preserve">, revue </w:t>
      </w:r>
      <w:proofErr w:type="spellStart"/>
      <w:r w:rsidR="008E0F32" w:rsidRPr="00ED2E24">
        <w:rPr>
          <w:rFonts w:ascii="Times New Roman" w:hAnsi="Times New Roman"/>
          <w:sz w:val="22"/>
          <w:szCs w:val="22"/>
          <w:lang w:val="fr-FR"/>
        </w:rPr>
        <w:t>en-ligne</w:t>
      </w:r>
      <w:proofErr w:type="spellEnd"/>
      <w:r w:rsidR="008E0F32" w:rsidRPr="00ED2E24">
        <w:rPr>
          <w:rFonts w:ascii="Times New Roman" w:hAnsi="Times New Roman"/>
          <w:sz w:val="22"/>
          <w:szCs w:val="22"/>
          <w:lang w:val="fr-FR"/>
        </w:rPr>
        <w:t xml:space="preserve"> de l’association </w:t>
      </w:r>
      <w:proofErr w:type="spellStart"/>
      <w:r w:rsidR="008E0F32" w:rsidRPr="00ED2E24">
        <w:rPr>
          <w:rFonts w:ascii="Times New Roman" w:hAnsi="Times New Roman"/>
          <w:i/>
          <w:sz w:val="22"/>
          <w:szCs w:val="22"/>
          <w:lang w:val="fr-FR"/>
        </w:rPr>
        <w:t>Cornucopia</w:t>
      </w:r>
      <w:proofErr w:type="spellEnd"/>
      <w:r w:rsidR="008E0F32" w:rsidRPr="00ED2E24">
        <w:rPr>
          <w:rFonts w:ascii="Times New Roman" w:hAnsi="Times New Roman"/>
          <w:i/>
          <w:sz w:val="22"/>
          <w:szCs w:val="22"/>
          <w:lang w:val="fr-FR"/>
        </w:rPr>
        <w:t xml:space="preserve"> </w:t>
      </w:r>
      <w:r w:rsidR="008E0F32" w:rsidRPr="00ED2E24">
        <w:rPr>
          <w:rFonts w:ascii="Times New Roman" w:hAnsi="Times New Roman"/>
          <w:sz w:val="22"/>
          <w:szCs w:val="22"/>
          <w:lang w:val="fr-FR"/>
        </w:rPr>
        <w:t>(France),  numéro V,</w:t>
      </w:r>
      <w:r w:rsidR="00423F24" w:rsidRPr="00ED2E24">
        <w:rPr>
          <w:rFonts w:ascii="Times New Roman" w:hAnsi="Times New Roman"/>
          <w:sz w:val="22"/>
          <w:szCs w:val="22"/>
          <w:lang w:val="fr-FR"/>
        </w:rPr>
        <w:t xml:space="preserve"> janvier 2014</w:t>
      </w:r>
      <w:r w:rsidR="008E0F32" w:rsidRPr="00ED2E24">
        <w:rPr>
          <w:rFonts w:ascii="Times New Roman" w:hAnsi="Times New Roman"/>
          <w:sz w:val="22"/>
          <w:szCs w:val="22"/>
          <w:lang w:val="fr-FR"/>
        </w:rPr>
        <w:t xml:space="preserve"> </w:t>
      </w:r>
      <w:hyperlink r:id="rId8" w:history="1">
        <w:r w:rsidR="008E0F32" w:rsidRPr="00ED2E24">
          <w:rPr>
            <w:rStyle w:val="Hyperlink"/>
            <w:rFonts w:ascii="Times New Roman" w:hAnsi="Times New Roman"/>
            <w:sz w:val="22"/>
            <w:szCs w:val="22"/>
            <w:lang w:val="fr-FR"/>
          </w:rPr>
          <w:t>http://www.cornucopia16.com/a-le-verger-revue-en-ligne/le-verger-bouquets/le-verger-bouquet-v-etienne-jodelle-didon-se-sacrifiant/</w:t>
        </w:r>
      </w:hyperlink>
      <w:r w:rsidR="008E0F32" w:rsidRPr="00ED2E24">
        <w:rPr>
          <w:rFonts w:ascii="Times New Roman" w:hAnsi="Times New Roman"/>
          <w:sz w:val="22"/>
          <w:szCs w:val="22"/>
          <w:lang w:val="fr-FR"/>
        </w:rPr>
        <w:t xml:space="preserve"> (article d’11, 000 mots)</w:t>
      </w:r>
    </w:p>
    <w:p w14:paraId="616C6F92" w14:textId="77777777" w:rsidR="008E0F32" w:rsidRPr="00ED2E24" w:rsidRDefault="008E0F32" w:rsidP="00BA20B0">
      <w:pPr>
        <w:rPr>
          <w:rFonts w:ascii="Times New Roman" w:hAnsi="Times New Roman"/>
          <w:b/>
          <w:bCs/>
          <w:color w:val="000000"/>
          <w:sz w:val="22"/>
          <w:szCs w:val="22"/>
          <w:lang w:val="fr-FR"/>
        </w:rPr>
      </w:pPr>
    </w:p>
    <w:p w14:paraId="180125DC" w14:textId="7800839C" w:rsidR="006E3536" w:rsidRDefault="009955F2" w:rsidP="006E3536">
      <w:pPr>
        <w:rPr>
          <w:rFonts w:ascii="Times New Roman" w:hAnsi="Times New Roman"/>
          <w:sz w:val="22"/>
          <w:szCs w:val="22"/>
          <w:lang w:val="fr-FR"/>
        </w:rPr>
      </w:pPr>
      <w:r>
        <w:rPr>
          <w:rFonts w:ascii="Times New Roman" w:hAnsi="Times New Roman"/>
          <w:b/>
          <w:bCs/>
          <w:color w:val="000000"/>
          <w:sz w:val="22"/>
          <w:szCs w:val="22"/>
          <w:lang w:val="fr-FR"/>
        </w:rPr>
        <w:t>5</w:t>
      </w:r>
      <w:r w:rsidR="00E817EF">
        <w:rPr>
          <w:rFonts w:ascii="Times New Roman" w:hAnsi="Times New Roman"/>
          <w:b/>
          <w:bCs/>
          <w:color w:val="000000"/>
          <w:sz w:val="22"/>
          <w:szCs w:val="22"/>
          <w:lang w:val="fr-FR"/>
        </w:rPr>
        <w:t>5</w:t>
      </w:r>
      <w:r w:rsidR="00574CFC">
        <w:rPr>
          <w:rFonts w:ascii="Times New Roman" w:hAnsi="Times New Roman"/>
          <w:b/>
          <w:bCs/>
          <w:color w:val="000000"/>
          <w:sz w:val="22"/>
          <w:szCs w:val="22"/>
          <w:lang w:val="fr-FR"/>
        </w:rPr>
        <w:t>)</w:t>
      </w:r>
      <w:r w:rsidR="006E3536" w:rsidRPr="00ED2E24">
        <w:rPr>
          <w:rFonts w:ascii="Times New Roman" w:hAnsi="Times New Roman"/>
          <w:b/>
          <w:bCs/>
          <w:color w:val="000000"/>
          <w:sz w:val="22"/>
          <w:szCs w:val="22"/>
          <w:lang w:val="fr-FR"/>
        </w:rPr>
        <w:t xml:space="preserve"> </w:t>
      </w:r>
      <w:r w:rsidR="006E3536" w:rsidRPr="00ED2E24">
        <w:rPr>
          <w:rFonts w:ascii="Times New Roman" w:hAnsi="Times New Roman"/>
          <w:sz w:val="22"/>
          <w:szCs w:val="22"/>
          <w:lang w:val="fr-FR"/>
        </w:rPr>
        <w:t>« Jodelle palimpseste, ou le motif du voyage dans</w:t>
      </w:r>
      <w:r w:rsidR="006E3536" w:rsidRPr="00ED2E24">
        <w:rPr>
          <w:rFonts w:ascii="Times New Roman" w:hAnsi="Times New Roman"/>
          <w:i/>
          <w:sz w:val="22"/>
          <w:szCs w:val="22"/>
          <w:lang w:val="fr-FR"/>
        </w:rPr>
        <w:t xml:space="preserve"> Didon se sacrifiant</w:t>
      </w:r>
      <w:r w:rsidR="006E3536" w:rsidRPr="00ED2E24">
        <w:rPr>
          <w:rFonts w:ascii="Times New Roman" w:hAnsi="Times New Roman"/>
          <w:sz w:val="22"/>
          <w:szCs w:val="22"/>
          <w:lang w:val="fr-FR"/>
        </w:rPr>
        <w:t xml:space="preserve"> », in : </w:t>
      </w:r>
      <w:r w:rsidR="006E3536" w:rsidRPr="00ED2E24">
        <w:rPr>
          <w:rFonts w:ascii="Times New Roman" w:hAnsi="Times New Roman"/>
          <w:i/>
          <w:sz w:val="22"/>
          <w:szCs w:val="22"/>
          <w:lang w:val="fr-FR"/>
        </w:rPr>
        <w:t>Méthode !</w:t>
      </w:r>
      <w:r w:rsidR="0085074A" w:rsidRPr="00ED2E24">
        <w:rPr>
          <w:rFonts w:ascii="Times New Roman" w:hAnsi="Times New Roman"/>
          <w:i/>
          <w:sz w:val="22"/>
          <w:szCs w:val="22"/>
          <w:lang w:val="fr-FR"/>
        </w:rPr>
        <w:t xml:space="preserve"> Re</w:t>
      </w:r>
      <w:r w:rsidR="006E3536" w:rsidRPr="00ED2E24">
        <w:rPr>
          <w:rFonts w:ascii="Times New Roman" w:hAnsi="Times New Roman"/>
          <w:i/>
          <w:sz w:val="22"/>
          <w:szCs w:val="22"/>
          <w:lang w:val="fr-FR"/>
        </w:rPr>
        <w:t>vue de littératures</w:t>
      </w:r>
      <w:r w:rsidR="006E3536" w:rsidRPr="00ED2E24">
        <w:rPr>
          <w:rFonts w:ascii="Times New Roman" w:hAnsi="Times New Roman"/>
          <w:sz w:val="22"/>
          <w:szCs w:val="22"/>
          <w:lang w:val="fr-FR"/>
        </w:rPr>
        <w:t xml:space="preserve">, </w:t>
      </w:r>
      <w:proofErr w:type="spellStart"/>
      <w:r w:rsidR="006E3536" w:rsidRPr="00ED2E24">
        <w:rPr>
          <w:rFonts w:ascii="Times New Roman" w:hAnsi="Times New Roman"/>
          <w:sz w:val="22"/>
          <w:szCs w:val="22"/>
          <w:lang w:val="fr-FR"/>
        </w:rPr>
        <w:t>Vallongues</w:t>
      </w:r>
      <w:proofErr w:type="spellEnd"/>
      <w:r w:rsidR="006E3536" w:rsidRPr="00ED2E24">
        <w:rPr>
          <w:rFonts w:ascii="Times New Roman" w:hAnsi="Times New Roman"/>
          <w:sz w:val="22"/>
          <w:szCs w:val="22"/>
          <w:lang w:val="fr-FR"/>
        </w:rPr>
        <w:t>, 23</w:t>
      </w:r>
      <w:r w:rsidR="006E3536">
        <w:rPr>
          <w:rFonts w:ascii="Times New Roman" w:hAnsi="Times New Roman"/>
          <w:sz w:val="22"/>
          <w:szCs w:val="22"/>
          <w:lang w:val="fr-FR"/>
        </w:rPr>
        <w:t xml:space="preserve">, 2013, p. 55-63. </w:t>
      </w:r>
    </w:p>
    <w:p w14:paraId="7F161906" w14:textId="77777777" w:rsidR="00BA20B0" w:rsidRPr="006E3536" w:rsidRDefault="006E3536" w:rsidP="00BA20B0">
      <w:pPr>
        <w:rPr>
          <w:b/>
          <w:bCs/>
          <w:color w:val="000000"/>
          <w:lang w:val="fr-FR"/>
        </w:rPr>
      </w:pPr>
      <w:r w:rsidRPr="006E3536">
        <w:rPr>
          <w:rFonts w:ascii="Times New Roman" w:hAnsi="Times New Roman"/>
          <w:b/>
          <w:bCs/>
          <w:color w:val="000000"/>
          <w:sz w:val="24"/>
          <w:lang w:val="fr-FR"/>
        </w:rPr>
        <w:t xml:space="preserve"> </w:t>
      </w:r>
    </w:p>
    <w:p w14:paraId="0DCAEC8D" w14:textId="6B85EDE5" w:rsidR="00C00CF3" w:rsidRPr="00C9340A" w:rsidRDefault="00997065" w:rsidP="00BA20B0">
      <w:pPr>
        <w:rPr>
          <w:rFonts w:ascii="Times New Roman" w:hAnsi="Times New Roman"/>
          <w:b/>
          <w:bCs/>
          <w:color w:val="000000"/>
        </w:rPr>
      </w:pPr>
      <w:r w:rsidRPr="00F25DFD">
        <w:rPr>
          <w:rFonts w:ascii="Times New Roman" w:hAnsi="Times New Roman"/>
          <w:b/>
          <w:bCs/>
          <w:color w:val="000000"/>
          <w:lang w:val="en-CA"/>
        </w:rPr>
        <w:lastRenderedPageBreak/>
        <w:t>54</w:t>
      </w:r>
      <w:r w:rsidR="00C00CF3" w:rsidRPr="00F25DFD">
        <w:rPr>
          <w:rFonts w:ascii="Times New Roman" w:hAnsi="Times New Roman"/>
          <w:b/>
          <w:bCs/>
          <w:color w:val="000000"/>
          <w:lang w:val="en-CA"/>
        </w:rPr>
        <w:t xml:space="preserve">) </w:t>
      </w:r>
      <w:r w:rsidR="00C00CF3" w:rsidRPr="00F25DFD">
        <w:rPr>
          <w:rFonts w:ascii="Times New Roman" w:hAnsi="Times New Roman"/>
          <w:color w:val="000000"/>
          <w:sz w:val="22"/>
          <w:szCs w:val="22"/>
          <w:lang w:val="en-CA"/>
        </w:rPr>
        <w:t>“</w:t>
      </w:r>
      <w:proofErr w:type="spellStart"/>
      <w:r w:rsidR="00C00CF3" w:rsidRPr="00F25DFD">
        <w:rPr>
          <w:rFonts w:ascii="Times New Roman" w:hAnsi="Times New Roman"/>
          <w:color w:val="000000"/>
          <w:sz w:val="22"/>
          <w:szCs w:val="22"/>
          <w:lang w:val="en-CA"/>
        </w:rPr>
        <w:t>Strepsiades</w:t>
      </w:r>
      <w:proofErr w:type="spellEnd"/>
      <w:r w:rsidR="00C00CF3" w:rsidRPr="00F25DFD">
        <w:rPr>
          <w:rFonts w:ascii="Times New Roman" w:hAnsi="Times New Roman"/>
          <w:color w:val="000000"/>
          <w:sz w:val="22"/>
          <w:szCs w:val="22"/>
          <w:lang w:val="en-CA"/>
        </w:rPr>
        <w:t xml:space="preserve">’ Latin Voice. </w:t>
      </w:r>
      <w:r w:rsidR="00C00CF3" w:rsidRPr="00997065">
        <w:rPr>
          <w:rFonts w:ascii="Times New Roman" w:hAnsi="Times New Roman"/>
          <w:color w:val="000000"/>
          <w:sz w:val="22"/>
          <w:szCs w:val="22"/>
          <w:lang w:val="en-CA"/>
        </w:rPr>
        <w:t xml:space="preserve">Two Renaissance Translations of Aristophanes’ </w:t>
      </w:r>
      <w:r w:rsidR="00C00CF3" w:rsidRPr="00997065">
        <w:rPr>
          <w:rFonts w:ascii="Times New Roman" w:hAnsi="Times New Roman"/>
          <w:i/>
          <w:iCs/>
          <w:color w:val="000000"/>
          <w:sz w:val="22"/>
          <w:szCs w:val="22"/>
          <w:lang w:val="en-CA"/>
        </w:rPr>
        <w:t>Clouds</w:t>
      </w:r>
      <w:r w:rsidR="00C00CF3" w:rsidRPr="00997065">
        <w:rPr>
          <w:rFonts w:ascii="Times New Roman" w:hAnsi="Times New Roman"/>
          <w:color w:val="000000"/>
          <w:sz w:val="22"/>
          <w:szCs w:val="22"/>
          <w:lang w:val="en-CA"/>
        </w:rPr>
        <w:t xml:space="preserve">”, </w:t>
      </w:r>
      <w:proofErr w:type="gramStart"/>
      <w:r w:rsidR="00C00CF3" w:rsidRPr="00997065">
        <w:rPr>
          <w:rFonts w:ascii="Times New Roman" w:hAnsi="Times New Roman"/>
          <w:color w:val="000000"/>
          <w:sz w:val="22"/>
          <w:szCs w:val="22"/>
          <w:lang w:val="en-CA"/>
        </w:rPr>
        <w:t>in :</w:t>
      </w:r>
      <w:proofErr w:type="gramEnd"/>
      <w:r w:rsidR="00C00CF3" w:rsidRPr="00997065">
        <w:rPr>
          <w:rFonts w:ascii="Times New Roman" w:hAnsi="Times New Roman"/>
          <w:color w:val="000000"/>
          <w:sz w:val="22"/>
          <w:szCs w:val="22"/>
          <w:lang w:val="en-CA"/>
        </w:rPr>
        <w:t xml:space="preserve"> S. Douglas Olson (ed.),  </w:t>
      </w:r>
      <w:r w:rsidR="00C00CF3" w:rsidRPr="00997065">
        <w:rPr>
          <w:rFonts w:ascii="Times New Roman" w:hAnsi="Times New Roman"/>
          <w:i/>
          <w:color w:val="000000"/>
          <w:sz w:val="22"/>
          <w:szCs w:val="22"/>
          <w:lang w:val="en-CA"/>
        </w:rPr>
        <w:t xml:space="preserve">Ancient Comedy and Reception. </w:t>
      </w:r>
      <w:r w:rsidR="00C00CF3" w:rsidRPr="00C9340A">
        <w:rPr>
          <w:rFonts w:ascii="Times New Roman" w:hAnsi="Times New Roman"/>
          <w:i/>
          <w:color w:val="000000"/>
          <w:sz w:val="22"/>
          <w:szCs w:val="22"/>
        </w:rPr>
        <w:t>Studies in Honor of Jeffrey Henderson</w:t>
      </w:r>
      <w:r w:rsidR="00C00CF3" w:rsidRPr="00C9340A">
        <w:rPr>
          <w:rFonts w:ascii="Times New Roman" w:hAnsi="Times New Roman"/>
          <w:color w:val="000000"/>
          <w:sz w:val="22"/>
          <w:szCs w:val="22"/>
        </w:rPr>
        <w:t>, Amsterdam/Boston, De Gruyter, 2013, p. 427-446.</w:t>
      </w:r>
    </w:p>
    <w:p w14:paraId="3CE189F5" w14:textId="77777777" w:rsidR="00C00CF3" w:rsidRPr="00C9340A" w:rsidRDefault="00C00CF3" w:rsidP="00BA20B0">
      <w:pPr>
        <w:rPr>
          <w:rFonts w:ascii="Times New Roman" w:hAnsi="Times New Roman"/>
          <w:b/>
          <w:bCs/>
          <w:color w:val="000000"/>
        </w:rPr>
      </w:pPr>
    </w:p>
    <w:p w14:paraId="33764057" w14:textId="1188D428" w:rsidR="007766B3" w:rsidRPr="00C9340A" w:rsidRDefault="00997065" w:rsidP="007766B3">
      <w:pPr>
        <w:rPr>
          <w:rFonts w:ascii="Times New Roman" w:hAnsi="Times New Roman"/>
          <w:sz w:val="22"/>
          <w:szCs w:val="22"/>
          <w:lang w:val="fr-FR"/>
        </w:rPr>
      </w:pPr>
      <w:r>
        <w:rPr>
          <w:rFonts w:ascii="Times New Roman" w:hAnsi="Times New Roman"/>
          <w:b/>
          <w:bCs/>
          <w:color w:val="000000"/>
          <w:lang w:val="fr-FR"/>
        </w:rPr>
        <w:t>53</w:t>
      </w:r>
      <w:r w:rsidR="007766B3" w:rsidRPr="00C9340A">
        <w:rPr>
          <w:rFonts w:ascii="Times New Roman" w:hAnsi="Times New Roman"/>
          <w:b/>
          <w:bCs/>
          <w:color w:val="000000"/>
          <w:lang w:val="fr-FR"/>
        </w:rPr>
        <w:t xml:space="preserve">) </w:t>
      </w:r>
      <w:r w:rsidR="007766B3" w:rsidRPr="00C9340A">
        <w:rPr>
          <w:rFonts w:ascii="Times New Roman" w:hAnsi="Times New Roman"/>
          <w:sz w:val="22"/>
          <w:szCs w:val="22"/>
          <w:lang w:val="fr-FR"/>
        </w:rPr>
        <w:t>« Jean Rouxel, poète du Puy et du pays normand », dans : S. Laigneau-Fontaine (</w:t>
      </w:r>
      <w:proofErr w:type="spellStart"/>
      <w:r w:rsidR="007766B3" w:rsidRPr="00C9340A">
        <w:rPr>
          <w:rFonts w:ascii="Times New Roman" w:hAnsi="Times New Roman"/>
          <w:sz w:val="22"/>
          <w:szCs w:val="22"/>
          <w:lang w:val="fr-FR"/>
        </w:rPr>
        <w:t>dir</w:t>
      </w:r>
      <w:proofErr w:type="spellEnd"/>
      <w:r w:rsidR="007766B3" w:rsidRPr="00C9340A">
        <w:rPr>
          <w:rFonts w:ascii="Times New Roman" w:hAnsi="Times New Roman"/>
          <w:sz w:val="22"/>
          <w:szCs w:val="22"/>
          <w:lang w:val="fr-FR"/>
        </w:rPr>
        <w:t xml:space="preserve">.), </w:t>
      </w:r>
      <w:r w:rsidR="007766B3" w:rsidRPr="00C9340A">
        <w:rPr>
          <w:rFonts w:ascii="Times New Roman" w:hAnsi="Times New Roman"/>
          <w:i/>
          <w:sz w:val="22"/>
          <w:szCs w:val="22"/>
          <w:lang w:val="fr-FR"/>
        </w:rPr>
        <w:t>« Petite patrie »</w:t>
      </w:r>
      <w:r w:rsidR="007766B3" w:rsidRPr="00C9340A">
        <w:rPr>
          <w:rFonts w:ascii="Times New Roman" w:hAnsi="Times New Roman"/>
          <w:sz w:val="22"/>
          <w:szCs w:val="22"/>
          <w:lang w:val="fr-FR"/>
        </w:rPr>
        <w:t xml:space="preserve">. </w:t>
      </w:r>
      <w:r w:rsidR="007766B3" w:rsidRPr="00C9340A">
        <w:rPr>
          <w:rFonts w:ascii="Times New Roman" w:hAnsi="Times New Roman"/>
          <w:i/>
          <w:sz w:val="22"/>
          <w:szCs w:val="22"/>
          <w:lang w:val="fr-FR"/>
        </w:rPr>
        <w:t>L’image de la région natale chez les écrivains de la Renaissance</w:t>
      </w:r>
      <w:r w:rsidR="007766B3" w:rsidRPr="00C9340A">
        <w:rPr>
          <w:rFonts w:ascii="Times New Roman" w:hAnsi="Times New Roman"/>
          <w:sz w:val="22"/>
          <w:szCs w:val="22"/>
          <w:lang w:val="fr-FR"/>
        </w:rPr>
        <w:t>, Genève, Droz, 2013, p. 345-361.</w:t>
      </w:r>
    </w:p>
    <w:p w14:paraId="5A8F1641" w14:textId="77777777" w:rsidR="007766B3" w:rsidRPr="00C9340A" w:rsidRDefault="007766B3" w:rsidP="00BA20B0">
      <w:pPr>
        <w:rPr>
          <w:rFonts w:ascii="Times New Roman" w:hAnsi="Times New Roman"/>
          <w:b/>
          <w:bCs/>
          <w:color w:val="000000"/>
          <w:lang w:val="fr-FR"/>
        </w:rPr>
      </w:pPr>
    </w:p>
    <w:p w14:paraId="3E55B4D9" w14:textId="79E1A3EF" w:rsidR="004A64EA" w:rsidRPr="00C9340A" w:rsidRDefault="00997065" w:rsidP="00BA20B0">
      <w:pPr>
        <w:rPr>
          <w:rFonts w:ascii="Times New Roman" w:hAnsi="Times New Roman"/>
          <w:bCs/>
          <w:color w:val="000000"/>
          <w:lang w:val="fr-FR"/>
        </w:rPr>
      </w:pPr>
      <w:r>
        <w:rPr>
          <w:rFonts w:ascii="Times New Roman" w:hAnsi="Times New Roman"/>
          <w:b/>
          <w:bCs/>
          <w:color w:val="000000"/>
          <w:lang w:val="fr-FR"/>
        </w:rPr>
        <w:t>52</w:t>
      </w:r>
      <w:r w:rsidR="004A64EA" w:rsidRPr="00C9340A">
        <w:rPr>
          <w:rFonts w:ascii="Times New Roman" w:hAnsi="Times New Roman"/>
          <w:b/>
          <w:bCs/>
          <w:color w:val="000000"/>
          <w:lang w:val="fr-FR"/>
        </w:rPr>
        <w:t xml:space="preserve">) </w:t>
      </w:r>
      <w:r w:rsidR="004A64EA" w:rsidRPr="00C9340A">
        <w:rPr>
          <w:rFonts w:ascii="Times New Roman" w:hAnsi="Times New Roman"/>
          <w:sz w:val="22"/>
          <w:szCs w:val="22"/>
          <w:lang w:val="fr-FR"/>
        </w:rPr>
        <w:t xml:space="preserve">“ ‘Mais </w:t>
      </w:r>
      <w:proofErr w:type="spellStart"/>
      <w:r w:rsidR="004A64EA" w:rsidRPr="00C9340A">
        <w:rPr>
          <w:rFonts w:ascii="Times New Roman" w:hAnsi="Times New Roman"/>
          <w:sz w:val="22"/>
          <w:szCs w:val="22"/>
          <w:lang w:val="fr-FR"/>
        </w:rPr>
        <w:t>pourquoy</w:t>
      </w:r>
      <w:proofErr w:type="spellEnd"/>
      <w:r w:rsidR="004A64EA" w:rsidRPr="00C9340A">
        <w:rPr>
          <w:rFonts w:ascii="Times New Roman" w:hAnsi="Times New Roman"/>
          <w:sz w:val="22"/>
          <w:szCs w:val="22"/>
          <w:lang w:val="fr-FR"/>
        </w:rPr>
        <w:t xml:space="preserve"> tant de </w:t>
      </w:r>
      <w:proofErr w:type="gramStart"/>
      <w:r w:rsidR="004A64EA" w:rsidRPr="00C9340A">
        <w:rPr>
          <w:rFonts w:ascii="Times New Roman" w:hAnsi="Times New Roman"/>
          <w:sz w:val="22"/>
          <w:szCs w:val="22"/>
          <w:lang w:val="fr-FR"/>
        </w:rPr>
        <w:t>mots?</w:t>
      </w:r>
      <w:proofErr w:type="gramEnd"/>
      <w:r w:rsidR="004A64EA" w:rsidRPr="00C9340A">
        <w:rPr>
          <w:rFonts w:ascii="Times New Roman" w:hAnsi="Times New Roman"/>
          <w:sz w:val="22"/>
          <w:szCs w:val="22"/>
          <w:lang w:val="fr-FR"/>
        </w:rPr>
        <w:t xml:space="preserve">’ Sur quelques emplois de la sentence dans </w:t>
      </w:r>
      <w:r w:rsidR="004A64EA" w:rsidRPr="00C9340A">
        <w:rPr>
          <w:rFonts w:ascii="Times New Roman" w:hAnsi="Times New Roman"/>
          <w:i/>
          <w:sz w:val="22"/>
          <w:szCs w:val="22"/>
          <w:lang w:val="fr-FR"/>
        </w:rPr>
        <w:t>Didon se sacrifiant</w:t>
      </w:r>
      <w:r w:rsidR="004A64EA" w:rsidRPr="00C9340A">
        <w:rPr>
          <w:rFonts w:ascii="Times New Roman" w:hAnsi="Times New Roman"/>
          <w:sz w:val="22"/>
          <w:szCs w:val="22"/>
          <w:lang w:val="fr-FR"/>
        </w:rPr>
        <w:t> », E. Buron et O. Halévy (éd.</w:t>
      </w:r>
      <w:proofErr w:type="gramStart"/>
      <w:r w:rsidR="004A64EA" w:rsidRPr="00C9340A">
        <w:rPr>
          <w:rFonts w:ascii="Times New Roman" w:hAnsi="Times New Roman"/>
          <w:sz w:val="22"/>
          <w:szCs w:val="22"/>
          <w:lang w:val="fr-FR"/>
        </w:rPr>
        <w:t xml:space="preserve">),  </w:t>
      </w:r>
      <w:r w:rsidR="004A64EA" w:rsidRPr="00C9340A">
        <w:rPr>
          <w:rFonts w:ascii="Times New Roman" w:hAnsi="Times New Roman"/>
          <w:i/>
          <w:sz w:val="22"/>
          <w:szCs w:val="22"/>
          <w:lang w:val="fr-FR"/>
        </w:rPr>
        <w:t>Lectures</w:t>
      </w:r>
      <w:proofErr w:type="gramEnd"/>
      <w:r w:rsidR="004A64EA" w:rsidRPr="00C9340A">
        <w:rPr>
          <w:rFonts w:ascii="Times New Roman" w:hAnsi="Times New Roman"/>
          <w:i/>
          <w:sz w:val="22"/>
          <w:szCs w:val="22"/>
          <w:lang w:val="fr-FR"/>
        </w:rPr>
        <w:t xml:space="preserve"> d’Etienne Jodelle. Didon se sacrifiant</w:t>
      </w:r>
      <w:r w:rsidR="004A64EA" w:rsidRPr="00C9340A">
        <w:rPr>
          <w:rFonts w:ascii="Times New Roman" w:hAnsi="Times New Roman"/>
          <w:sz w:val="22"/>
          <w:szCs w:val="22"/>
          <w:lang w:val="fr-FR"/>
        </w:rPr>
        <w:t xml:space="preserve">, Presses universitaires de Rennes, 2013, p. 47-64.   </w:t>
      </w:r>
    </w:p>
    <w:p w14:paraId="7907BE9F" w14:textId="77777777" w:rsidR="004A64EA" w:rsidRPr="00C9340A" w:rsidRDefault="004A64EA" w:rsidP="00BA20B0">
      <w:pPr>
        <w:rPr>
          <w:rFonts w:ascii="Times New Roman" w:hAnsi="Times New Roman"/>
          <w:b/>
          <w:bCs/>
          <w:color w:val="000000"/>
          <w:lang w:val="fr-FR"/>
        </w:rPr>
      </w:pPr>
    </w:p>
    <w:p w14:paraId="3928D924" w14:textId="171EBBD2" w:rsidR="001F26D3" w:rsidRPr="001F26D3" w:rsidRDefault="00997065" w:rsidP="00BA20B0">
      <w:pPr>
        <w:rPr>
          <w:bCs/>
          <w:color w:val="000000"/>
          <w:lang w:val="fr-FR"/>
        </w:rPr>
      </w:pPr>
      <w:r>
        <w:rPr>
          <w:rFonts w:ascii="Times New Roman" w:hAnsi="Times New Roman"/>
          <w:b/>
          <w:bCs/>
          <w:color w:val="000000"/>
          <w:lang w:val="fr-FR"/>
        </w:rPr>
        <w:t>51</w:t>
      </w:r>
      <w:r w:rsidR="001F26D3" w:rsidRPr="00C9340A">
        <w:rPr>
          <w:rFonts w:ascii="Times New Roman" w:hAnsi="Times New Roman"/>
          <w:b/>
          <w:bCs/>
          <w:color w:val="000000"/>
          <w:lang w:val="fr-FR"/>
        </w:rPr>
        <w:t>)</w:t>
      </w:r>
      <w:r w:rsidR="001F26D3" w:rsidRPr="00C9340A">
        <w:rPr>
          <w:rFonts w:ascii="Times New Roman" w:hAnsi="Times New Roman"/>
          <w:bCs/>
          <w:color w:val="000000"/>
          <w:lang w:val="fr-FR"/>
        </w:rPr>
        <w:t xml:space="preserve"> </w:t>
      </w:r>
      <w:r w:rsidR="001F26D3" w:rsidRPr="00C9340A">
        <w:rPr>
          <w:rFonts w:ascii="Times New Roman" w:hAnsi="Times New Roman"/>
          <w:color w:val="000000"/>
          <w:sz w:val="22"/>
          <w:szCs w:val="22"/>
          <w:lang w:val="fr-FR"/>
        </w:rPr>
        <w:t>« </w:t>
      </w:r>
      <w:r w:rsidR="001F26D3" w:rsidRPr="00C9340A">
        <w:rPr>
          <w:rFonts w:ascii="Times New Roman" w:hAnsi="Times New Roman"/>
          <w:sz w:val="22"/>
          <w:szCs w:val="22"/>
          <w:lang w:val="fr-FR"/>
        </w:rPr>
        <w:t>Valla parmi les traducteurs latins de l’</w:t>
      </w:r>
      <w:r w:rsidR="001F26D3" w:rsidRPr="00C9340A">
        <w:rPr>
          <w:rFonts w:ascii="Times New Roman" w:hAnsi="Times New Roman"/>
          <w:i/>
          <w:iCs/>
          <w:sz w:val="22"/>
          <w:szCs w:val="22"/>
          <w:lang w:val="fr-FR"/>
        </w:rPr>
        <w:t>Iliade</w:t>
      </w:r>
      <w:r w:rsidR="001F26D3" w:rsidRPr="00C9340A">
        <w:rPr>
          <w:rFonts w:ascii="Times New Roman" w:hAnsi="Times New Roman"/>
          <w:sz w:val="22"/>
          <w:szCs w:val="22"/>
          <w:lang w:val="fr-FR"/>
        </w:rPr>
        <w:t xml:space="preserve"> : à propos d’un vers du chant XIV », dans : M. </w:t>
      </w:r>
      <w:proofErr w:type="spellStart"/>
      <w:r w:rsidR="001F26D3" w:rsidRPr="00C9340A">
        <w:rPr>
          <w:rFonts w:ascii="Times New Roman" w:hAnsi="Times New Roman"/>
          <w:sz w:val="22"/>
          <w:szCs w:val="22"/>
          <w:lang w:val="fr-FR"/>
        </w:rPr>
        <w:t>Regoliosi</w:t>
      </w:r>
      <w:proofErr w:type="spellEnd"/>
      <w:r w:rsidR="001F26D3" w:rsidRPr="00C9340A">
        <w:rPr>
          <w:rFonts w:ascii="Times New Roman" w:hAnsi="Times New Roman"/>
          <w:sz w:val="22"/>
          <w:szCs w:val="22"/>
          <w:lang w:val="fr-FR"/>
        </w:rPr>
        <w:t xml:space="preserve"> (</w:t>
      </w:r>
      <w:r w:rsidR="001F26D3" w:rsidRPr="00394E6A">
        <w:rPr>
          <w:rFonts w:ascii="Times New Roman" w:hAnsi="Times New Roman"/>
          <w:sz w:val="22"/>
          <w:szCs w:val="22"/>
          <w:lang w:val="fr-FR"/>
        </w:rPr>
        <w:t xml:space="preserve">éd.), </w:t>
      </w:r>
      <w:r w:rsidR="001F26D3" w:rsidRPr="00394E6A">
        <w:rPr>
          <w:rFonts w:ascii="Times New Roman" w:hAnsi="Times New Roman"/>
          <w:i/>
          <w:sz w:val="22"/>
          <w:szCs w:val="22"/>
          <w:lang w:val="fr-FR"/>
        </w:rPr>
        <w:t xml:space="preserve">La </w:t>
      </w:r>
      <w:proofErr w:type="spellStart"/>
      <w:r w:rsidR="001F26D3" w:rsidRPr="00394E6A">
        <w:rPr>
          <w:rFonts w:ascii="Times New Roman" w:hAnsi="Times New Roman"/>
          <w:i/>
          <w:sz w:val="22"/>
          <w:szCs w:val="22"/>
          <w:lang w:val="fr-FR"/>
        </w:rPr>
        <w:t>diffusione</w:t>
      </w:r>
      <w:proofErr w:type="spellEnd"/>
      <w:r w:rsidR="001F26D3" w:rsidRPr="00394E6A">
        <w:rPr>
          <w:rFonts w:ascii="Times New Roman" w:hAnsi="Times New Roman"/>
          <w:i/>
          <w:sz w:val="22"/>
          <w:szCs w:val="22"/>
          <w:lang w:val="fr-FR"/>
        </w:rPr>
        <w:t xml:space="preserve"> </w:t>
      </w:r>
      <w:proofErr w:type="spellStart"/>
      <w:r w:rsidR="001F26D3" w:rsidRPr="00394E6A">
        <w:rPr>
          <w:rFonts w:ascii="Times New Roman" w:hAnsi="Times New Roman"/>
          <w:i/>
          <w:sz w:val="22"/>
          <w:szCs w:val="22"/>
          <w:lang w:val="fr-FR"/>
        </w:rPr>
        <w:t>europea</w:t>
      </w:r>
      <w:proofErr w:type="spellEnd"/>
      <w:r w:rsidR="001F26D3" w:rsidRPr="00394E6A">
        <w:rPr>
          <w:rFonts w:ascii="Times New Roman" w:hAnsi="Times New Roman"/>
          <w:i/>
          <w:sz w:val="22"/>
          <w:szCs w:val="22"/>
          <w:lang w:val="fr-FR"/>
        </w:rPr>
        <w:t xml:space="preserve"> </w:t>
      </w:r>
      <w:proofErr w:type="spellStart"/>
      <w:r w:rsidR="001F26D3" w:rsidRPr="00394E6A">
        <w:rPr>
          <w:rFonts w:ascii="Times New Roman" w:hAnsi="Times New Roman"/>
          <w:i/>
          <w:sz w:val="22"/>
          <w:szCs w:val="22"/>
          <w:lang w:val="fr-FR"/>
        </w:rPr>
        <w:t>del</w:t>
      </w:r>
      <w:proofErr w:type="spellEnd"/>
      <w:r w:rsidR="001F26D3" w:rsidRPr="00394E6A">
        <w:rPr>
          <w:rFonts w:ascii="Times New Roman" w:hAnsi="Times New Roman"/>
          <w:i/>
          <w:sz w:val="22"/>
          <w:szCs w:val="22"/>
          <w:lang w:val="fr-FR"/>
        </w:rPr>
        <w:t xml:space="preserve"> </w:t>
      </w:r>
      <w:proofErr w:type="spellStart"/>
      <w:r w:rsidR="001F26D3" w:rsidRPr="00394E6A">
        <w:rPr>
          <w:rFonts w:ascii="Times New Roman" w:hAnsi="Times New Roman"/>
          <w:i/>
          <w:sz w:val="22"/>
          <w:szCs w:val="22"/>
          <w:lang w:val="fr-FR"/>
        </w:rPr>
        <w:t>pensiero</w:t>
      </w:r>
      <w:proofErr w:type="spellEnd"/>
      <w:r w:rsidR="001F26D3" w:rsidRPr="00394E6A">
        <w:rPr>
          <w:rFonts w:ascii="Times New Roman" w:hAnsi="Times New Roman"/>
          <w:i/>
          <w:sz w:val="22"/>
          <w:szCs w:val="22"/>
          <w:lang w:val="fr-FR"/>
        </w:rPr>
        <w:t xml:space="preserve"> </w:t>
      </w:r>
      <w:proofErr w:type="spellStart"/>
      <w:r w:rsidR="001F26D3" w:rsidRPr="00394E6A">
        <w:rPr>
          <w:rFonts w:ascii="Times New Roman" w:hAnsi="Times New Roman"/>
          <w:i/>
          <w:sz w:val="22"/>
          <w:szCs w:val="22"/>
          <w:lang w:val="fr-FR"/>
        </w:rPr>
        <w:t>del</w:t>
      </w:r>
      <w:proofErr w:type="spellEnd"/>
      <w:r w:rsidR="001F26D3" w:rsidRPr="00394E6A">
        <w:rPr>
          <w:rFonts w:ascii="Times New Roman" w:hAnsi="Times New Roman"/>
          <w:i/>
          <w:sz w:val="22"/>
          <w:szCs w:val="22"/>
          <w:lang w:val="fr-FR"/>
        </w:rPr>
        <w:t xml:space="preserve"> Valla</w:t>
      </w:r>
      <w:r w:rsidR="001F26D3" w:rsidRPr="00394E6A">
        <w:rPr>
          <w:rFonts w:ascii="Times New Roman" w:hAnsi="Times New Roman"/>
          <w:sz w:val="22"/>
          <w:szCs w:val="22"/>
          <w:lang w:val="fr-FR"/>
        </w:rPr>
        <w:t>, Firenze</w:t>
      </w:r>
      <w:r w:rsidR="001F26D3">
        <w:rPr>
          <w:rFonts w:ascii="Times New Roman" w:hAnsi="Times New Roman"/>
          <w:sz w:val="22"/>
          <w:szCs w:val="22"/>
          <w:lang w:val="fr-FR"/>
        </w:rPr>
        <w:t xml:space="preserve">, </w:t>
      </w:r>
      <w:proofErr w:type="spellStart"/>
      <w:r w:rsidR="001F26D3">
        <w:rPr>
          <w:rFonts w:ascii="Times New Roman" w:hAnsi="Times New Roman"/>
          <w:sz w:val="22"/>
          <w:szCs w:val="22"/>
          <w:lang w:val="fr-FR"/>
        </w:rPr>
        <w:t>Edizioni</w:t>
      </w:r>
      <w:proofErr w:type="spellEnd"/>
      <w:r w:rsidR="001F26D3">
        <w:rPr>
          <w:rFonts w:ascii="Times New Roman" w:hAnsi="Times New Roman"/>
          <w:sz w:val="22"/>
          <w:szCs w:val="22"/>
          <w:lang w:val="fr-FR"/>
        </w:rPr>
        <w:t xml:space="preserve"> </w:t>
      </w:r>
      <w:proofErr w:type="spellStart"/>
      <w:r w:rsidR="001F26D3">
        <w:rPr>
          <w:rFonts w:ascii="Times New Roman" w:hAnsi="Times New Roman"/>
          <w:sz w:val="22"/>
          <w:szCs w:val="22"/>
          <w:lang w:val="fr-FR"/>
        </w:rPr>
        <w:t>Polistampa</w:t>
      </w:r>
      <w:proofErr w:type="spellEnd"/>
      <w:r w:rsidR="001F26D3" w:rsidRPr="00394E6A">
        <w:rPr>
          <w:rFonts w:ascii="Times New Roman" w:hAnsi="Times New Roman"/>
          <w:sz w:val="22"/>
          <w:szCs w:val="22"/>
          <w:lang w:val="fr-FR"/>
        </w:rPr>
        <w:t>, 201</w:t>
      </w:r>
      <w:r w:rsidR="001F26D3">
        <w:rPr>
          <w:rFonts w:ascii="Times New Roman" w:hAnsi="Times New Roman"/>
          <w:sz w:val="22"/>
          <w:szCs w:val="22"/>
          <w:lang w:val="fr-FR"/>
        </w:rPr>
        <w:t xml:space="preserve">3, p. 197-221. </w:t>
      </w:r>
      <w:r w:rsidR="001F26D3" w:rsidRPr="00394E6A">
        <w:rPr>
          <w:rFonts w:ascii="Times New Roman" w:hAnsi="Times New Roman"/>
          <w:sz w:val="22"/>
          <w:szCs w:val="22"/>
          <w:lang w:val="fr-FR"/>
        </w:rPr>
        <w:t xml:space="preserve"> </w:t>
      </w:r>
    </w:p>
    <w:p w14:paraId="6F1F0BD3" w14:textId="77777777" w:rsidR="001F26D3" w:rsidRPr="00C9340A" w:rsidRDefault="001F26D3" w:rsidP="00BA20B0">
      <w:pPr>
        <w:rPr>
          <w:rFonts w:ascii="Times New Roman" w:hAnsi="Times New Roman"/>
          <w:b/>
          <w:bCs/>
          <w:color w:val="000000"/>
          <w:sz w:val="22"/>
          <w:szCs w:val="22"/>
          <w:lang w:val="fr-FR"/>
        </w:rPr>
      </w:pPr>
    </w:p>
    <w:p w14:paraId="15157E03" w14:textId="1C233398" w:rsidR="00D76371" w:rsidRPr="00C9340A" w:rsidRDefault="00997065" w:rsidP="00D76371">
      <w:pPr>
        <w:rPr>
          <w:rFonts w:ascii="Times New Roman" w:hAnsi="Times New Roman"/>
          <w:sz w:val="22"/>
          <w:szCs w:val="22"/>
          <w:lang w:val="fr-FR"/>
        </w:rPr>
      </w:pPr>
      <w:r>
        <w:rPr>
          <w:rFonts w:ascii="Times New Roman" w:hAnsi="Times New Roman"/>
          <w:b/>
          <w:bCs/>
          <w:color w:val="000000"/>
          <w:sz w:val="22"/>
          <w:szCs w:val="22"/>
          <w:lang w:val="fr-FR"/>
        </w:rPr>
        <w:t>50</w:t>
      </w:r>
      <w:r w:rsidR="00D76371" w:rsidRPr="00C9340A">
        <w:rPr>
          <w:rFonts w:ascii="Times New Roman" w:hAnsi="Times New Roman"/>
          <w:b/>
          <w:bCs/>
          <w:color w:val="000000"/>
          <w:sz w:val="22"/>
          <w:szCs w:val="22"/>
          <w:lang w:val="fr-FR"/>
        </w:rPr>
        <w:t xml:space="preserve">) </w:t>
      </w:r>
      <w:r w:rsidR="00D76371" w:rsidRPr="00C9340A">
        <w:rPr>
          <w:rFonts w:ascii="Times New Roman" w:hAnsi="Times New Roman"/>
          <w:b/>
          <w:color w:val="000000"/>
          <w:sz w:val="22"/>
          <w:szCs w:val="22"/>
          <w:lang w:val="fr-FR"/>
        </w:rPr>
        <w:t>« </w:t>
      </w:r>
      <w:r w:rsidR="00D76371" w:rsidRPr="00C9340A">
        <w:rPr>
          <w:rFonts w:ascii="Times New Roman" w:hAnsi="Times New Roman"/>
          <w:sz w:val="22"/>
          <w:szCs w:val="22"/>
          <w:lang w:val="fr-FR"/>
        </w:rPr>
        <w:t xml:space="preserve">La description des « poutres » atmosphériques dans le </w:t>
      </w:r>
      <w:proofErr w:type="spellStart"/>
      <w:r w:rsidR="00D76371" w:rsidRPr="00C9340A">
        <w:rPr>
          <w:rFonts w:ascii="Times New Roman" w:hAnsi="Times New Roman"/>
          <w:i/>
          <w:iCs/>
          <w:sz w:val="22"/>
          <w:szCs w:val="22"/>
          <w:lang w:val="fr-FR"/>
        </w:rPr>
        <w:t>Meteororum</w:t>
      </w:r>
      <w:proofErr w:type="spellEnd"/>
      <w:r w:rsidR="00D76371" w:rsidRPr="00C9340A">
        <w:rPr>
          <w:rFonts w:ascii="Times New Roman" w:hAnsi="Times New Roman"/>
          <w:i/>
          <w:iCs/>
          <w:sz w:val="22"/>
          <w:szCs w:val="22"/>
          <w:lang w:val="fr-FR"/>
        </w:rPr>
        <w:t xml:space="preserve"> liber</w:t>
      </w:r>
      <w:r w:rsidR="00D76371" w:rsidRPr="00C9340A">
        <w:rPr>
          <w:rFonts w:ascii="Times New Roman" w:hAnsi="Times New Roman"/>
          <w:sz w:val="22"/>
          <w:szCs w:val="22"/>
          <w:lang w:val="fr-FR"/>
        </w:rPr>
        <w:t xml:space="preserve"> de Giovanni Pontano (</w:t>
      </w:r>
      <w:proofErr w:type="spellStart"/>
      <w:r w:rsidR="00D76371" w:rsidRPr="00C9340A">
        <w:rPr>
          <w:rFonts w:ascii="Times New Roman" w:hAnsi="Times New Roman"/>
          <w:sz w:val="22"/>
          <w:szCs w:val="22"/>
          <w:lang w:val="fr-FR"/>
        </w:rPr>
        <w:t>vv</w:t>
      </w:r>
      <w:proofErr w:type="spellEnd"/>
      <w:r w:rsidR="00D76371" w:rsidRPr="00C9340A">
        <w:rPr>
          <w:rFonts w:ascii="Times New Roman" w:hAnsi="Times New Roman"/>
          <w:sz w:val="22"/>
          <w:szCs w:val="22"/>
          <w:lang w:val="fr-FR"/>
        </w:rPr>
        <w:t xml:space="preserve">. 525-540) », dans T. </w:t>
      </w:r>
      <w:proofErr w:type="spellStart"/>
      <w:r w:rsidR="00D76371" w:rsidRPr="00C9340A">
        <w:rPr>
          <w:rFonts w:ascii="Times New Roman" w:hAnsi="Times New Roman"/>
          <w:sz w:val="22"/>
          <w:szCs w:val="22"/>
          <w:lang w:val="fr-FR"/>
        </w:rPr>
        <w:t>Belleguic</w:t>
      </w:r>
      <w:proofErr w:type="spellEnd"/>
      <w:r w:rsidR="00D76371" w:rsidRPr="00C9340A">
        <w:rPr>
          <w:rFonts w:ascii="Times New Roman" w:hAnsi="Times New Roman"/>
          <w:sz w:val="22"/>
          <w:szCs w:val="22"/>
          <w:lang w:val="fr-FR"/>
        </w:rPr>
        <w:t xml:space="preserve"> et A. </w:t>
      </w:r>
      <w:proofErr w:type="spellStart"/>
      <w:r w:rsidR="00D76371" w:rsidRPr="00C9340A">
        <w:rPr>
          <w:rFonts w:ascii="Times New Roman" w:hAnsi="Times New Roman"/>
          <w:sz w:val="22"/>
          <w:szCs w:val="22"/>
          <w:lang w:val="fr-FR"/>
        </w:rPr>
        <w:t>Vasak</w:t>
      </w:r>
      <w:proofErr w:type="spellEnd"/>
      <w:r w:rsidR="00D76371" w:rsidRPr="00C9340A">
        <w:rPr>
          <w:rFonts w:ascii="Times New Roman" w:hAnsi="Times New Roman"/>
          <w:sz w:val="22"/>
          <w:szCs w:val="22"/>
          <w:lang w:val="fr-FR"/>
        </w:rPr>
        <w:t xml:space="preserve"> (</w:t>
      </w:r>
      <w:proofErr w:type="spellStart"/>
      <w:r w:rsidR="00D76371" w:rsidRPr="00C9340A">
        <w:rPr>
          <w:rFonts w:ascii="Times New Roman" w:hAnsi="Times New Roman"/>
          <w:sz w:val="22"/>
          <w:szCs w:val="22"/>
          <w:lang w:val="fr-FR"/>
        </w:rPr>
        <w:t>dirs</w:t>
      </w:r>
      <w:proofErr w:type="spellEnd"/>
      <w:proofErr w:type="gramStart"/>
      <w:r w:rsidR="00D76371" w:rsidRPr="00C9340A">
        <w:rPr>
          <w:rFonts w:ascii="Times New Roman" w:hAnsi="Times New Roman"/>
          <w:sz w:val="22"/>
          <w:szCs w:val="22"/>
          <w:lang w:val="fr-FR"/>
        </w:rPr>
        <w:t xml:space="preserve">),  </w:t>
      </w:r>
      <w:r w:rsidR="00D76371" w:rsidRPr="00C9340A">
        <w:rPr>
          <w:rFonts w:ascii="Times New Roman" w:hAnsi="Times New Roman"/>
          <w:i/>
          <w:sz w:val="22"/>
          <w:szCs w:val="22"/>
          <w:lang w:val="fr-FR"/>
        </w:rPr>
        <w:t>Ordre</w:t>
      </w:r>
      <w:proofErr w:type="gramEnd"/>
      <w:r w:rsidR="00D76371" w:rsidRPr="00C9340A">
        <w:rPr>
          <w:rFonts w:ascii="Times New Roman" w:hAnsi="Times New Roman"/>
          <w:i/>
          <w:sz w:val="22"/>
          <w:szCs w:val="22"/>
          <w:lang w:val="fr-FR"/>
        </w:rPr>
        <w:t xml:space="preserve"> et désordre du monde. Enquêtes sur les météores de la Renaissance à l’âge moderne</w:t>
      </w:r>
      <w:r w:rsidR="00D76371" w:rsidRPr="00C9340A">
        <w:rPr>
          <w:rFonts w:ascii="Times New Roman" w:hAnsi="Times New Roman"/>
          <w:sz w:val="22"/>
          <w:szCs w:val="22"/>
          <w:lang w:val="fr-FR"/>
        </w:rPr>
        <w:t xml:space="preserve">, Paris, Hermann, coll. « République des Lettres », 2013, p. 51-68.   </w:t>
      </w:r>
    </w:p>
    <w:p w14:paraId="74900357" w14:textId="77777777" w:rsidR="00D76371" w:rsidRPr="00C9340A" w:rsidRDefault="00D76371" w:rsidP="00BA20B0">
      <w:pPr>
        <w:rPr>
          <w:rFonts w:ascii="Times New Roman" w:hAnsi="Times New Roman"/>
          <w:b/>
          <w:bCs/>
          <w:color w:val="000000"/>
          <w:sz w:val="22"/>
          <w:szCs w:val="22"/>
          <w:lang w:val="fr-FR"/>
        </w:rPr>
      </w:pPr>
    </w:p>
    <w:p w14:paraId="53DD2108" w14:textId="7B656D29" w:rsidR="00223F23" w:rsidRDefault="00997065" w:rsidP="00BA20B0">
      <w:pPr>
        <w:rPr>
          <w:b/>
          <w:bCs/>
          <w:color w:val="000000"/>
          <w:lang w:val="fr-FR"/>
        </w:rPr>
      </w:pPr>
      <w:r>
        <w:rPr>
          <w:rFonts w:ascii="Times New Roman" w:hAnsi="Times New Roman"/>
          <w:b/>
          <w:sz w:val="22"/>
          <w:szCs w:val="22"/>
          <w:lang w:val="fr-FR"/>
        </w:rPr>
        <w:t>49</w:t>
      </w:r>
      <w:r w:rsidR="00223F23" w:rsidRPr="00C9340A">
        <w:rPr>
          <w:rFonts w:ascii="Times New Roman" w:hAnsi="Times New Roman"/>
          <w:b/>
          <w:sz w:val="22"/>
          <w:szCs w:val="22"/>
          <w:lang w:val="fr-FR"/>
        </w:rPr>
        <w:t>)</w:t>
      </w:r>
      <w:r w:rsidR="00223F23" w:rsidRPr="00C9340A">
        <w:rPr>
          <w:rFonts w:ascii="Times New Roman" w:hAnsi="Times New Roman"/>
          <w:sz w:val="22"/>
          <w:szCs w:val="22"/>
          <w:lang w:val="fr-FR"/>
        </w:rPr>
        <w:t xml:space="preserve"> « Le commentaire du </w:t>
      </w:r>
      <w:r w:rsidR="00223F23" w:rsidRPr="00C9340A">
        <w:rPr>
          <w:rFonts w:ascii="Times New Roman" w:hAnsi="Times New Roman"/>
          <w:i/>
          <w:sz w:val="22"/>
          <w:szCs w:val="22"/>
          <w:lang w:val="fr-FR"/>
        </w:rPr>
        <w:t xml:space="preserve">Pro Sylla </w:t>
      </w:r>
      <w:r w:rsidR="00223F23" w:rsidRPr="00C9340A">
        <w:rPr>
          <w:rFonts w:ascii="Times New Roman" w:hAnsi="Times New Roman"/>
          <w:sz w:val="22"/>
          <w:szCs w:val="22"/>
          <w:lang w:val="fr-FR"/>
        </w:rPr>
        <w:t xml:space="preserve">de Claude </w:t>
      </w:r>
      <w:proofErr w:type="spellStart"/>
      <w:r w:rsidR="00223F23" w:rsidRPr="00C9340A">
        <w:rPr>
          <w:rFonts w:ascii="Times New Roman" w:hAnsi="Times New Roman"/>
          <w:sz w:val="22"/>
          <w:szCs w:val="22"/>
          <w:lang w:val="fr-FR"/>
        </w:rPr>
        <w:t>Mignault</w:t>
      </w:r>
      <w:proofErr w:type="spellEnd"/>
      <w:r w:rsidR="00223F23" w:rsidRPr="00C9340A">
        <w:rPr>
          <w:rFonts w:ascii="Times New Roman" w:hAnsi="Times New Roman"/>
          <w:sz w:val="22"/>
          <w:szCs w:val="22"/>
          <w:lang w:val="fr-FR"/>
        </w:rPr>
        <w:t xml:space="preserve"> », dans :</w:t>
      </w:r>
      <w:r w:rsidR="00223F23">
        <w:rPr>
          <w:rFonts w:ascii="Times New Roman" w:hAnsi="Times New Roman"/>
          <w:sz w:val="22"/>
          <w:szCs w:val="22"/>
          <w:lang w:val="fr-FR"/>
        </w:rPr>
        <w:t xml:space="preserve"> L. Boulègue, H. Casanova-Robin et C. </w:t>
      </w:r>
      <w:proofErr w:type="gramStart"/>
      <w:r w:rsidR="00223F23">
        <w:rPr>
          <w:rFonts w:ascii="Times New Roman" w:hAnsi="Times New Roman"/>
          <w:sz w:val="22"/>
          <w:szCs w:val="22"/>
          <w:lang w:val="fr-FR"/>
        </w:rPr>
        <w:t xml:space="preserve">Lévy, </w:t>
      </w:r>
      <w:r w:rsidR="00223F23" w:rsidRPr="00394E6A">
        <w:rPr>
          <w:rFonts w:ascii="Times New Roman" w:hAnsi="Times New Roman"/>
          <w:sz w:val="22"/>
          <w:szCs w:val="22"/>
          <w:lang w:val="fr-FR"/>
        </w:rPr>
        <w:t xml:space="preserve"> </w:t>
      </w:r>
      <w:r w:rsidR="00223F23" w:rsidRPr="00394E6A">
        <w:rPr>
          <w:rFonts w:ascii="Times New Roman" w:hAnsi="Times New Roman"/>
          <w:i/>
          <w:sz w:val="22"/>
          <w:szCs w:val="22"/>
          <w:lang w:val="fr-FR"/>
        </w:rPr>
        <w:t>Le</w:t>
      </w:r>
      <w:proofErr w:type="gramEnd"/>
      <w:r w:rsidR="00223F23" w:rsidRPr="00394E6A">
        <w:rPr>
          <w:rFonts w:ascii="Times New Roman" w:hAnsi="Times New Roman"/>
          <w:i/>
          <w:sz w:val="22"/>
          <w:szCs w:val="22"/>
          <w:lang w:val="fr-FR"/>
        </w:rPr>
        <w:t xml:space="preserve"> tyran et sa postérité</w:t>
      </w:r>
      <w:r w:rsidR="00223F23">
        <w:rPr>
          <w:rFonts w:ascii="Times New Roman" w:hAnsi="Times New Roman"/>
          <w:i/>
          <w:sz w:val="22"/>
          <w:szCs w:val="22"/>
          <w:lang w:val="fr-FR"/>
        </w:rPr>
        <w:t xml:space="preserve"> dans la littérature latine </w:t>
      </w:r>
      <w:r w:rsidR="00223F23" w:rsidRPr="00394E6A">
        <w:rPr>
          <w:rFonts w:ascii="Times New Roman" w:hAnsi="Times New Roman"/>
          <w:i/>
          <w:sz w:val="22"/>
          <w:szCs w:val="22"/>
          <w:lang w:val="fr-FR"/>
        </w:rPr>
        <w:t xml:space="preserve"> de l’Antiquité à la Renaissance</w:t>
      </w:r>
      <w:r w:rsidR="00223F23" w:rsidRPr="00394E6A">
        <w:rPr>
          <w:rFonts w:ascii="Times New Roman" w:hAnsi="Times New Roman"/>
          <w:sz w:val="22"/>
          <w:szCs w:val="22"/>
          <w:lang w:val="fr-FR"/>
        </w:rPr>
        <w:t>, Paris</w:t>
      </w:r>
      <w:r w:rsidR="00223F23" w:rsidRPr="00223F23">
        <w:rPr>
          <w:rFonts w:ascii="Times New Roman" w:hAnsi="Times New Roman"/>
          <w:sz w:val="22"/>
          <w:szCs w:val="22"/>
          <w:lang w:val="fr-FR"/>
        </w:rPr>
        <w:t>, Classiques Garnier, 2013, p.</w:t>
      </w:r>
      <w:r w:rsidR="00223F23">
        <w:rPr>
          <w:rFonts w:ascii="Times New Roman" w:hAnsi="Times New Roman"/>
          <w:sz w:val="22"/>
          <w:szCs w:val="22"/>
          <w:lang w:val="fr-FR"/>
        </w:rPr>
        <w:t xml:space="preserve"> 367-383. </w:t>
      </w:r>
      <w:r w:rsidR="00223F23" w:rsidRPr="00223F23">
        <w:rPr>
          <w:rFonts w:ascii="Times New Roman" w:hAnsi="Times New Roman"/>
          <w:sz w:val="22"/>
          <w:szCs w:val="22"/>
          <w:lang w:val="fr-FR"/>
        </w:rPr>
        <w:t xml:space="preserve">   </w:t>
      </w:r>
    </w:p>
    <w:p w14:paraId="654916A2" w14:textId="77777777" w:rsidR="00223F23" w:rsidRDefault="00223F23" w:rsidP="00BA20B0">
      <w:pPr>
        <w:rPr>
          <w:b/>
          <w:bCs/>
          <w:color w:val="000000"/>
          <w:lang w:val="fr-FR"/>
        </w:rPr>
      </w:pPr>
    </w:p>
    <w:p w14:paraId="3FF61FD1" w14:textId="34B4A3DF" w:rsidR="00223F23" w:rsidRDefault="00997065" w:rsidP="00BA20B0">
      <w:pPr>
        <w:rPr>
          <w:b/>
          <w:bCs/>
          <w:color w:val="000000"/>
          <w:lang w:val="fr-FR"/>
        </w:rPr>
      </w:pPr>
      <w:r>
        <w:rPr>
          <w:rFonts w:ascii="Times New Roman" w:hAnsi="Times New Roman"/>
          <w:b/>
          <w:sz w:val="22"/>
          <w:szCs w:val="22"/>
          <w:lang w:val="fr-FR"/>
        </w:rPr>
        <w:t>48</w:t>
      </w:r>
      <w:r w:rsidR="00223F23" w:rsidRPr="00223F23">
        <w:rPr>
          <w:rFonts w:ascii="Times New Roman" w:hAnsi="Times New Roman"/>
          <w:b/>
          <w:sz w:val="22"/>
          <w:szCs w:val="22"/>
          <w:lang w:val="fr-FR"/>
        </w:rPr>
        <w:t>)</w:t>
      </w:r>
      <w:r w:rsidR="00223F23">
        <w:rPr>
          <w:rFonts w:ascii="Times New Roman" w:hAnsi="Times New Roman"/>
          <w:sz w:val="22"/>
          <w:szCs w:val="22"/>
          <w:lang w:val="fr-FR"/>
        </w:rPr>
        <w:t xml:space="preserve"> </w:t>
      </w:r>
      <w:r w:rsidR="00223F23" w:rsidRPr="00EF2A39">
        <w:rPr>
          <w:rFonts w:ascii="Times New Roman" w:hAnsi="Times New Roman"/>
          <w:sz w:val="22"/>
          <w:szCs w:val="22"/>
          <w:lang w:val="fr-FR"/>
        </w:rPr>
        <w:t xml:space="preserve">« Sagesse et curiosité dans le </w:t>
      </w:r>
      <w:r w:rsidR="00223F23" w:rsidRPr="006F054C">
        <w:rPr>
          <w:rFonts w:ascii="Times New Roman" w:hAnsi="Times New Roman"/>
          <w:i/>
          <w:sz w:val="22"/>
          <w:szCs w:val="22"/>
          <w:lang w:val="fr-FR"/>
        </w:rPr>
        <w:t>Charon</w:t>
      </w:r>
      <w:r w:rsidR="00223F23" w:rsidRPr="00EF2A39">
        <w:rPr>
          <w:rFonts w:ascii="Times New Roman" w:hAnsi="Times New Roman"/>
          <w:sz w:val="22"/>
          <w:szCs w:val="22"/>
          <w:lang w:val="fr-FR"/>
        </w:rPr>
        <w:t xml:space="preserve"> de Giovanni Pontano », dans A. Desbois, R. Darmon, A. </w:t>
      </w:r>
      <w:proofErr w:type="spellStart"/>
      <w:r w:rsidR="00223F23" w:rsidRPr="00EF2A39">
        <w:rPr>
          <w:rFonts w:ascii="Times New Roman" w:hAnsi="Times New Roman"/>
          <w:sz w:val="22"/>
          <w:szCs w:val="22"/>
          <w:lang w:val="fr-FR"/>
        </w:rPr>
        <w:t>Laimé</w:t>
      </w:r>
      <w:proofErr w:type="spellEnd"/>
      <w:r w:rsidR="00223F23" w:rsidRPr="00EF2A39">
        <w:rPr>
          <w:rFonts w:ascii="Times New Roman" w:hAnsi="Times New Roman"/>
          <w:sz w:val="22"/>
          <w:szCs w:val="22"/>
          <w:lang w:val="fr-FR"/>
        </w:rPr>
        <w:t xml:space="preserve"> et A. </w:t>
      </w:r>
      <w:proofErr w:type="spellStart"/>
      <w:r w:rsidR="00223F23" w:rsidRPr="00EF2A39">
        <w:rPr>
          <w:rFonts w:ascii="Times New Roman" w:hAnsi="Times New Roman"/>
          <w:sz w:val="22"/>
          <w:szCs w:val="22"/>
          <w:lang w:val="fr-FR"/>
        </w:rPr>
        <w:t>Vintenon</w:t>
      </w:r>
      <w:proofErr w:type="spellEnd"/>
      <w:r w:rsidR="00223F23" w:rsidRPr="00EF2A39">
        <w:rPr>
          <w:rFonts w:ascii="Times New Roman" w:hAnsi="Times New Roman"/>
          <w:sz w:val="22"/>
          <w:szCs w:val="22"/>
          <w:lang w:val="fr-FR"/>
        </w:rPr>
        <w:t xml:space="preserve">, </w:t>
      </w:r>
      <w:r w:rsidR="00223F23" w:rsidRPr="00EF2A39">
        <w:rPr>
          <w:rFonts w:ascii="Times New Roman" w:hAnsi="Times New Roman"/>
          <w:i/>
          <w:sz w:val="22"/>
          <w:szCs w:val="22"/>
          <w:lang w:val="fr-FR"/>
        </w:rPr>
        <w:t>La curiosité à la Renaissance</w:t>
      </w:r>
      <w:r w:rsidR="00223F23" w:rsidRPr="00EF2A39">
        <w:rPr>
          <w:rFonts w:ascii="Times New Roman" w:hAnsi="Times New Roman"/>
          <w:sz w:val="22"/>
          <w:szCs w:val="22"/>
          <w:lang w:val="fr-FR"/>
        </w:rPr>
        <w:t xml:space="preserve">, </w:t>
      </w:r>
      <w:proofErr w:type="spellStart"/>
      <w:r w:rsidR="00223F23" w:rsidRPr="00EF2A39">
        <w:rPr>
          <w:rFonts w:ascii="Times New Roman" w:hAnsi="Times New Roman"/>
          <w:i/>
          <w:sz w:val="22"/>
          <w:szCs w:val="22"/>
          <w:lang w:val="fr-FR"/>
        </w:rPr>
        <w:t>Camenae</w:t>
      </w:r>
      <w:proofErr w:type="spellEnd"/>
      <w:r w:rsidR="00223F23" w:rsidRPr="00EF2A39">
        <w:rPr>
          <w:rFonts w:ascii="Times New Roman" w:hAnsi="Times New Roman"/>
          <w:sz w:val="22"/>
          <w:szCs w:val="22"/>
          <w:lang w:val="fr-FR"/>
        </w:rPr>
        <w:t xml:space="preserve">, </w:t>
      </w:r>
      <w:r w:rsidR="00223F23" w:rsidRPr="00EF2A39">
        <w:rPr>
          <w:rFonts w:ascii="Times New Roman" w:hAnsi="Times New Roman"/>
          <w:color w:val="000000"/>
          <w:sz w:val="22"/>
          <w:szCs w:val="22"/>
          <w:lang w:val="fr-FR"/>
        </w:rPr>
        <w:t xml:space="preserve">revue </w:t>
      </w:r>
      <w:proofErr w:type="spellStart"/>
      <w:r w:rsidR="00223F23" w:rsidRPr="00EF2A39">
        <w:rPr>
          <w:rFonts w:ascii="Times New Roman" w:hAnsi="Times New Roman"/>
          <w:color w:val="000000"/>
          <w:sz w:val="22"/>
          <w:szCs w:val="22"/>
          <w:lang w:val="fr-FR"/>
        </w:rPr>
        <w:t>en-ligne</w:t>
      </w:r>
      <w:proofErr w:type="spellEnd"/>
      <w:r w:rsidR="00223F23" w:rsidRPr="00EF2A39">
        <w:rPr>
          <w:rFonts w:ascii="Times New Roman" w:hAnsi="Times New Roman"/>
          <w:color w:val="000000"/>
          <w:sz w:val="22"/>
          <w:szCs w:val="22"/>
          <w:lang w:val="fr-FR"/>
        </w:rPr>
        <w:t xml:space="preserve"> de l’UFR de latin, Paris IV-Sorbonne,</w:t>
      </w:r>
      <w:r w:rsidR="00223F23" w:rsidRPr="00EF2A39">
        <w:rPr>
          <w:rFonts w:ascii="Times New Roman" w:hAnsi="Times New Roman"/>
          <w:sz w:val="22"/>
          <w:szCs w:val="22"/>
          <w:lang w:val="fr-FR"/>
        </w:rPr>
        <w:t xml:space="preserve"> 1</w:t>
      </w:r>
      <w:r w:rsidR="00223F23">
        <w:rPr>
          <w:rFonts w:ascii="Times New Roman" w:hAnsi="Times New Roman"/>
          <w:sz w:val="22"/>
          <w:szCs w:val="22"/>
          <w:lang w:val="fr-FR"/>
        </w:rPr>
        <w:t>5</w:t>
      </w:r>
      <w:r w:rsidR="00223F23" w:rsidRPr="00EF2A39">
        <w:rPr>
          <w:rFonts w:ascii="Times New Roman" w:hAnsi="Times New Roman"/>
          <w:sz w:val="22"/>
          <w:szCs w:val="22"/>
          <w:lang w:val="fr-FR"/>
        </w:rPr>
        <w:t xml:space="preserve">, </w:t>
      </w:r>
      <w:proofErr w:type="gramStart"/>
      <w:r w:rsidR="00223F23">
        <w:rPr>
          <w:rFonts w:ascii="Times New Roman" w:hAnsi="Times New Roman"/>
          <w:sz w:val="22"/>
          <w:szCs w:val="22"/>
          <w:lang w:val="fr-FR"/>
        </w:rPr>
        <w:t xml:space="preserve">juin </w:t>
      </w:r>
      <w:r w:rsidR="00223F23" w:rsidRPr="00EF2A39">
        <w:rPr>
          <w:rFonts w:ascii="Times New Roman" w:hAnsi="Times New Roman"/>
          <w:sz w:val="22"/>
          <w:szCs w:val="22"/>
          <w:lang w:val="fr-FR"/>
        </w:rPr>
        <w:t xml:space="preserve"> 201</w:t>
      </w:r>
      <w:r w:rsidR="00223F23">
        <w:rPr>
          <w:rFonts w:ascii="Times New Roman" w:hAnsi="Times New Roman"/>
          <w:sz w:val="22"/>
          <w:szCs w:val="22"/>
          <w:lang w:val="fr-FR"/>
        </w:rPr>
        <w:t>3</w:t>
      </w:r>
      <w:proofErr w:type="gramEnd"/>
      <w:r w:rsidR="00223F23" w:rsidRPr="00EF2A39">
        <w:rPr>
          <w:rFonts w:ascii="Times New Roman" w:hAnsi="Times New Roman"/>
          <w:sz w:val="22"/>
          <w:szCs w:val="22"/>
          <w:lang w:val="fr-FR"/>
        </w:rPr>
        <w:t>.</w:t>
      </w:r>
      <w:r w:rsidR="00223F23">
        <w:rPr>
          <w:rFonts w:ascii="Times New Roman" w:hAnsi="Times New Roman"/>
          <w:sz w:val="22"/>
          <w:szCs w:val="22"/>
          <w:lang w:val="fr-FR"/>
        </w:rPr>
        <w:t xml:space="preserve"> </w:t>
      </w:r>
      <w:r w:rsidR="0017545E">
        <w:rPr>
          <w:rFonts w:ascii="Times New Roman" w:hAnsi="Times New Roman"/>
          <w:sz w:val="22"/>
          <w:szCs w:val="22"/>
          <w:lang w:val="fr-FR"/>
        </w:rPr>
        <w:t>(URL : www.paris-sorbonne.fr/IMG/pdf/7-Nassichuk.pdf.)</w:t>
      </w:r>
    </w:p>
    <w:p w14:paraId="602F5C08" w14:textId="77777777" w:rsidR="00223F23" w:rsidRDefault="00223F23" w:rsidP="00BA20B0">
      <w:pPr>
        <w:rPr>
          <w:b/>
          <w:bCs/>
          <w:color w:val="000000"/>
          <w:lang w:val="fr-FR"/>
        </w:rPr>
      </w:pPr>
    </w:p>
    <w:p w14:paraId="13EA8736" w14:textId="14FCA2B4" w:rsidR="00A738AF" w:rsidRPr="00394E6A" w:rsidRDefault="00997065" w:rsidP="00A738AF">
      <w:pPr>
        <w:rPr>
          <w:rFonts w:ascii="Times New Roman" w:hAnsi="Times New Roman"/>
          <w:color w:val="000000"/>
          <w:sz w:val="22"/>
          <w:szCs w:val="22"/>
          <w:lang w:val="fr-FR"/>
        </w:rPr>
      </w:pPr>
      <w:r>
        <w:rPr>
          <w:rFonts w:ascii="Times New Roman" w:hAnsi="Times New Roman"/>
          <w:b/>
          <w:color w:val="000000"/>
          <w:sz w:val="22"/>
          <w:szCs w:val="22"/>
          <w:lang w:val="fr-FR"/>
        </w:rPr>
        <w:t>47</w:t>
      </w:r>
      <w:r w:rsidR="00A738AF" w:rsidRPr="00394E6A">
        <w:rPr>
          <w:rFonts w:ascii="Times New Roman" w:hAnsi="Times New Roman"/>
          <w:b/>
          <w:color w:val="000000"/>
          <w:sz w:val="22"/>
          <w:szCs w:val="22"/>
          <w:lang w:val="fr-FR"/>
        </w:rPr>
        <w:t>)</w:t>
      </w:r>
      <w:r w:rsidR="00A738AF" w:rsidRPr="00394E6A">
        <w:rPr>
          <w:rFonts w:ascii="Times New Roman" w:hAnsi="Times New Roman"/>
          <w:color w:val="000000"/>
          <w:sz w:val="22"/>
          <w:szCs w:val="22"/>
          <w:lang w:val="fr-FR"/>
        </w:rPr>
        <w:t xml:space="preserve"> “Les inscriptions </w:t>
      </w:r>
      <w:r w:rsidR="00A738AF">
        <w:rPr>
          <w:rFonts w:ascii="Times New Roman" w:hAnsi="Times New Roman"/>
          <w:color w:val="000000"/>
          <w:sz w:val="22"/>
          <w:szCs w:val="22"/>
          <w:lang w:val="fr-FR"/>
        </w:rPr>
        <w:t>poétiques</w:t>
      </w:r>
      <w:r w:rsidR="00A738AF" w:rsidRPr="00394E6A">
        <w:rPr>
          <w:rFonts w:ascii="Times New Roman" w:hAnsi="Times New Roman"/>
          <w:color w:val="000000"/>
          <w:sz w:val="22"/>
          <w:szCs w:val="22"/>
          <w:lang w:val="fr-FR"/>
        </w:rPr>
        <w:t xml:space="preserve"> </w:t>
      </w:r>
      <w:r w:rsidR="00A738AF">
        <w:rPr>
          <w:rFonts w:ascii="Times New Roman" w:hAnsi="Times New Roman"/>
          <w:color w:val="000000"/>
          <w:sz w:val="22"/>
          <w:szCs w:val="22"/>
          <w:lang w:val="fr-FR"/>
        </w:rPr>
        <w:t>du</w:t>
      </w:r>
      <w:r w:rsidR="00A738AF" w:rsidRPr="00394E6A">
        <w:rPr>
          <w:rFonts w:ascii="Times New Roman" w:hAnsi="Times New Roman"/>
          <w:color w:val="000000"/>
          <w:sz w:val="22"/>
          <w:szCs w:val="22"/>
          <w:lang w:val="fr-FR"/>
        </w:rPr>
        <w:t xml:space="preserve"> livret de</w:t>
      </w:r>
      <w:r w:rsidR="00A738AF">
        <w:rPr>
          <w:rFonts w:ascii="Times New Roman" w:hAnsi="Times New Roman"/>
          <w:color w:val="000000"/>
          <w:sz w:val="22"/>
          <w:szCs w:val="22"/>
          <w:lang w:val="fr-FR"/>
        </w:rPr>
        <w:t xml:space="preserve"> Jacques de Cahaignes et l’éloge latin du duc de Joyeuse lors de son entrée solennelle</w:t>
      </w:r>
      <w:r w:rsidR="00A738AF" w:rsidRPr="00394E6A">
        <w:rPr>
          <w:rFonts w:ascii="Times New Roman" w:hAnsi="Times New Roman"/>
          <w:color w:val="000000"/>
          <w:sz w:val="22"/>
          <w:szCs w:val="22"/>
          <w:lang w:val="fr-FR"/>
        </w:rPr>
        <w:t xml:space="preserve"> à Caen (1583)”, </w:t>
      </w:r>
      <w:r w:rsidR="00A738AF">
        <w:rPr>
          <w:rFonts w:ascii="Times New Roman" w:hAnsi="Times New Roman"/>
          <w:color w:val="000000"/>
          <w:sz w:val="22"/>
          <w:szCs w:val="22"/>
          <w:lang w:val="fr-FR"/>
        </w:rPr>
        <w:t>dans :</w:t>
      </w:r>
      <w:r w:rsidR="00A738AF" w:rsidRPr="00394E6A">
        <w:rPr>
          <w:rFonts w:ascii="Times New Roman" w:hAnsi="Times New Roman"/>
          <w:color w:val="000000"/>
          <w:sz w:val="22"/>
          <w:szCs w:val="22"/>
          <w:lang w:val="fr-FR"/>
        </w:rPr>
        <w:t xml:space="preserve"> M.-C. Canova-Green,</w:t>
      </w:r>
      <w:r w:rsidR="00A738AF">
        <w:rPr>
          <w:rFonts w:ascii="Times New Roman" w:hAnsi="Times New Roman"/>
          <w:color w:val="000000"/>
          <w:sz w:val="22"/>
          <w:szCs w:val="22"/>
          <w:lang w:val="fr-FR"/>
        </w:rPr>
        <w:t xml:space="preserve"> J. Andrews et M.-F. Wagner (</w:t>
      </w:r>
      <w:proofErr w:type="spellStart"/>
      <w:r w:rsidR="00A738AF">
        <w:rPr>
          <w:rFonts w:ascii="Times New Roman" w:hAnsi="Times New Roman"/>
          <w:color w:val="000000"/>
          <w:sz w:val="22"/>
          <w:szCs w:val="22"/>
          <w:lang w:val="fr-FR"/>
        </w:rPr>
        <w:t>éds</w:t>
      </w:r>
      <w:proofErr w:type="spellEnd"/>
      <w:r w:rsidR="00A738AF">
        <w:rPr>
          <w:rFonts w:ascii="Times New Roman" w:hAnsi="Times New Roman"/>
          <w:color w:val="000000"/>
          <w:sz w:val="22"/>
          <w:szCs w:val="22"/>
          <w:lang w:val="fr-FR"/>
        </w:rPr>
        <w:t>.),</w:t>
      </w:r>
      <w:r w:rsidR="00A738AF" w:rsidRPr="00394E6A">
        <w:rPr>
          <w:rFonts w:ascii="Times New Roman" w:hAnsi="Times New Roman"/>
          <w:color w:val="000000"/>
          <w:sz w:val="22"/>
          <w:szCs w:val="22"/>
          <w:lang w:val="fr-FR"/>
        </w:rPr>
        <w:t xml:space="preserve"> </w:t>
      </w:r>
      <w:proofErr w:type="spellStart"/>
      <w:r w:rsidR="00A738AF" w:rsidRPr="00394E6A">
        <w:rPr>
          <w:rFonts w:ascii="Times New Roman" w:hAnsi="Times New Roman"/>
          <w:i/>
          <w:iCs/>
          <w:color w:val="000000"/>
          <w:sz w:val="22"/>
          <w:szCs w:val="22"/>
          <w:lang w:val="fr-FR"/>
        </w:rPr>
        <w:t>Writing</w:t>
      </w:r>
      <w:proofErr w:type="spellEnd"/>
      <w:r w:rsidR="00A738AF" w:rsidRPr="00394E6A">
        <w:rPr>
          <w:rFonts w:ascii="Times New Roman" w:hAnsi="Times New Roman"/>
          <w:i/>
          <w:iCs/>
          <w:color w:val="000000"/>
          <w:sz w:val="22"/>
          <w:szCs w:val="22"/>
          <w:lang w:val="fr-FR"/>
        </w:rPr>
        <w:t xml:space="preserve"> Royal Entries</w:t>
      </w:r>
      <w:r w:rsidR="00A738AF" w:rsidRPr="00394E6A">
        <w:rPr>
          <w:rFonts w:ascii="Times New Roman" w:hAnsi="Times New Roman"/>
          <w:color w:val="000000"/>
          <w:sz w:val="22"/>
          <w:szCs w:val="22"/>
          <w:lang w:val="fr-FR"/>
        </w:rPr>
        <w:t xml:space="preserve">, </w:t>
      </w:r>
      <w:r w:rsidR="00A738AF">
        <w:rPr>
          <w:rFonts w:ascii="Times New Roman" w:hAnsi="Times New Roman"/>
          <w:color w:val="000000"/>
          <w:sz w:val="22"/>
          <w:szCs w:val="22"/>
          <w:lang w:val="fr-FR"/>
        </w:rPr>
        <w:t>Turnhout,</w:t>
      </w:r>
      <w:r w:rsidR="00A738AF" w:rsidRPr="00394E6A">
        <w:rPr>
          <w:rFonts w:ascii="Times New Roman" w:hAnsi="Times New Roman"/>
          <w:color w:val="000000"/>
          <w:sz w:val="22"/>
          <w:szCs w:val="22"/>
          <w:lang w:val="fr-FR"/>
        </w:rPr>
        <w:t xml:space="preserve"> </w:t>
      </w:r>
      <w:proofErr w:type="spellStart"/>
      <w:r w:rsidR="00A738AF" w:rsidRPr="00394E6A">
        <w:rPr>
          <w:rFonts w:ascii="Times New Roman" w:hAnsi="Times New Roman"/>
          <w:color w:val="000000"/>
          <w:sz w:val="22"/>
          <w:szCs w:val="22"/>
          <w:lang w:val="fr-FR"/>
        </w:rPr>
        <w:t>Brepols</w:t>
      </w:r>
      <w:proofErr w:type="spellEnd"/>
      <w:r w:rsidR="00A738AF" w:rsidRPr="00394E6A">
        <w:rPr>
          <w:rFonts w:ascii="Times New Roman" w:hAnsi="Times New Roman"/>
          <w:color w:val="000000"/>
          <w:sz w:val="22"/>
          <w:szCs w:val="22"/>
          <w:lang w:val="fr-FR"/>
        </w:rPr>
        <w:t>, 201</w:t>
      </w:r>
      <w:r w:rsidR="00A738AF">
        <w:rPr>
          <w:rFonts w:ascii="Times New Roman" w:hAnsi="Times New Roman"/>
          <w:color w:val="000000"/>
          <w:sz w:val="22"/>
          <w:szCs w:val="22"/>
          <w:lang w:val="fr-FR"/>
        </w:rPr>
        <w:t>3, p. 51-69</w:t>
      </w:r>
      <w:r w:rsidR="00A738AF" w:rsidRPr="00394E6A">
        <w:rPr>
          <w:rFonts w:ascii="Times New Roman" w:hAnsi="Times New Roman"/>
          <w:color w:val="000000"/>
          <w:sz w:val="22"/>
          <w:szCs w:val="22"/>
          <w:lang w:val="fr-FR"/>
        </w:rPr>
        <w:t xml:space="preserve">. </w:t>
      </w:r>
    </w:p>
    <w:p w14:paraId="2751D01A" w14:textId="77777777" w:rsidR="00A738AF" w:rsidRPr="00394E6A" w:rsidRDefault="00A738AF" w:rsidP="00A738AF">
      <w:pPr>
        <w:rPr>
          <w:rFonts w:ascii="Times New Roman" w:hAnsi="Times New Roman"/>
          <w:i/>
          <w:iCs/>
          <w:color w:val="000000"/>
          <w:sz w:val="22"/>
          <w:szCs w:val="22"/>
          <w:lang w:val="fr-FR"/>
        </w:rPr>
      </w:pPr>
    </w:p>
    <w:p w14:paraId="08A932BE" w14:textId="4CAFFE5C" w:rsidR="00A738AF" w:rsidRPr="00394E6A" w:rsidRDefault="00997065" w:rsidP="00A738AF">
      <w:pPr>
        <w:rPr>
          <w:rFonts w:ascii="Times New Roman" w:hAnsi="Times New Roman"/>
          <w:color w:val="000000"/>
          <w:sz w:val="22"/>
          <w:szCs w:val="22"/>
          <w:lang w:val="fr-FR"/>
        </w:rPr>
      </w:pPr>
      <w:r>
        <w:rPr>
          <w:rFonts w:ascii="Times New Roman" w:hAnsi="Times New Roman"/>
          <w:b/>
          <w:bCs/>
          <w:color w:val="000000"/>
          <w:sz w:val="22"/>
          <w:szCs w:val="22"/>
          <w:lang w:val="fr-FR"/>
        </w:rPr>
        <w:t>46</w:t>
      </w:r>
      <w:r w:rsidR="00A738AF" w:rsidRPr="00394E6A">
        <w:rPr>
          <w:rFonts w:ascii="Times New Roman" w:hAnsi="Times New Roman"/>
          <w:b/>
          <w:bCs/>
          <w:color w:val="000000"/>
          <w:sz w:val="22"/>
          <w:szCs w:val="22"/>
          <w:lang w:val="fr-FR"/>
        </w:rPr>
        <w:t>)</w:t>
      </w:r>
      <w:r w:rsidR="00A738AF" w:rsidRPr="00394E6A">
        <w:rPr>
          <w:rFonts w:ascii="Times New Roman" w:hAnsi="Times New Roman"/>
          <w:color w:val="000000"/>
          <w:sz w:val="22"/>
          <w:szCs w:val="22"/>
          <w:lang w:val="fr-FR"/>
        </w:rPr>
        <w:t xml:space="preserve"> « Les silves de Léger Duchesne », </w:t>
      </w:r>
      <w:r w:rsidR="00A738AF">
        <w:rPr>
          <w:rFonts w:ascii="Times New Roman" w:hAnsi="Times New Roman"/>
          <w:color w:val="000000"/>
          <w:sz w:val="22"/>
          <w:szCs w:val="22"/>
          <w:lang w:val="fr-FR"/>
        </w:rPr>
        <w:t>dans :</w:t>
      </w:r>
      <w:r w:rsidR="00A738AF" w:rsidRPr="00394E6A">
        <w:rPr>
          <w:rFonts w:ascii="Times New Roman" w:hAnsi="Times New Roman"/>
          <w:color w:val="000000"/>
          <w:sz w:val="22"/>
          <w:szCs w:val="22"/>
          <w:lang w:val="fr-FR"/>
        </w:rPr>
        <w:t xml:space="preserve"> P. Galand</w:t>
      </w:r>
      <w:r w:rsidR="00A738AF">
        <w:rPr>
          <w:rFonts w:ascii="Times New Roman" w:hAnsi="Times New Roman"/>
          <w:color w:val="000000"/>
          <w:sz w:val="22"/>
          <w:szCs w:val="22"/>
          <w:lang w:val="fr-FR"/>
        </w:rPr>
        <w:t xml:space="preserve"> et S. Laigneau-Fontaine (</w:t>
      </w:r>
      <w:proofErr w:type="spellStart"/>
      <w:r w:rsidR="00A738AF">
        <w:rPr>
          <w:rFonts w:ascii="Times New Roman" w:hAnsi="Times New Roman"/>
          <w:color w:val="000000"/>
          <w:sz w:val="22"/>
          <w:szCs w:val="22"/>
          <w:lang w:val="fr-FR"/>
        </w:rPr>
        <w:t>éds</w:t>
      </w:r>
      <w:proofErr w:type="spellEnd"/>
      <w:r w:rsidR="00A738AF">
        <w:rPr>
          <w:rFonts w:ascii="Times New Roman" w:hAnsi="Times New Roman"/>
          <w:color w:val="000000"/>
          <w:sz w:val="22"/>
          <w:szCs w:val="22"/>
          <w:lang w:val="fr-FR"/>
        </w:rPr>
        <w:t>.)</w:t>
      </w:r>
      <w:r w:rsidR="00A738AF" w:rsidRPr="00394E6A">
        <w:rPr>
          <w:rFonts w:ascii="Times New Roman" w:hAnsi="Times New Roman"/>
          <w:color w:val="000000"/>
          <w:sz w:val="22"/>
          <w:szCs w:val="22"/>
          <w:lang w:val="fr-FR"/>
        </w:rPr>
        <w:t xml:space="preserve">, </w:t>
      </w:r>
      <w:r w:rsidR="00A738AF" w:rsidRPr="00394E6A">
        <w:rPr>
          <w:rFonts w:ascii="Times New Roman" w:hAnsi="Times New Roman"/>
          <w:i/>
          <w:iCs/>
          <w:color w:val="000000"/>
          <w:sz w:val="22"/>
          <w:szCs w:val="22"/>
          <w:lang w:val="fr-FR"/>
        </w:rPr>
        <w:t>Les silves à l’époque de la Renaissance</w:t>
      </w:r>
      <w:r w:rsidR="00A738AF" w:rsidRPr="00394E6A">
        <w:rPr>
          <w:rFonts w:ascii="Times New Roman" w:hAnsi="Times New Roman"/>
          <w:color w:val="000000"/>
          <w:sz w:val="22"/>
          <w:szCs w:val="22"/>
          <w:lang w:val="fr-FR"/>
        </w:rPr>
        <w:t xml:space="preserve">, </w:t>
      </w:r>
      <w:r w:rsidR="00A738AF">
        <w:rPr>
          <w:rFonts w:ascii="Times New Roman" w:hAnsi="Times New Roman"/>
          <w:color w:val="000000"/>
          <w:sz w:val="22"/>
          <w:szCs w:val="22"/>
          <w:lang w:val="fr-FR"/>
        </w:rPr>
        <w:t>Turnhout,</w:t>
      </w:r>
      <w:r w:rsidR="00A738AF" w:rsidRPr="00394E6A">
        <w:rPr>
          <w:rFonts w:ascii="Times New Roman" w:hAnsi="Times New Roman"/>
          <w:color w:val="000000"/>
          <w:sz w:val="22"/>
          <w:szCs w:val="22"/>
          <w:lang w:val="fr-FR"/>
        </w:rPr>
        <w:t xml:space="preserve"> </w:t>
      </w:r>
      <w:proofErr w:type="spellStart"/>
      <w:r w:rsidR="00A738AF" w:rsidRPr="00394E6A">
        <w:rPr>
          <w:rFonts w:ascii="Times New Roman" w:hAnsi="Times New Roman"/>
          <w:color w:val="000000"/>
          <w:sz w:val="22"/>
          <w:szCs w:val="22"/>
          <w:lang w:val="fr-FR"/>
        </w:rPr>
        <w:t>Brepols</w:t>
      </w:r>
      <w:proofErr w:type="spellEnd"/>
      <w:r w:rsidR="00A738AF" w:rsidRPr="00394E6A">
        <w:rPr>
          <w:rFonts w:ascii="Times New Roman" w:hAnsi="Times New Roman"/>
          <w:color w:val="000000"/>
          <w:sz w:val="22"/>
          <w:szCs w:val="22"/>
          <w:lang w:val="fr-FR"/>
        </w:rPr>
        <w:t>, 201</w:t>
      </w:r>
      <w:r w:rsidR="00A738AF">
        <w:rPr>
          <w:rFonts w:ascii="Times New Roman" w:hAnsi="Times New Roman"/>
          <w:color w:val="000000"/>
          <w:sz w:val="22"/>
          <w:szCs w:val="22"/>
          <w:lang w:val="fr-FR"/>
        </w:rPr>
        <w:t>3, 57</w:t>
      </w:r>
      <w:r w:rsidR="00155EB7">
        <w:rPr>
          <w:rFonts w:ascii="Times New Roman" w:hAnsi="Times New Roman"/>
          <w:color w:val="000000"/>
          <w:sz w:val="22"/>
          <w:szCs w:val="22"/>
          <w:lang w:val="fr-FR"/>
        </w:rPr>
        <w:t>7</w:t>
      </w:r>
      <w:r w:rsidR="00A738AF">
        <w:rPr>
          <w:rFonts w:ascii="Times New Roman" w:hAnsi="Times New Roman"/>
          <w:color w:val="000000"/>
          <w:sz w:val="22"/>
          <w:szCs w:val="22"/>
          <w:lang w:val="fr-FR"/>
        </w:rPr>
        <w:t>-600.</w:t>
      </w:r>
    </w:p>
    <w:p w14:paraId="5E0C4677" w14:textId="77777777" w:rsidR="00A738AF" w:rsidRDefault="00A738AF" w:rsidP="00BA20B0">
      <w:pPr>
        <w:rPr>
          <w:b/>
          <w:bCs/>
          <w:color w:val="000000"/>
          <w:lang w:val="fr-FR"/>
        </w:rPr>
      </w:pPr>
    </w:p>
    <w:p w14:paraId="17F819DA" w14:textId="5753CECA" w:rsidR="00C41730" w:rsidRPr="0090476E" w:rsidRDefault="00997065" w:rsidP="00BA20B0">
      <w:pPr>
        <w:rPr>
          <w:rFonts w:ascii="Times New Roman" w:hAnsi="Times New Roman"/>
          <w:b/>
          <w:bCs/>
          <w:color w:val="000000"/>
          <w:sz w:val="22"/>
          <w:szCs w:val="22"/>
          <w:lang w:val="fr-FR"/>
        </w:rPr>
      </w:pPr>
      <w:r>
        <w:rPr>
          <w:rFonts w:ascii="Times New Roman" w:hAnsi="Times New Roman"/>
          <w:b/>
          <w:sz w:val="22"/>
          <w:szCs w:val="22"/>
          <w:lang w:val="fr-FR"/>
        </w:rPr>
        <w:t>45</w:t>
      </w:r>
      <w:r w:rsidR="00C41730" w:rsidRPr="0090476E">
        <w:rPr>
          <w:rFonts w:ascii="Times New Roman" w:hAnsi="Times New Roman"/>
          <w:b/>
          <w:sz w:val="22"/>
          <w:szCs w:val="22"/>
          <w:lang w:val="fr-FR"/>
        </w:rPr>
        <w:t>)</w:t>
      </w:r>
      <w:r w:rsidR="00C41730" w:rsidRPr="0090476E">
        <w:rPr>
          <w:rFonts w:ascii="Times New Roman" w:hAnsi="Times New Roman"/>
          <w:sz w:val="22"/>
          <w:szCs w:val="22"/>
          <w:lang w:val="fr-FR"/>
        </w:rPr>
        <w:t xml:space="preserve"> « </w:t>
      </w:r>
      <w:proofErr w:type="spellStart"/>
      <w:r w:rsidR="00C41730" w:rsidRPr="0090476E">
        <w:rPr>
          <w:rFonts w:ascii="Times New Roman" w:hAnsi="Times New Roman"/>
          <w:sz w:val="22"/>
          <w:szCs w:val="22"/>
          <w:lang w:val="fr-FR"/>
        </w:rPr>
        <w:t>Giannantonio</w:t>
      </w:r>
      <w:proofErr w:type="spellEnd"/>
      <w:r w:rsidR="00C41730" w:rsidRPr="0090476E">
        <w:rPr>
          <w:rFonts w:ascii="Times New Roman" w:hAnsi="Times New Roman"/>
          <w:sz w:val="22"/>
          <w:szCs w:val="22"/>
          <w:lang w:val="fr-FR"/>
        </w:rPr>
        <w:t xml:space="preserve"> </w:t>
      </w:r>
      <w:proofErr w:type="spellStart"/>
      <w:r w:rsidR="00C41730" w:rsidRPr="0090476E">
        <w:rPr>
          <w:rFonts w:ascii="Times New Roman" w:hAnsi="Times New Roman"/>
          <w:sz w:val="22"/>
          <w:szCs w:val="22"/>
          <w:lang w:val="fr-FR"/>
        </w:rPr>
        <w:t>Campano</w:t>
      </w:r>
      <w:proofErr w:type="spellEnd"/>
      <w:r w:rsidR="00C41730" w:rsidRPr="0090476E">
        <w:rPr>
          <w:rFonts w:ascii="Times New Roman" w:hAnsi="Times New Roman"/>
          <w:sz w:val="22"/>
          <w:szCs w:val="22"/>
          <w:lang w:val="fr-FR"/>
        </w:rPr>
        <w:t xml:space="preserve"> et la misère des poètes », dans H. Casanova-Robin et A. </w:t>
      </w:r>
      <w:proofErr w:type="spellStart"/>
      <w:r w:rsidR="00C41730" w:rsidRPr="0090476E">
        <w:rPr>
          <w:rFonts w:ascii="Times New Roman" w:hAnsi="Times New Roman"/>
          <w:sz w:val="22"/>
          <w:szCs w:val="22"/>
          <w:lang w:val="fr-FR"/>
        </w:rPr>
        <w:t>Billault</w:t>
      </w:r>
      <w:proofErr w:type="spellEnd"/>
      <w:r w:rsidR="00C41730" w:rsidRPr="0090476E">
        <w:rPr>
          <w:rFonts w:ascii="Times New Roman" w:hAnsi="Times New Roman"/>
          <w:sz w:val="22"/>
          <w:szCs w:val="22"/>
          <w:lang w:val="fr-FR"/>
        </w:rPr>
        <w:t xml:space="preserve"> (</w:t>
      </w:r>
      <w:proofErr w:type="spellStart"/>
      <w:r w:rsidR="00C41730" w:rsidRPr="0090476E">
        <w:rPr>
          <w:rFonts w:ascii="Times New Roman" w:hAnsi="Times New Roman"/>
          <w:sz w:val="22"/>
          <w:szCs w:val="22"/>
          <w:lang w:val="fr-FR"/>
        </w:rPr>
        <w:t>éds</w:t>
      </w:r>
      <w:proofErr w:type="spellEnd"/>
      <w:r w:rsidR="00C41730" w:rsidRPr="0090476E">
        <w:rPr>
          <w:rFonts w:ascii="Times New Roman" w:hAnsi="Times New Roman"/>
          <w:sz w:val="22"/>
          <w:szCs w:val="22"/>
          <w:lang w:val="fr-FR"/>
        </w:rPr>
        <w:t xml:space="preserve">.) </w:t>
      </w:r>
      <w:r w:rsidR="00C41730" w:rsidRPr="0090476E">
        <w:rPr>
          <w:rFonts w:ascii="Times New Roman" w:hAnsi="Times New Roman"/>
          <w:i/>
          <w:sz w:val="22"/>
          <w:szCs w:val="22"/>
          <w:lang w:val="fr-FR"/>
        </w:rPr>
        <w:t>Le</w:t>
      </w:r>
      <w:r w:rsidR="00C41730" w:rsidRPr="0090476E">
        <w:rPr>
          <w:rFonts w:ascii="Times New Roman" w:hAnsi="Times New Roman"/>
          <w:sz w:val="22"/>
          <w:szCs w:val="22"/>
          <w:lang w:val="fr-FR"/>
        </w:rPr>
        <w:t xml:space="preserve"> </w:t>
      </w:r>
      <w:r w:rsidR="00C41730" w:rsidRPr="0090476E">
        <w:rPr>
          <w:rFonts w:ascii="Times New Roman" w:hAnsi="Times New Roman"/>
          <w:i/>
          <w:sz w:val="22"/>
          <w:szCs w:val="22"/>
          <w:lang w:val="fr-FR"/>
        </w:rPr>
        <w:t>poète au miroir de ses vers</w:t>
      </w:r>
      <w:r w:rsidR="00C41730" w:rsidRPr="0090476E">
        <w:rPr>
          <w:rFonts w:ascii="Times New Roman" w:hAnsi="Times New Roman"/>
          <w:sz w:val="22"/>
          <w:szCs w:val="22"/>
          <w:lang w:val="fr-FR"/>
        </w:rPr>
        <w:t>, Grenoble, Editions Jérôme Millon, collection ‘</w:t>
      </w:r>
      <w:proofErr w:type="spellStart"/>
      <w:r w:rsidR="00C41730" w:rsidRPr="0090476E">
        <w:rPr>
          <w:rFonts w:ascii="Times New Roman" w:hAnsi="Times New Roman"/>
          <w:sz w:val="22"/>
          <w:szCs w:val="22"/>
          <w:lang w:val="fr-FR"/>
        </w:rPr>
        <w:t>Horos</w:t>
      </w:r>
      <w:proofErr w:type="spellEnd"/>
      <w:r w:rsidR="00C41730" w:rsidRPr="0090476E">
        <w:rPr>
          <w:rFonts w:ascii="Times New Roman" w:hAnsi="Times New Roman"/>
          <w:sz w:val="22"/>
          <w:szCs w:val="22"/>
          <w:lang w:val="fr-FR"/>
        </w:rPr>
        <w:t xml:space="preserve">’, 2013, p. 141-155. </w:t>
      </w:r>
    </w:p>
    <w:p w14:paraId="240472C6" w14:textId="77777777" w:rsidR="00C41730" w:rsidRPr="0090476E" w:rsidRDefault="00C41730" w:rsidP="00BA20B0">
      <w:pPr>
        <w:rPr>
          <w:rFonts w:ascii="Times New Roman" w:hAnsi="Times New Roman"/>
          <w:b/>
          <w:bCs/>
          <w:color w:val="000000"/>
          <w:sz w:val="22"/>
          <w:szCs w:val="22"/>
          <w:lang w:val="fr-FR"/>
        </w:rPr>
      </w:pPr>
    </w:p>
    <w:p w14:paraId="59B3E0B5" w14:textId="78391855" w:rsidR="007C2727" w:rsidRPr="0090476E" w:rsidRDefault="00997065" w:rsidP="00BA20B0">
      <w:pPr>
        <w:rPr>
          <w:rFonts w:ascii="Times New Roman" w:hAnsi="Times New Roman"/>
          <w:b/>
          <w:bCs/>
          <w:color w:val="000000"/>
          <w:sz w:val="22"/>
          <w:szCs w:val="22"/>
          <w:lang w:val="fr-FR"/>
        </w:rPr>
      </w:pPr>
      <w:r>
        <w:rPr>
          <w:rFonts w:ascii="Times New Roman" w:hAnsi="Times New Roman"/>
          <w:b/>
          <w:bCs/>
          <w:color w:val="000000"/>
          <w:sz w:val="22"/>
          <w:szCs w:val="22"/>
          <w:lang w:val="fr-FR"/>
        </w:rPr>
        <w:t>44</w:t>
      </w:r>
      <w:r w:rsidR="007C2727" w:rsidRPr="0090476E">
        <w:rPr>
          <w:rFonts w:ascii="Times New Roman" w:hAnsi="Times New Roman"/>
          <w:b/>
          <w:bCs/>
          <w:color w:val="000000"/>
          <w:sz w:val="22"/>
          <w:szCs w:val="22"/>
          <w:lang w:val="fr-FR"/>
        </w:rPr>
        <w:t xml:space="preserve">) </w:t>
      </w:r>
      <w:r w:rsidR="007C2727" w:rsidRPr="0090476E">
        <w:rPr>
          <w:rFonts w:ascii="Times New Roman" w:hAnsi="Times New Roman"/>
          <w:color w:val="000000"/>
          <w:sz w:val="22"/>
          <w:szCs w:val="22"/>
          <w:lang w:val="fr-FR"/>
        </w:rPr>
        <w:t>« </w:t>
      </w:r>
      <w:r w:rsidR="007C2727" w:rsidRPr="0090476E">
        <w:rPr>
          <w:rFonts w:ascii="Times New Roman" w:hAnsi="Times New Roman"/>
          <w:sz w:val="22"/>
          <w:szCs w:val="22"/>
          <w:lang w:val="fr-FR"/>
        </w:rPr>
        <w:t xml:space="preserve">Les </w:t>
      </w:r>
      <w:r w:rsidR="007C2727" w:rsidRPr="0090476E">
        <w:rPr>
          <w:rFonts w:ascii="Times New Roman" w:hAnsi="Times New Roman"/>
          <w:i/>
          <w:sz w:val="22"/>
          <w:szCs w:val="22"/>
          <w:lang w:val="fr-FR"/>
        </w:rPr>
        <w:t>Métamorphoses d’Amour</w:t>
      </w:r>
      <w:r w:rsidR="007C2727" w:rsidRPr="0090476E">
        <w:rPr>
          <w:rFonts w:ascii="Times New Roman" w:hAnsi="Times New Roman"/>
          <w:sz w:val="22"/>
          <w:szCs w:val="22"/>
          <w:lang w:val="fr-FR"/>
        </w:rPr>
        <w:t xml:space="preserve"> (1561) et la personnalité ovidienne de François </w:t>
      </w:r>
      <w:proofErr w:type="gramStart"/>
      <w:r w:rsidR="007C2727" w:rsidRPr="0090476E">
        <w:rPr>
          <w:rFonts w:ascii="Times New Roman" w:hAnsi="Times New Roman"/>
          <w:sz w:val="22"/>
          <w:szCs w:val="22"/>
          <w:lang w:val="fr-FR"/>
        </w:rPr>
        <w:t>Habert</w:t>
      </w:r>
      <w:r w:rsidR="007C2727" w:rsidRPr="0090476E">
        <w:rPr>
          <w:rFonts w:ascii="Times New Roman" w:hAnsi="Times New Roman"/>
          <w:color w:val="000000"/>
          <w:sz w:val="22"/>
          <w:szCs w:val="22"/>
          <w:lang w:val="fr-FR"/>
        </w:rPr>
        <w:t>»</w:t>
      </w:r>
      <w:proofErr w:type="gramEnd"/>
      <w:r w:rsidR="007C2727" w:rsidRPr="0090476E">
        <w:rPr>
          <w:rFonts w:ascii="Times New Roman" w:hAnsi="Times New Roman"/>
          <w:color w:val="000000"/>
          <w:sz w:val="22"/>
          <w:szCs w:val="22"/>
          <w:lang w:val="fr-FR"/>
        </w:rPr>
        <w:t xml:space="preserve">, dans : </w:t>
      </w:r>
      <w:r w:rsidR="007C2727" w:rsidRPr="0090476E">
        <w:rPr>
          <w:rFonts w:ascii="Times New Roman" w:hAnsi="Times New Roman"/>
          <w:i/>
          <w:color w:val="000000"/>
          <w:sz w:val="22"/>
          <w:szCs w:val="22"/>
          <w:lang w:val="fr-FR"/>
        </w:rPr>
        <w:t>Le choix de la langue dans la construction des publics</w:t>
      </w:r>
      <w:r w:rsidR="007C2727" w:rsidRPr="0090476E">
        <w:rPr>
          <w:rFonts w:ascii="Times New Roman" w:hAnsi="Times New Roman"/>
          <w:color w:val="000000"/>
          <w:sz w:val="22"/>
          <w:szCs w:val="22"/>
          <w:lang w:val="fr-FR"/>
        </w:rPr>
        <w:t xml:space="preserve"> </w:t>
      </w:r>
      <w:r w:rsidR="007C2727" w:rsidRPr="0090476E">
        <w:rPr>
          <w:rFonts w:ascii="Times New Roman" w:hAnsi="Times New Roman"/>
          <w:i/>
          <w:color w:val="000000"/>
          <w:sz w:val="22"/>
          <w:szCs w:val="22"/>
          <w:lang w:val="fr-FR"/>
        </w:rPr>
        <w:t>en France à la Renaissance</w:t>
      </w:r>
      <w:r w:rsidR="007C2727" w:rsidRPr="0090476E">
        <w:rPr>
          <w:rFonts w:ascii="Times New Roman" w:hAnsi="Times New Roman"/>
          <w:color w:val="000000"/>
          <w:sz w:val="22"/>
          <w:szCs w:val="22"/>
          <w:lang w:val="fr-FR"/>
        </w:rPr>
        <w:t xml:space="preserve">, R.-C. </w:t>
      </w:r>
      <w:proofErr w:type="spellStart"/>
      <w:r w:rsidR="007C2727" w:rsidRPr="0090476E">
        <w:rPr>
          <w:rFonts w:ascii="Times New Roman" w:hAnsi="Times New Roman"/>
          <w:color w:val="000000"/>
          <w:sz w:val="22"/>
          <w:szCs w:val="22"/>
          <w:lang w:val="fr-FR"/>
        </w:rPr>
        <w:t>Breitenstein</w:t>
      </w:r>
      <w:proofErr w:type="spellEnd"/>
      <w:r w:rsidR="007C2727" w:rsidRPr="0090476E">
        <w:rPr>
          <w:rFonts w:ascii="Times New Roman" w:hAnsi="Times New Roman"/>
          <w:color w:val="000000"/>
          <w:sz w:val="22"/>
          <w:szCs w:val="22"/>
          <w:lang w:val="fr-FR"/>
        </w:rPr>
        <w:t xml:space="preserve"> et T. </w:t>
      </w:r>
      <w:proofErr w:type="spellStart"/>
      <w:r w:rsidR="007C2727" w:rsidRPr="0090476E">
        <w:rPr>
          <w:rFonts w:ascii="Times New Roman" w:hAnsi="Times New Roman"/>
          <w:color w:val="000000"/>
          <w:sz w:val="22"/>
          <w:szCs w:val="22"/>
          <w:lang w:val="fr-FR"/>
        </w:rPr>
        <w:t>Vigliano</w:t>
      </w:r>
      <w:proofErr w:type="spellEnd"/>
      <w:r w:rsidR="007C2727" w:rsidRPr="0090476E">
        <w:rPr>
          <w:rFonts w:ascii="Times New Roman" w:hAnsi="Times New Roman"/>
          <w:color w:val="000000"/>
          <w:sz w:val="22"/>
          <w:szCs w:val="22"/>
          <w:lang w:val="fr-FR"/>
        </w:rPr>
        <w:t xml:space="preserve">, </w:t>
      </w:r>
      <w:r w:rsidR="007C2727" w:rsidRPr="0090476E">
        <w:rPr>
          <w:rFonts w:ascii="Times New Roman" w:hAnsi="Times New Roman"/>
          <w:i/>
          <w:color w:val="000000"/>
          <w:sz w:val="22"/>
          <w:szCs w:val="22"/>
          <w:lang w:val="fr-FR"/>
        </w:rPr>
        <w:t xml:space="preserve">Le Français Préclassique </w:t>
      </w:r>
      <w:r w:rsidR="007C2727" w:rsidRPr="0090476E">
        <w:rPr>
          <w:rFonts w:ascii="Times New Roman" w:hAnsi="Times New Roman"/>
          <w:color w:val="000000"/>
          <w:sz w:val="22"/>
          <w:szCs w:val="22"/>
          <w:lang w:val="fr-FR"/>
        </w:rPr>
        <w:t xml:space="preserve">(Lyon), 14, </w:t>
      </w:r>
      <w:r w:rsidR="00252789" w:rsidRPr="0090476E">
        <w:rPr>
          <w:rFonts w:ascii="Times New Roman" w:hAnsi="Times New Roman"/>
          <w:color w:val="000000"/>
          <w:sz w:val="22"/>
          <w:szCs w:val="22"/>
          <w:lang w:val="fr-FR"/>
        </w:rPr>
        <w:t>décembre</w:t>
      </w:r>
      <w:r w:rsidR="007C2727" w:rsidRPr="0090476E">
        <w:rPr>
          <w:rFonts w:ascii="Times New Roman" w:hAnsi="Times New Roman"/>
          <w:color w:val="000000"/>
          <w:sz w:val="22"/>
          <w:szCs w:val="22"/>
          <w:lang w:val="fr-FR"/>
        </w:rPr>
        <w:t xml:space="preserve"> 2012, p.  </w:t>
      </w:r>
      <w:r w:rsidR="00ED7025" w:rsidRPr="0090476E">
        <w:rPr>
          <w:rFonts w:ascii="Times New Roman" w:hAnsi="Times New Roman"/>
          <w:color w:val="000000"/>
          <w:sz w:val="22"/>
          <w:szCs w:val="22"/>
          <w:lang w:val="fr-FR"/>
        </w:rPr>
        <w:t xml:space="preserve">157-169. </w:t>
      </w:r>
      <w:r w:rsidR="007C2727" w:rsidRPr="0090476E">
        <w:rPr>
          <w:rFonts w:ascii="Times New Roman" w:hAnsi="Times New Roman"/>
          <w:color w:val="000000"/>
          <w:sz w:val="22"/>
          <w:szCs w:val="22"/>
          <w:lang w:val="fr-FR"/>
        </w:rPr>
        <w:t xml:space="preserve">  </w:t>
      </w:r>
      <w:r w:rsidR="007C2727" w:rsidRPr="0090476E">
        <w:rPr>
          <w:rFonts w:ascii="Times New Roman" w:hAnsi="Times New Roman"/>
          <w:b/>
          <w:bCs/>
          <w:color w:val="000000"/>
          <w:sz w:val="22"/>
          <w:szCs w:val="22"/>
          <w:lang w:val="fr-FR"/>
        </w:rPr>
        <w:t xml:space="preserve"> </w:t>
      </w:r>
    </w:p>
    <w:p w14:paraId="64C0643B" w14:textId="77777777" w:rsidR="007C2727" w:rsidRPr="0090476E" w:rsidRDefault="007C2727" w:rsidP="00BA20B0">
      <w:pPr>
        <w:rPr>
          <w:rFonts w:ascii="Times New Roman" w:hAnsi="Times New Roman"/>
          <w:b/>
          <w:bCs/>
          <w:color w:val="000000"/>
          <w:sz w:val="22"/>
          <w:szCs w:val="22"/>
          <w:lang w:val="fr-FR"/>
        </w:rPr>
      </w:pPr>
    </w:p>
    <w:p w14:paraId="43D21B87" w14:textId="2B499BB2" w:rsidR="00BA20B0" w:rsidRPr="0090476E" w:rsidRDefault="00997065" w:rsidP="00BA20B0">
      <w:pPr>
        <w:rPr>
          <w:rFonts w:ascii="Times New Roman" w:hAnsi="Times New Roman"/>
          <w:sz w:val="22"/>
          <w:szCs w:val="22"/>
          <w:lang w:val="fr-FR"/>
        </w:rPr>
      </w:pPr>
      <w:r>
        <w:rPr>
          <w:rFonts w:ascii="Times New Roman" w:hAnsi="Times New Roman"/>
          <w:b/>
          <w:bCs/>
          <w:color w:val="000000"/>
          <w:sz w:val="22"/>
          <w:szCs w:val="22"/>
          <w:lang w:val="fr-FR"/>
        </w:rPr>
        <w:t>43</w:t>
      </w:r>
      <w:r w:rsidR="00D76371" w:rsidRPr="0090476E">
        <w:rPr>
          <w:rFonts w:ascii="Times New Roman" w:hAnsi="Times New Roman"/>
          <w:b/>
          <w:bCs/>
          <w:color w:val="000000"/>
          <w:sz w:val="22"/>
          <w:szCs w:val="22"/>
          <w:lang w:val="fr-FR"/>
        </w:rPr>
        <w:t>)</w:t>
      </w:r>
      <w:r w:rsidR="00BA20B0" w:rsidRPr="0090476E">
        <w:rPr>
          <w:rFonts w:ascii="Times New Roman" w:hAnsi="Times New Roman"/>
          <w:b/>
          <w:bCs/>
          <w:color w:val="000000"/>
          <w:sz w:val="22"/>
          <w:szCs w:val="22"/>
          <w:lang w:val="fr-FR"/>
        </w:rPr>
        <w:t xml:space="preserve"> « </w:t>
      </w:r>
      <w:r w:rsidR="00BA20B0" w:rsidRPr="0090476E">
        <w:rPr>
          <w:rFonts w:ascii="Times New Roman" w:hAnsi="Times New Roman"/>
          <w:sz w:val="22"/>
          <w:szCs w:val="22"/>
          <w:lang w:val="fr-FR"/>
        </w:rPr>
        <w:t>Le ‘</w:t>
      </w:r>
      <w:proofErr w:type="spellStart"/>
      <w:r w:rsidR="00BA20B0" w:rsidRPr="0090476E">
        <w:rPr>
          <w:rFonts w:ascii="Times New Roman" w:hAnsi="Times New Roman"/>
          <w:sz w:val="22"/>
          <w:szCs w:val="22"/>
          <w:lang w:val="fr-FR"/>
        </w:rPr>
        <w:t>ceston</w:t>
      </w:r>
      <w:proofErr w:type="spellEnd"/>
      <w:r w:rsidR="00BA20B0" w:rsidRPr="0090476E">
        <w:rPr>
          <w:rFonts w:ascii="Times New Roman" w:hAnsi="Times New Roman"/>
          <w:sz w:val="22"/>
          <w:szCs w:val="22"/>
          <w:lang w:val="fr-FR"/>
        </w:rPr>
        <w:t xml:space="preserve">’ de Vénus dans les </w:t>
      </w:r>
      <w:r w:rsidR="00BA20B0" w:rsidRPr="0090476E">
        <w:rPr>
          <w:rFonts w:ascii="Times New Roman" w:hAnsi="Times New Roman"/>
          <w:i/>
          <w:iCs/>
          <w:sz w:val="22"/>
          <w:szCs w:val="22"/>
          <w:lang w:val="fr-FR"/>
        </w:rPr>
        <w:t xml:space="preserve">Illustrations de Gaule et </w:t>
      </w:r>
      <w:proofErr w:type="spellStart"/>
      <w:r w:rsidR="00BA20B0" w:rsidRPr="0090476E">
        <w:rPr>
          <w:rFonts w:ascii="Times New Roman" w:hAnsi="Times New Roman"/>
          <w:i/>
          <w:iCs/>
          <w:sz w:val="22"/>
          <w:szCs w:val="22"/>
          <w:lang w:val="fr-FR"/>
        </w:rPr>
        <w:t>singularitez</w:t>
      </w:r>
      <w:proofErr w:type="spellEnd"/>
      <w:r w:rsidR="00BA20B0" w:rsidRPr="0090476E">
        <w:rPr>
          <w:rFonts w:ascii="Times New Roman" w:hAnsi="Times New Roman"/>
          <w:i/>
          <w:iCs/>
          <w:sz w:val="22"/>
          <w:szCs w:val="22"/>
          <w:lang w:val="fr-FR"/>
        </w:rPr>
        <w:t xml:space="preserve"> de </w:t>
      </w:r>
      <w:proofErr w:type="spellStart"/>
      <w:r w:rsidR="00BA20B0" w:rsidRPr="0090476E">
        <w:rPr>
          <w:rFonts w:ascii="Times New Roman" w:hAnsi="Times New Roman"/>
          <w:i/>
          <w:iCs/>
          <w:sz w:val="22"/>
          <w:szCs w:val="22"/>
          <w:lang w:val="fr-FR"/>
        </w:rPr>
        <w:t>Troye</w:t>
      </w:r>
      <w:proofErr w:type="spellEnd"/>
      <w:r w:rsidR="00BA20B0" w:rsidRPr="0090476E">
        <w:rPr>
          <w:rFonts w:ascii="Times New Roman" w:hAnsi="Times New Roman"/>
          <w:sz w:val="22"/>
          <w:szCs w:val="22"/>
          <w:lang w:val="fr-FR"/>
        </w:rPr>
        <w:t xml:space="preserve"> de Jean Lemaire de Belges », dans : J.-P. Martin et C. </w:t>
      </w:r>
      <w:proofErr w:type="spellStart"/>
      <w:r w:rsidR="00BA20B0" w:rsidRPr="0090476E">
        <w:rPr>
          <w:rFonts w:ascii="Times New Roman" w:hAnsi="Times New Roman"/>
          <w:sz w:val="22"/>
          <w:szCs w:val="22"/>
          <w:lang w:val="fr-FR"/>
        </w:rPr>
        <w:t>Nédélec</w:t>
      </w:r>
      <w:proofErr w:type="spellEnd"/>
      <w:r w:rsidR="00BA20B0" w:rsidRPr="0090476E">
        <w:rPr>
          <w:rFonts w:ascii="Times New Roman" w:hAnsi="Times New Roman"/>
          <w:sz w:val="22"/>
          <w:szCs w:val="22"/>
          <w:lang w:val="fr-FR"/>
        </w:rPr>
        <w:t xml:space="preserve"> (</w:t>
      </w:r>
      <w:proofErr w:type="spellStart"/>
      <w:r w:rsidR="00BA20B0" w:rsidRPr="0090476E">
        <w:rPr>
          <w:rFonts w:ascii="Times New Roman" w:hAnsi="Times New Roman"/>
          <w:sz w:val="22"/>
          <w:szCs w:val="22"/>
          <w:lang w:val="fr-FR"/>
        </w:rPr>
        <w:t>dirs</w:t>
      </w:r>
      <w:proofErr w:type="spellEnd"/>
      <w:r w:rsidR="00BA20B0" w:rsidRPr="0090476E">
        <w:rPr>
          <w:rFonts w:ascii="Times New Roman" w:hAnsi="Times New Roman"/>
          <w:sz w:val="22"/>
          <w:szCs w:val="22"/>
          <w:lang w:val="fr-FR"/>
        </w:rPr>
        <w:t xml:space="preserve">.), </w:t>
      </w:r>
      <w:r w:rsidR="00BA20B0" w:rsidRPr="0090476E">
        <w:rPr>
          <w:rFonts w:ascii="Times New Roman" w:hAnsi="Times New Roman"/>
          <w:i/>
          <w:sz w:val="22"/>
          <w:szCs w:val="22"/>
          <w:lang w:val="fr-FR"/>
        </w:rPr>
        <w:t>Traduire, Trahir, Travestir. Etudes sur la réception de l’Antiquité</w:t>
      </w:r>
      <w:r w:rsidR="00BA20B0" w:rsidRPr="0090476E">
        <w:rPr>
          <w:rFonts w:ascii="Times New Roman" w:hAnsi="Times New Roman"/>
          <w:sz w:val="22"/>
          <w:szCs w:val="22"/>
          <w:lang w:val="fr-FR"/>
        </w:rPr>
        <w:t xml:space="preserve">, Arras, Artois Presses Université, 2012, pp. 41-54.   </w:t>
      </w:r>
    </w:p>
    <w:p w14:paraId="6E76D9B0" w14:textId="77777777" w:rsidR="00BA20B0" w:rsidRPr="0090476E" w:rsidRDefault="00BA20B0" w:rsidP="00BA20B0">
      <w:pPr>
        <w:rPr>
          <w:rFonts w:ascii="Times New Roman" w:hAnsi="Times New Roman"/>
          <w:b/>
          <w:bCs/>
          <w:color w:val="000000"/>
          <w:sz w:val="22"/>
          <w:szCs w:val="22"/>
          <w:lang w:val="fr-FR"/>
        </w:rPr>
      </w:pPr>
    </w:p>
    <w:p w14:paraId="608A385C" w14:textId="1E5258C7" w:rsidR="00BA20B0" w:rsidRPr="00ED2E24"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42</w:t>
      </w:r>
      <w:r w:rsidR="00BA20B0" w:rsidRPr="00ED2E24">
        <w:rPr>
          <w:rFonts w:ascii="Times New Roman" w:hAnsi="Times New Roman"/>
          <w:b/>
          <w:bCs/>
          <w:color w:val="000000"/>
          <w:sz w:val="22"/>
          <w:szCs w:val="22"/>
          <w:lang w:val="fr-FR"/>
        </w:rPr>
        <w:t xml:space="preserve">) </w:t>
      </w:r>
      <w:r w:rsidR="00BA20B0" w:rsidRPr="00ED2E24">
        <w:rPr>
          <w:rFonts w:ascii="Times New Roman" w:hAnsi="Times New Roman"/>
          <w:color w:val="000000"/>
          <w:sz w:val="22"/>
          <w:szCs w:val="22"/>
          <w:lang w:val="fr-FR"/>
        </w:rPr>
        <w:t xml:space="preserve">« Hekla et Corycus. Deux épigrammes latines de Jean Rouxel pour les Palinods normands (1571) », </w:t>
      </w:r>
      <w:proofErr w:type="spellStart"/>
      <w:r w:rsidR="00BA20B0" w:rsidRPr="00ED2E24">
        <w:rPr>
          <w:rFonts w:ascii="Times New Roman" w:hAnsi="Times New Roman"/>
          <w:i/>
          <w:color w:val="000000"/>
          <w:sz w:val="22"/>
          <w:szCs w:val="22"/>
          <w:lang w:val="fr-FR"/>
        </w:rPr>
        <w:t>Humanistica</w:t>
      </w:r>
      <w:proofErr w:type="spellEnd"/>
      <w:r w:rsidR="00BA20B0" w:rsidRPr="00ED2E24">
        <w:rPr>
          <w:rFonts w:ascii="Times New Roman" w:hAnsi="Times New Roman"/>
          <w:i/>
          <w:color w:val="000000"/>
          <w:sz w:val="22"/>
          <w:szCs w:val="22"/>
          <w:lang w:val="fr-FR"/>
        </w:rPr>
        <w:t xml:space="preserve"> </w:t>
      </w:r>
      <w:proofErr w:type="spellStart"/>
      <w:r w:rsidR="00BA20B0" w:rsidRPr="00ED2E24">
        <w:rPr>
          <w:rFonts w:ascii="Times New Roman" w:hAnsi="Times New Roman"/>
          <w:i/>
          <w:color w:val="000000"/>
          <w:sz w:val="22"/>
          <w:szCs w:val="22"/>
          <w:lang w:val="fr-FR"/>
        </w:rPr>
        <w:t>Lovaniensia</w:t>
      </w:r>
      <w:proofErr w:type="spellEnd"/>
      <w:r w:rsidR="00BA20B0" w:rsidRPr="00ED2E24">
        <w:rPr>
          <w:rFonts w:ascii="Times New Roman" w:hAnsi="Times New Roman"/>
          <w:color w:val="000000"/>
          <w:sz w:val="22"/>
          <w:szCs w:val="22"/>
          <w:lang w:val="fr-FR"/>
        </w:rPr>
        <w:t>, LX, 2011, pp. 195-217.</w:t>
      </w:r>
    </w:p>
    <w:p w14:paraId="31A11257" w14:textId="20FCE488" w:rsidR="00BA20B0" w:rsidRPr="00730D31" w:rsidRDefault="00BA20B0" w:rsidP="00BA20B0">
      <w:pPr>
        <w:rPr>
          <w:rFonts w:ascii="Times New Roman" w:hAnsi="Times New Roman"/>
          <w:b/>
          <w:bCs/>
          <w:color w:val="000000"/>
          <w:lang w:val="fr-FR"/>
        </w:rPr>
      </w:pPr>
    </w:p>
    <w:p w14:paraId="0B49632F" w14:textId="60EEBE02" w:rsidR="00BA20B0" w:rsidRPr="00EB6236" w:rsidRDefault="00997065" w:rsidP="00BA20B0">
      <w:pPr>
        <w:rPr>
          <w:rFonts w:ascii="Times New Roman" w:hAnsi="Times New Roman"/>
          <w:color w:val="000000"/>
          <w:sz w:val="22"/>
          <w:szCs w:val="22"/>
          <w:lang w:val="es-ES"/>
        </w:rPr>
      </w:pPr>
      <w:r>
        <w:rPr>
          <w:rFonts w:ascii="Times New Roman" w:hAnsi="Times New Roman"/>
          <w:b/>
          <w:bCs/>
          <w:color w:val="000000"/>
          <w:sz w:val="22"/>
          <w:szCs w:val="22"/>
          <w:lang w:val="fr-FR"/>
        </w:rPr>
        <w:t>41)</w:t>
      </w:r>
      <w:r w:rsidR="00BA20B0" w:rsidRPr="00730D31">
        <w:rPr>
          <w:rFonts w:ascii="Times New Roman" w:hAnsi="Times New Roman"/>
          <w:b/>
          <w:bCs/>
          <w:color w:val="000000"/>
          <w:sz w:val="22"/>
          <w:szCs w:val="22"/>
          <w:lang w:val="fr-FR"/>
        </w:rPr>
        <w:t xml:space="preserve"> </w:t>
      </w:r>
      <w:r w:rsidR="00BA20B0" w:rsidRPr="00730D31">
        <w:rPr>
          <w:rFonts w:ascii="Times New Roman" w:hAnsi="Times New Roman"/>
          <w:color w:val="000000"/>
          <w:sz w:val="22"/>
          <w:szCs w:val="22"/>
          <w:lang w:val="fr-FR"/>
        </w:rPr>
        <w:t>« </w:t>
      </w:r>
      <w:r w:rsidR="00BA20B0" w:rsidRPr="00730D31">
        <w:rPr>
          <w:rFonts w:ascii="Times New Roman" w:hAnsi="Times New Roman"/>
          <w:sz w:val="22"/>
          <w:szCs w:val="22"/>
          <w:lang w:val="fr-FR"/>
        </w:rPr>
        <w:t>L’éloge du</w:t>
      </w:r>
      <w:r w:rsidR="00BA20B0" w:rsidRPr="00394E6A">
        <w:rPr>
          <w:rFonts w:ascii="Times New Roman" w:hAnsi="Times New Roman"/>
          <w:sz w:val="22"/>
          <w:szCs w:val="22"/>
          <w:lang w:val="fr-FR"/>
        </w:rPr>
        <w:t xml:space="preserve"> condottiere : Prosper Colonna dans les épigrammes de Pietro </w:t>
      </w:r>
      <w:proofErr w:type="gramStart"/>
      <w:r w:rsidR="00BA20B0" w:rsidRPr="00394E6A">
        <w:rPr>
          <w:rFonts w:ascii="Times New Roman" w:hAnsi="Times New Roman"/>
          <w:sz w:val="22"/>
          <w:szCs w:val="22"/>
          <w:lang w:val="fr-FR"/>
        </w:rPr>
        <w:t>Gravina</w:t>
      </w:r>
      <w:r w:rsidR="00BA20B0" w:rsidRPr="00394E6A">
        <w:rPr>
          <w:rFonts w:ascii="Times New Roman" w:hAnsi="Times New Roman"/>
          <w:color w:val="000000"/>
          <w:sz w:val="22"/>
          <w:szCs w:val="22"/>
          <w:lang w:val="fr-FR"/>
        </w:rPr>
        <w:t>»</w:t>
      </w:r>
      <w:proofErr w:type="gramEnd"/>
      <w:r w:rsidR="00BA20B0" w:rsidRPr="00394E6A">
        <w:rPr>
          <w:rFonts w:ascii="Times New Roman" w:hAnsi="Times New Roman"/>
          <w:color w:val="000000"/>
          <w:sz w:val="22"/>
          <w:szCs w:val="22"/>
          <w:lang w:val="fr-FR"/>
        </w:rPr>
        <w:t>,</w:t>
      </w:r>
      <w:r w:rsidR="00BA20B0">
        <w:rPr>
          <w:rFonts w:ascii="Times New Roman" w:hAnsi="Times New Roman"/>
          <w:color w:val="000000"/>
          <w:sz w:val="22"/>
          <w:szCs w:val="22"/>
          <w:lang w:val="fr-FR"/>
        </w:rPr>
        <w:t xml:space="preserve"> dans </w:t>
      </w:r>
      <w:r w:rsidR="00BA20B0" w:rsidRPr="00E543C8">
        <w:rPr>
          <w:rFonts w:ascii="Times New Roman" w:hAnsi="Times New Roman"/>
          <w:i/>
          <w:color w:val="000000"/>
          <w:sz w:val="22"/>
          <w:szCs w:val="22"/>
          <w:lang w:val="fr-FR"/>
        </w:rPr>
        <w:t xml:space="preserve">La </w:t>
      </w:r>
      <w:proofErr w:type="spellStart"/>
      <w:r w:rsidR="00BA20B0" w:rsidRPr="00E543C8">
        <w:rPr>
          <w:rFonts w:ascii="Times New Roman" w:hAnsi="Times New Roman"/>
          <w:i/>
          <w:color w:val="000000"/>
          <w:sz w:val="22"/>
          <w:szCs w:val="22"/>
          <w:lang w:val="fr-FR"/>
        </w:rPr>
        <w:t>battaglia</w:t>
      </w:r>
      <w:proofErr w:type="spellEnd"/>
      <w:r w:rsidR="00BA20B0" w:rsidRPr="00E543C8">
        <w:rPr>
          <w:rFonts w:ascii="Times New Roman" w:hAnsi="Times New Roman"/>
          <w:i/>
          <w:color w:val="000000"/>
          <w:sz w:val="22"/>
          <w:szCs w:val="22"/>
          <w:lang w:val="fr-FR"/>
        </w:rPr>
        <w:t xml:space="preserve"> </w:t>
      </w:r>
      <w:proofErr w:type="spellStart"/>
      <w:r w:rsidR="00BA20B0" w:rsidRPr="00E543C8">
        <w:rPr>
          <w:rFonts w:ascii="Times New Roman" w:hAnsi="Times New Roman"/>
          <w:i/>
          <w:color w:val="000000"/>
          <w:sz w:val="22"/>
          <w:szCs w:val="22"/>
          <w:lang w:val="fr-FR"/>
        </w:rPr>
        <w:t>nel</w:t>
      </w:r>
      <w:proofErr w:type="spellEnd"/>
      <w:r w:rsidR="00BA20B0" w:rsidRPr="00E543C8">
        <w:rPr>
          <w:rFonts w:ascii="Times New Roman" w:hAnsi="Times New Roman"/>
          <w:i/>
          <w:color w:val="000000"/>
          <w:sz w:val="22"/>
          <w:szCs w:val="22"/>
          <w:lang w:val="fr-FR"/>
        </w:rPr>
        <w:t xml:space="preserve"> </w:t>
      </w:r>
      <w:proofErr w:type="spellStart"/>
      <w:r w:rsidR="00BA20B0" w:rsidRPr="00E543C8">
        <w:rPr>
          <w:rFonts w:ascii="Times New Roman" w:hAnsi="Times New Roman"/>
          <w:i/>
          <w:color w:val="000000"/>
          <w:sz w:val="22"/>
          <w:szCs w:val="22"/>
          <w:lang w:val="fr-FR"/>
        </w:rPr>
        <w:t>Rinascimento</w:t>
      </w:r>
      <w:proofErr w:type="spellEnd"/>
      <w:r w:rsidR="00BA20B0" w:rsidRPr="00E543C8">
        <w:rPr>
          <w:rFonts w:ascii="Times New Roman" w:hAnsi="Times New Roman"/>
          <w:i/>
          <w:color w:val="000000"/>
          <w:sz w:val="22"/>
          <w:szCs w:val="22"/>
          <w:lang w:val="fr-FR"/>
        </w:rPr>
        <w:t xml:space="preserve"> </w:t>
      </w:r>
      <w:proofErr w:type="spellStart"/>
      <w:r w:rsidR="00BA20B0" w:rsidRPr="00E543C8">
        <w:rPr>
          <w:rFonts w:ascii="Times New Roman" w:hAnsi="Times New Roman"/>
          <w:i/>
          <w:color w:val="000000"/>
          <w:sz w:val="22"/>
          <w:szCs w:val="22"/>
          <w:lang w:val="fr-FR"/>
        </w:rPr>
        <w:t>meridionale</w:t>
      </w:r>
      <w:proofErr w:type="spellEnd"/>
      <w:r w:rsidR="00BA20B0">
        <w:rPr>
          <w:rFonts w:ascii="Times New Roman" w:hAnsi="Times New Roman"/>
          <w:color w:val="000000"/>
          <w:sz w:val="22"/>
          <w:szCs w:val="22"/>
          <w:lang w:val="fr-FR"/>
        </w:rPr>
        <w:t xml:space="preserve">, </w:t>
      </w:r>
      <w:proofErr w:type="spellStart"/>
      <w:r w:rsidR="00BA20B0">
        <w:rPr>
          <w:rFonts w:ascii="Times New Roman" w:hAnsi="Times New Roman"/>
          <w:color w:val="000000"/>
          <w:sz w:val="22"/>
          <w:szCs w:val="22"/>
          <w:lang w:val="fr-FR"/>
        </w:rPr>
        <w:t>dirs</w:t>
      </w:r>
      <w:proofErr w:type="spellEnd"/>
      <w:r w:rsidR="00BA20B0">
        <w:rPr>
          <w:rFonts w:ascii="Times New Roman" w:hAnsi="Times New Roman"/>
          <w:color w:val="000000"/>
          <w:sz w:val="22"/>
          <w:szCs w:val="22"/>
          <w:lang w:val="fr-FR"/>
        </w:rPr>
        <w:t>.</w:t>
      </w:r>
      <w:r w:rsidR="00BA20B0" w:rsidRPr="00394E6A">
        <w:rPr>
          <w:rFonts w:ascii="Times New Roman" w:hAnsi="Times New Roman"/>
          <w:color w:val="000000"/>
          <w:sz w:val="22"/>
          <w:szCs w:val="22"/>
          <w:lang w:val="fr-FR"/>
        </w:rPr>
        <w:t xml:space="preserve"> </w:t>
      </w:r>
      <w:r w:rsidR="00BA20B0" w:rsidRPr="00EB6236">
        <w:rPr>
          <w:rFonts w:ascii="Times New Roman" w:hAnsi="Times New Roman"/>
          <w:color w:val="000000"/>
          <w:sz w:val="22"/>
          <w:szCs w:val="22"/>
          <w:lang w:val="es-ES"/>
        </w:rPr>
        <w:t xml:space="preserve">G. </w:t>
      </w:r>
      <w:proofErr w:type="spellStart"/>
      <w:r w:rsidR="00BA20B0" w:rsidRPr="00EB6236">
        <w:rPr>
          <w:rFonts w:ascii="Times New Roman" w:hAnsi="Times New Roman"/>
          <w:color w:val="000000"/>
          <w:sz w:val="22"/>
          <w:szCs w:val="22"/>
          <w:lang w:val="es-ES"/>
        </w:rPr>
        <w:t>Abbamonte</w:t>
      </w:r>
      <w:proofErr w:type="spellEnd"/>
      <w:r w:rsidR="00BA20B0" w:rsidRPr="00EB6236">
        <w:rPr>
          <w:rFonts w:ascii="Times New Roman" w:hAnsi="Times New Roman"/>
          <w:color w:val="000000"/>
          <w:sz w:val="22"/>
          <w:szCs w:val="22"/>
          <w:lang w:val="es-ES"/>
        </w:rPr>
        <w:t xml:space="preserve">, J. Barreto, T. </w:t>
      </w:r>
      <w:proofErr w:type="spellStart"/>
      <w:r w:rsidR="00BA20B0" w:rsidRPr="00EB6236">
        <w:rPr>
          <w:rFonts w:ascii="Times New Roman" w:hAnsi="Times New Roman"/>
          <w:color w:val="000000"/>
          <w:sz w:val="22"/>
          <w:szCs w:val="22"/>
          <w:lang w:val="es-ES"/>
        </w:rPr>
        <w:t>D’Urso</w:t>
      </w:r>
      <w:proofErr w:type="spellEnd"/>
      <w:r w:rsidR="00BA20B0" w:rsidRPr="00EB6236">
        <w:rPr>
          <w:rFonts w:ascii="Times New Roman" w:hAnsi="Times New Roman"/>
          <w:color w:val="000000"/>
          <w:sz w:val="22"/>
          <w:szCs w:val="22"/>
          <w:lang w:val="es-ES"/>
        </w:rPr>
        <w:t xml:space="preserve">, A. </w:t>
      </w:r>
      <w:proofErr w:type="spellStart"/>
      <w:r w:rsidR="00BA20B0" w:rsidRPr="00EB6236">
        <w:rPr>
          <w:rFonts w:ascii="Times New Roman" w:hAnsi="Times New Roman"/>
          <w:color w:val="000000"/>
          <w:sz w:val="22"/>
          <w:szCs w:val="22"/>
          <w:lang w:val="es-ES"/>
        </w:rPr>
        <w:t>Perriccioli</w:t>
      </w:r>
      <w:proofErr w:type="spellEnd"/>
      <w:r w:rsidR="00BA20B0" w:rsidRPr="00EB6236">
        <w:rPr>
          <w:rFonts w:ascii="Times New Roman" w:hAnsi="Times New Roman"/>
          <w:color w:val="000000"/>
          <w:sz w:val="22"/>
          <w:szCs w:val="22"/>
          <w:lang w:val="es-ES"/>
        </w:rPr>
        <w:t xml:space="preserve"> </w:t>
      </w:r>
      <w:proofErr w:type="spellStart"/>
      <w:r w:rsidR="00BA20B0" w:rsidRPr="00EB6236">
        <w:rPr>
          <w:rFonts w:ascii="Times New Roman" w:hAnsi="Times New Roman"/>
          <w:color w:val="000000"/>
          <w:sz w:val="22"/>
          <w:szCs w:val="22"/>
          <w:lang w:val="es-ES"/>
        </w:rPr>
        <w:t>Saggese</w:t>
      </w:r>
      <w:proofErr w:type="spellEnd"/>
      <w:r w:rsidR="00BA20B0" w:rsidRPr="00EB6236">
        <w:rPr>
          <w:rFonts w:ascii="Times New Roman" w:hAnsi="Times New Roman"/>
          <w:color w:val="000000"/>
          <w:sz w:val="22"/>
          <w:szCs w:val="22"/>
          <w:lang w:val="es-ES"/>
        </w:rPr>
        <w:t xml:space="preserve">, F. </w:t>
      </w:r>
      <w:proofErr w:type="spellStart"/>
      <w:r w:rsidR="00BA20B0" w:rsidRPr="00EB6236">
        <w:rPr>
          <w:rFonts w:ascii="Times New Roman" w:hAnsi="Times New Roman"/>
          <w:color w:val="000000"/>
          <w:sz w:val="22"/>
          <w:szCs w:val="22"/>
          <w:lang w:val="es-ES"/>
        </w:rPr>
        <w:t>Senatore</w:t>
      </w:r>
      <w:proofErr w:type="spellEnd"/>
      <w:r w:rsidR="00BA20B0" w:rsidRPr="00EB6236">
        <w:rPr>
          <w:rFonts w:ascii="Times New Roman" w:hAnsi="Times New Roman"/>
          <w:color w:val="000000"/>
          <w:sz w:val="22"/>
          <w:szCs w:val="22"/>
          <w:lang w:val="es-ES"/>
        </w:rPr>
        <w:t xml:space="preserve">, Rome, </w:t>
      </w:r>
      <w:proofErr w:type="spellStart"/>
      <w:r w:rsidR="00BA20B0" w:rsidRPr="00EB6236">
        <w:rPr>
          <w:rFonts w:ascii="Times New Roman" w:hAnsi="Times New Roman"/>
          <w:color w:val="000000"/>
          <w:sz w:val="22"/>
          <w:szCs w:val="22"/>
          <w:lang w:val="es-ES"/>
        </w:rPr>
        <w:t>Viella</w:t>
      </w:r>
      <w:proofErr w:type="spellEnd"/>
      <w:r w:rsidR="00BA20B0" w:rsidRPr="00EB6236">
        <w:rPr>
          <w:rFonts w:ascii="Times New Roman" w:hAnsi="Times New Roman"/>
          <w:color w:val="000000"/>
          <w:sz w:val="22"/>
          <w:szCs w:val="22"/>
          <w:lang w:val="es-ES"/>
        </w:rPr>
        <w:t>, 2011, p. 499-510.   </w:t>
      </w:r>
    </w:p>
    <w:p w14:paraId="196EB1CE" w14:textId="77777777" w:rsidR="00BA20B0" w:rsidRPr="00EB6236" w:rsidRDefault="00BA20B0" w:rsidP="00BA20B0">
      <w:pPr>
        <w:rPr>
          <w:rFonts w:ascii="Times New Roman" w:hAnsi="Times New Roman"/>
          <w:b/>
          <w:bCs/>
          <w:color w:val="000000"/>
          <w:sz w:val="22"/>
          <w:szCs w:val="22"/>
          <w:lang w:val="es-ES"/>
        </w:rPr>
      </w:pPr>
    </w:p>
    <w:p w14:paraId="46A7FA5C" w14:textId="15A4B81C" w:rsidR="00BA20B0" w:rsidRPr="00394E6A" w:rsidRDefault="00997065" w:rsidP="00BA20B0">
      <w:pPr>
        <w:rPr>
          <w:rFonts w:ascii="Times New Roman" w:hAnsi="Times New Roman"/>
          <w:bCs/>
          <w:color w:val="000000"/>
          <w:sz w:val="22"/>
          <w:szCs w:val="22"/>
          <w:lang w:val="fr-FR"/>
        </w:rPr>
      </w:pPr>
      <w:r>
        <w:rPr>
          <w:rFonts w:ascii="Times New Roman" w:hAnsi="Times New Roman"/>
          <w:b/>
          <w:bCs/>
          <w:color w:val="000000"/>
          <w:sz w:val="22"/>
          <w:szCs w:val="22"/>
          <w:lang w:val="es-ES"/>
        </w:rPr>
        <w:t>40</w:t>
      </w:r>
      <w:r w:rsidR="00BA20B0" w:rsidRPr="00394E6A">
        <w:rPr>
          <w:rFonts w:ascii="Times New Roman" w:hAnsi="Times New Roman"/>
          <w:b/>
          <w:bCs/>
          <w:color w:val="000000"/>
          <w:sz w:val="22"/>
          <w:szCs w:val="22"/>
          <w:lang w:val="fr-FR"/>
        </w:rPr>
        <w:t>)</w:t>
      </w:r>
      <w:r w:rsidR="00BA20B0" w:rsidRPr="00394E6A">
        <w:rPr>
          <w:rFonts w:ascii="Times New Roman" w:hAnsi="Times New Roman"/>
          <w:bCs/>
          <w:color w:val="000000"/>
          <w:sz w:val="22"/>
          <w:szCs w:val="22"/>
          <w:lang w:val="fr-FR"/>
        </w:rPr>
        <w:t xml:space="preserve"> </w:t>
      </w:r>
      <w:proofErr w:type="gramStart"/>
      <w:r w:rsidR="00BA20B0" w:rsidRPr="00394E6A">
        <w:rPr>
          <w:rFonts w:ascii="Times New Roman" w:hAnsi="Times New Roman"/>
          <w:color w:val="000000"/>
          <w:sz w:val="22"/>
          <w:szCs w:val="22"/>
          <w:lang w:val="fr-FR"/>
        </w:rPr>
        <w:t>« Pie</w:t>
      </w:r>
      <w:proofErr w:type="gramEnd"/>
      <w:r w:rsidR="00BA20B0" w:rsidRPr="00394E6A">
        <w:rPr>
          <w:rFonts w:ascii="Times New Roman" w:hAnsi="Times New Roman"/>
          <w:color w:val="000000"/>
          <w:sz w:val="22"/>
          <w:szCs w:val="22"/>
          <w:lang w:val="fr-FR"/>
        </w:rPr>
        <w:t xml:space="preserve"> II dans les œuvres poétiques et oratoires de </w:t>
      </w:r>
      <w:proofErr w:type="spellStart"/>
      <w:r w:rsidR="00BA20B0" w:rsidRPr="00394E6A">
        <w:rPr>
          <w:rFonts w:ascii="Times New Roman" w:hAnsi="Times New Roman"/>
          <w:color w:val="000000"/>
          <w:sz w:val="22"/>
          <w:szCs w:val="22"/>
          <w:lang w:val="fr-FR"/>
        </w:rPr>
        <w:t>Giannantonio</w:t>
      </w:r>
      <w:proofErr w:type="spellEnd"/>
      <w:r w:rsidR="00BA20B0" w:rsidRPr="00394E6A">
        <w:rPr>
          <w:rFonts w:ascii="Times New Roman" w:hAnsi="Times New Roman"/>
          <w:color w:val="000000"/>
          <w:sz w:val="22"/>
          <w:szCs w:val="22"/>
          <w:lang w:val="fr-FR"/>
        </w:rPr>
        <w:t xml:space="preserve"> </w:t>
      </w:r>
      <w:proofErr w:type="spellStart"/>
      <w:r w:rsidR="00BA20B0" w:rsidRPr="00394E6A">
        <w:rPr>
          <w:rFonts w:ascii="Times New Roman" w:hAnsi="Times New Roman"/>
          <w:color w:val="000000"/>
          <w:sz w:val="22"/>
          <w:szCs w:val="22"/>
          <w:lang w:val="fr-FR"/>
        </w:rPr>
        <w:t>Campano</w:t>
      </w:r>
      <w:proofErr w:type="spellEnd"/>
      <w:r w:rsidR="00BA20B0" w:rsidRPr="00394E6A">
        <w:rPr>
          <w:rFonts w:ascii="Times New Roman" w:hAnsi="Times New Roman"/>
          <w:color w:val="000000"/>
          <w:sz w:val="22"/>
          <w:szCs w:val="22"/>
          <w:lang w:val="fr-FR"/>
        </w:rPr>
        <w:t xml:space="preserve"> », </w:t>
      </w:r>
      <w:proofErr w:type="spellStart"/>
      <w:r w:rsidR="00BA20B0" w:rsidRPr="00394E6A">
        <w:rPr>
          <w:rFonts w:ascii="Times New Roman" w:hAnsi="Times New Roman"/>
          <w:i/>
          <w:color w:val="000000"/>
          <w:sz w:val="22"/>
          <w:szCs w:val="22"/>
          <w:lang w:val="fr-FR"/>
        </w:rPr>
        <w:t>Enea</w:t>
      </w:r>
      <w:proofErr w:type="spellEnd"/>
      <w:r w:rsidR="00BA20B0" w:rsidRPr="00394E6A">
        <w:rPr>
          <w:rFonts w:ascii="Times New Roman" w:hAnsi="Times New Roman"/>
          <w:i/>
          <w:color w:val="000000"/>
          <w:sz w:val="22"/>
          <w:szCs w:val="22"/>
          <w:lang w:val="fr-FR"/>
        </w:rPr>
        <w:t xml:space="preserve"> Silvio Piccolomini – Pie II</w:t>
      </w:r>
      <w:r w:rsidR="00BA20B0" w:rsidRPr="00394E6A">
        <w:rPr>
          <w:rFonts w:ascii="Times New Roman" w:hAnsi="Times New Roman"/>
          <w:color w:val="000000"/>
          <w:sz w:val="22"/>
          <w:szCs w:val="22"/>
          <w:lang w:val="fr-FR"/>
        </w:rPr>
        <w:t xml:space="preserve">. </w:t>
      </w:r>
      <w:r w:rsidR="00BA20B0" w:rsidRPr="00394E6A">
        <w:rPr>
          <w:rFonts w:ascii="Times New Roman" w:hAnsi="Times New Roman"/>
          <w:i/>
          <w:color w:val="000000"/>
          <w:sz w:val="22"/>
          <w:szCs w:val="22"/>
          <w:lang w:val="fr-FR"/>
        </w:rPr>
        <w:t>Homme de lettres, homme d’église</w:t>
      </w:r>
      <w:r w:rsidR="00BA20B0" w:rsidRPr="00394E6A">
        <w:rPr>
          <w:rFonts w:ascii="Times New Roman" w:hAnsi="Times New Roman"/>
          <w:color w:val="000000"/>
          <w:sz w:val="22"/>
          <w:szCs w:val="22"/>
          <w:lang w:val="fr-FR"/>
        </w:rPr>
        <w:t xml:space="preserve">, </w:t>
      </w:r>
      <w:proofErr w:type="spellStart"/>
      <w:r w:rsidR="00BA20B0" w:rsidRPr="00394E6A">
        <w:rPr>
          <w:rFonts w:ascii="Times New Roman" w:hAnsi="Times New Roman"/>
          <w:color w:val="000000"/>
          <w:sz w:val="22"/>
          <w:szCs w:val="22"/>
          <w:lang w:val="fr-FR"/>
        </w:rPr>
        <w:t>dir</w:t>
      </w:r>
      <w:proofErr w:type="spellEnd"/>
      <w:r w:rsidR="00BA20B0" w:rsidRPr="00394E6A">
        <w:rPr>
          <w:rFonts w:ascii="Times New Roman" w:hAnsi="Times New Roman"/>
          <w:color w:val="000000"/>
          <w:sz w:val="22"/>
          <w:szCs w:val="22"/>
          <w:lang w:val="fr-FR"/>
        </w:rPr>
        <w:t xml:space="preserve">. S. </w:t>
      </w:r>
      <w:proofErr w:type="spellStart"/>
      <w:proofErr w:type="gramStart"/>
      <w:r w:rsidR="00BA20B0" w:rsidRPr="00394E6A">
        <w:rPr>
          <w:rFonts w:ascii="Times New Roman" w:hAnsi="Times New Roman"/>
          <w:color w:val="000000"/>
          <w:sz w:val="22"/>
          <w:szCs w:val="22"/>
          <w:lang w:val="fr-FR"/>
        </w:rPr>
        <w:t>Stolf</w:t>
      </w:r>
      <w:proofErr w:type="spellEnd"/>
      <w:r w:rsidR="00BA20B0" w:rsidRPr="00394E6A">
        <w:rPr>
          <w:rFonts w:ascii="Times New Roman" w:hAnsi="Times New Roman"/>
          <w:color w:val="000000"/>
          <w:sz w:val="22"/>
          <w:szCs w:val="22"/>
          <w:lang w:val="fr-FR"/>
        </w:rPr>
        <w:t xml:space="preserve">,  </w:t>
      </w:r>
      <w:r w:rsidR="00BA20B0" w:rsidRPr="00394E6A">
        <w:rPr>
          <w:rFonts w:ascii="Times New Roman" w:hAnsi="Times New Roman"/>
          <w:i/>
          <w:color w:val="000000"/>
          <w:sz w:val="22"/>
          <w:szCs w:val="22"/>
          <w:lang w:val="fr-FR"/>
        </w:rPr>
        <w:t>Cahiers</w:t>
      </w:r>
      <w:proofErr w:type="gramEnd"/>
      <w:r w:rsidR="00BA20B0" w:rsidRPr="00394E6A">
        <w:rPr>
          <w:rFonts w:ascii="Times New Roman" w:hAnsi="Times New Roman"/>
          <w:i/>
          <w:color w:val="000000"/>
          <w:sz w:val="22"/>
          <w:szCs w:val="22"/>
          <w:lang w:val="fr-FR"/>
        </w:rPr>
        <w:t xml:space="preserve"> des Etudes Italiennes</w:t>
      </w:r>
      <w:r w:rsidR="00BA20B0" w:rsidRPr="00394E6A">
        <w:rPr>
          <w:rFonts w:ascii="Times New Roman" w:hAnsi="Times New Roman"/>
          <w:color w:val="000000"/>
          <w:sz w:val="22"/>
          <w:szCs w:val="22"/>
          <w:lang w:val="fr-FR"/>
        </w:rPr>
        <w:t xml:space="preserve">, XIII, 2011, p. 173-186.  </w:t>
      </w:r>
    </w:p>
    <w:p w14:paraId="353C830C" w14:textId="77777777" w:rsidR="00BA20B0" w:rsidRPr="00394E6A" w:rsidRDefault="00BA20B0" w:rsidP="00BA20B0">
      <w:pPr>
        <w:rPr>
          <w:rFonts w:ascii="Times New Roman" w:hAnsi="Times New Roman"/>
          <w:b/>
          <w:bCs/>
          <w:color w:val="000000"/>
          <w:sz w:val="22"/>
          <w:szCs w:val="22"/>
          <w:lang w:val="fr-FR"/>
        </w:rPr>
      </w:pPr>
    </w:p>
    <w:p w14:paraId="6D7C4537" w14:textId="204A4BDA" w:rsidR="00BA20B0" w:rsidRPr="00394E6A" w:rsidRDefault="00997065" w:rsidP="00BA20B0">
      <w:pPr>
        <w:rPr>
          <w:rFonts w:ascii="Times New Roman" w:hAnsi="Times New Roman"/>
          <w:color w:val="000000"/>
          <w:sz w:val="22"/>
          <w:szCs w:val="22"/>
          <w:lang w:val="fr-FR"/>
        </w:rPr>
      </w:pPr>
      <w:r>
        <w:rPr>
          <w:rFonts w:ascii="Times New Roman" w:hAnsi="Times New Roman"/>
          <w:b/>
          <w:color w:val="000000"/>
          <w:sz w:val="22"/>
          <w:szCs w:val="22"/>
          <w:lang w:val="fr-FR"/>
        </w:rPr>
        <w:t>39</w:t>
      </w:r>
      <w:r w:rsidR="00BA20B0" w:rsidRPr="00394E6A">
        <w:rPr>
          <w:rFonts w:ascii="Times New Roman" w:hAnsi="Times New Roman"/>
          <w:b/>
          <w:color w:val="000000"/>
          <w:sz w:val="22"/>
          <w:szCs w:val="22"/>
          <w:lang w:val="fr-FR"/>
        </w:rPr>
        <w:t xml:space="preserve">) </w:t>
      </w:r>
      <w:r w:rsidR="00BA20B0" w:rsidRPr="00394E6A">
        <w:rPr>
          <w:rFonts w:ascii="Times New Roman" w:hAnsi="Times New Roman"/>
          <w:color w:val="000000"/>
          <w:sz w:val="22"/>
          <w:szCs w:val="22"/>
          <w:lang w:val="fr-FR"/>
        </w:rPr>
        <w:t xml:space="preserve">« Imitation de Stace dans une élégie de Petrus Gravina à l’éloge de Sorrente », dans </w:t>
      </w:r>
      <w:r w:rsidR="00BA20B0" w:rsidRPr="00394E6A">
        <w:rPr>
          <w:rFonts w:ascii="Times New Roman" w:hAnsi="Times New Roman"/>
          <w:i/>
          <w:color w:val="000000"/>
          <w:sz w:val="22"/>
          <w:szCs w:val="22"/>
          <w:lang w:val="fr-FR"/>
        </w:rPr>
        <w:t>Au-delà de l’élégie d’amour. Métamorphoses et renouvellements d’un genre latin dans l’Antiquité et à la Renaissance</w:t>
      </w:r>
      <w:r w:rsidR="00BA20B0" w:rsidRPr="00394E6A">
        <w:rPr>
          <w:rFonts w:ascii="Times New Roman" w:hAnsi="Times New Roman"/>
          <w:color w:val="000000"/>
          <w:sz w:val="22"/>
          <w:szCs w:val="22"/>
          <w:lang w:val="fr-FR"/>
        </w:rPr>
        <w:t xml:space="preserve">, études réunies par Laure Chappuis Sandoz, Paris, Classiques Garnier, 2011, p. 229-244.   </w:t>
      </w:r>
    </w:p>
    <w:p w14:paraId="5378315C" w14:textId="77777777" w:rsidR="00BA20B0" w:rsidRPr="00394E6A" w:rsidRDefault="00BA20B0" w:rsidP="00BA20B0">
      <w:pPr>
        <w:rPr>
          <w:rFonts w:ascii="Times New Roman" w:hAnsi="Times New Roman"/>
          <w:b/>
          <w:bCs/>
          <w:color w:val="000000"/>
          <w:sz w:val="22"/>
          <w:szCs w:val="22"/>
          <w:lang w:val="fr-FR"/>
        </w:rPr>
      </w:pPr>
    </w:p>
    <w:p w14:paraId="450A834B" w14:textId="141B5A96" w:rsidR="00BA20B0" w:rsidRPr="00394E6A" w:rsidRDefault="00997065" w:rsidP="00BA20B0">
      <w:pPr>
        <w:rPr>
          <w:rFonts w:ascii="Times New Roman" w:hAnsi="Times New Roman"/>
          <w:sz w:val="22"/>
          <w:szCs w:val="22"/>
        </w:rPr>
      </w:pPr>
      <w:r>
        <w:rPr>
          <w:rFonts w:ascii="Times New Roman" w:hAnsi="Times New Roman"/>
          <w:b/>
          <w:bCs/>
          <w:color w:val="000000"/>
          <w:sz w:val="22"/>
          <w:szCs w:val="22"/>
          <w:lang w:val="fr-FR"/>
        </w:rPr>
        <w:t>38</w:t>
      </w:r>
      <w:r w:rsidR="00BA20B0" w:rsidRPr="00394E6A">
        <w:rPr>
          <w:rFonts w:ascii="Times New Roman" w:hAnsi="Times New Roman"/>
          <w:b/>
          <w:bCs/>
          <w:color w:val="000000"/>
          <w:sz w:val="22"/>
          <w:szCs w:val="22"/>
          <w:lang w:val="fr-FR"/>
        </w:rPr>
        <w:t xml:space="preserve">) </w:t>
      </w:r>
      <w:r w:rsidR="00BA20B0" w:rsidRPr="00394E6A">
        <w:rPr>
          <w:rFonts w:ascii="Times New Roman" w:hAnsi="Times New Roman"/>
          <w:color w:val="000000"/>
          <w:sz w:val="22"/>
          <w:szCs w:val="22"/>
          <w:lang w:val="fr-FR"/>
        </w:rPr>
        <w:t>« </w:t>
      </w:r>
      <w:r w:rsidR="00BA20B0" w:rsidRPr="00394E6A">
        <w:rPr>
          <w:rFonts w:ascii="Times New Roman" w:hAnsi="Times New Roman"/>
          <w:sz w:val="22"/>
          <w:szCs w:val="22"/>
          <w:lang w:val="fr-FR"/>
        </w:rPr>
        <w:t xml:space="preserve">Enseignements sur la vertu dans les </w:t>
      </w:r>
      <w:proofErr w:type="spellStart"/>
      <w:r w:rsidR="00BA20B0" w:rsidRPr="00394E6A">
        <w:rPr>
          <w:rFonts w:ascii="Times New Roman" w:hAnsi="Times New Roman"/>
          <w:i/>
          <w:iCs/>
          <w:sz w:val="22"/>
          <w:szCs w:val="22"/>
          <w:lang w:val="fr-FR"/>
        </w:rPr>
        <w:t>Hexastichorum</w:t>
      </w:r>
      <w:proofErr w:type="spellEnd"/>
      <w:r w:rsidR="00BA20B0" w:rsidRPr="00394E6A">
        <w:rPr>
          <w:rFonts w:ascii="Times New Roman" w:hAnsi="Times New Roman"/>
          <w:i/>
          <w:iCs/>
          <w:sz w:val="22"/>
          <w:szCs w:val="22"/>
          <w:lang w:val="fr-FR"/>
        </w:rPr>
        <w:t xml:space="preserve"> </w:t>
      </w:r>
      <w:proofErr w:type="spellStart"/>
      <w:r w:rsidR="00BA20B0" w:rsidRPr="00394E6A">
        <w:rPr>
          <w:rFonts w:ascii="Times New Roman" w:hAnsi="Times New Roman"/>
          <w:i/>
          <w:iCs/>
          <w:sz w:val="22"/>
          <w:szCs w:val="22"/>
          <w:lang w:val="fr-FR"/>
        </w:rPr>
        <w:t>moralium</w:t>
      </w:r>
      <w:proofErr w:type="spellEnd"/>
      <w:r w:rsidR="00BA20B0" w:rsidRPr="00394E6A">
        <w:rPr>
          <w:rFonts w:ascii="Times New Roman" w:hAnsi="Times New Roman"/>
          <w:i/>
          <w:iCs/>
          <w:sz w:val="22"/>
          <w:szCs w:val="22"/>
          <w:lang w:val="fr-FR"/>
        </w:rPr>
        <w:t xml:space="preserve"> </w:t>
      </w:r>
      <w:proofErr w:type="spellStart"/>
      <w:r w:rsidR="00BA20B0" w:rsidRPr="00394E6A">
        <w:rPr>
          <w:rFonts w:ascii="Times New Roman" w:hAnsi="Times New Roman"/>
          <w:i/>
          <w:iCs/>
          <w:sz w:val="22"/>
          <w:szCs w:val="22"/>
          <w:lang w:val="fr-FR"/>
        </w:rPr>
        <w:t>libri</w:t>
      </w:r>
      <w:proofErr w:type="spellEnd"/>
      <w:r w:rsidR="00BA20B0" w:rsidRPr="00394E6A">
        <w:rPr>
          <w:rFonts w:ascii="Times New Roman" w:hAnsi="Times New Roman"/>
          <w:i/>
          <w:iCs/>
          <w:sz w:val="22"/>
          <w:szCs w:val="22"/>
          <w:lang w:val="fr-FR"/>
        </w:rPr>
        <w:t xml:space="preserve"> duo</w:t>
      </w:r>
      <w:r w:rsidR="00BA20B0" w:rsidRPr="00394E6A">
        <w:rPr>
          <w:rFonts w:ascii="Times New Roman" w:hAnsi="Times New Roman"/>
          <w:sz w:val="22"/>
          <w:szCs w:val="22"/>
          <w:lang w:val="fr-FR"/>
        </w:rPr>
        <w:t xml:space="preserve"> de Nicolas Chesneau (1552) », dans : </w:t>
      </w:r>
      <w:r w:rsidR="00BA20B0" w:rsidRPr="00394E6A">
        <w:rPr>
          <w:rFonts w:ascii="Times New Roman" w:hAnsi="Times New Roman"/>
          <w:i/>
          <w:iCs/>
          <w:sz w:val="22"/>
          <w:szCs w:val="22"/>
          <w:lang w:val="fr-FR"/>
        </w:rPr>
        <w:t>Tradition et créativité dans les formes gnomiques en Italie et en Europe du nord, XIVe-XVIIe siècles</w:t>
      </w:r>
      <w:r w:rsidR="00BA20B0" w:rsidRPr="00394E6A">
        <w:rPr>
          <w:rFonts w:ascii="Times New Roman" w:hAnsi="Times New Roman"/>
          <w:sz w:val="22"/>
          <w:szCs w:val="22"/>
          <w:lang w:val="fr-FR"/>
        </w:rPr>
        <w:t xml:space="preserve">, </w:t>
      </w:r>
      <w:proofErr w:type="spellStart"/>
      <w:r w:rsidR="00BA20B0" w:rsidRPr="00394E6A">
        <w:rPr>
          <w:rFonts w:ascii="Times New Roman" w:hAnsi="Times New Roman"/>
          <w:sz w:val="22"/>
          <w:szCs w:val="22"/>
          <w:lang w:val="fr-FR"/>
        </w:rPr>
        <w:t>dirs</w:t>
      </w:r>
      <w:proofErr w:type="spellEnd"/>
      <w:r w:rsidR="00BA20B0" w:rsidRPr="00394E6A">
        <w:rPr>
          <w:rFonts w:ascii="Times New Roman" w:hAnsi="Times New Roman"/>
          <w:sz w:val="22"/>
          <w:szCs w:val="22"/>
          <w:lang w:val="fr-FR"/>
        </w:rPr>
        <w:t xml:space="preserve">. </w:t>
      </w:r>
      <w:r w:rsidR="00BA20B0" w:rsidRPr="00394E6A">
        <w:rPr>
          <w:rFonts w:ascii="Times New Roman" w:hAnsi="Times New Roman"/>
          <w:sz w:val="22"/>
          <w:szCs w:val="22"/>
        </w:rPr>
        <w:t xml:space="preserve">P. </w:t>
      </w:r>
      <w:proofErr w:type="spellStart"/>
      <w:r w:rsidR="00BA20B0" w:rsidRPr="00394E6A">
        <w:rPr>
          <w:rFonts w:ascii="Times New Roman" w:hAnsi="Times New Roman"/>
          <w:sz w:val="22"/>
          <w:szCs w:val="22"/>
        </w:rPr>
        <w:t>Galand</w:t>
      </w:r>
      <w:proofErr w:type="spellEnd"/>
      <w:r w:rsidR="00BA20B0" w:rsidRPr="00394E6A">
        <w:rPr>
          <w:rFonts w:ascii="Times New Roman" w:hAnsi="Times New Roman"/>
          <w:sz w:val="22"/>
          <w:szCs w:val="22"/>
        </w:rPr>
        <w:t xml:space="preserve">, S. Verhulst, G. </w:t>
      </w:r>
      <w:proofErr w:type="spellStart"/>
      <w:r w:rsidR="00BA20B0" w:rsidRPr="00394E6A">
        <w:rPr>
          <w:rFonts w:ascii="Times New Roman" w:hAnsi="Times New Roman"/>
          <w:sz w:val="22"/>
          <w:szCs w:val="22"/>
        </w:rPr>
        <w:t>Ruozzi</w:t>
      </w:r>
      <w:proofErr w:type="spellEnd"/>
      <w:r w:rsidR="00BA20B0" w:rsidRPr="00394E6A">
        <w:rPr>
          <w:rFonts w:ascii="Times New Roman" w:hAnsi="Times New Roman"/>
          <w:sz w:val="22"/>
          <w:szCs w:val="22"/>
        </w:rPr>
        <w:t xml:space="preserve">, J. Vignes, Turnhout, </w:t>
      </w:r>
      <w:proofErr w:type="spellStart"/>
      <w:r w:rsidR="00BA20B0" w:rsidRPr="00394E6A">
        <w:rPr>
          <w:rFonts w:ascii="Times New Roman" w:hAnsi="Times New Roman"/>
          <w:sz w:val="22"/>
          <w:szCs w:val="22"/>
        </w:rPr>
        <w:t>Brepols</w:t>
      </w:r>
      <w:proofErr w:type="spellEnd"/>
      <w:r w:rsidR="00BA20B0" w:rsidRPr="00394E6A">
        <w:rPr>
          <w:rFonts w:ascii="Times New Roman" w:hAnsi="Times New Roman"/>
          <w:sz w:val="22"/>
          <w:szCs w:val="22"/>
        </w:rPr>
        <w:t xml:space="preserve">, 2011, p. 231-246. </w:t>
      </w:r>
    </w:p>
    <w:p w14:paraId="3F5BAB2A" w14:textId="77777777" w:rsidR="00BA20B0" w:rsidRPr="00394E6A" w:rsidRDefault="00BA20B0" w:rsidP="00BA20B0">
      <w:pPr>
        <w:rPr>
          <w:rFonts w:ascii="Times New Roman" w:hAnsi="Times New Roman"/>
          <w:b/>
          <w:bCs/>
          <w:color w:val="000000"/>
          <w:sz w:val="22"/>
          <w:szCs w:val="22"/>
        </w:rPr>
      </w:pPr>
    </w:p>
    <w:p w14:paraId="3AC238B5" w14:textId="5E58877E" w:rsidR="00BA20B0" w:rsidRPr="00394E6A" w:rsidRDefault="00997065" w:rsidP="00BA20B0">
      <w:pPr>
        <w:rPr>
          <w:rFonts w:ascii="Times New Roman" w:hAnsi="Times New Roman"/>
          <w:color w:val="000000"/>
          <w:sz w:val="22"/>
          <w:szCs w:val="22"/>
          <w:lang w:val="fr-FR"/>
        </w:rPr>
      </w:pPr>
      <w:r w:rsidRPr="00997065">
        <w:rPr>
          <w:rFonts w:ascii="Times New Roman" w:hAnsi="Times New Roman"/>
          <w:b/>
          <w:bCs/>
          <w:color w:val="000000"/>
          <w:sz w:val="22"/>
          <w:szCs w:val="22"/>
          <w:lang w:val="fr-CA"/>
        </w:rPr>
        <w:t>37</w:t>
      </w:r>
      <w:r w:rsidR="00BA20B0" w:rsidRPr="00394E6A">
        <w:rPr>
          <w:rFonts w:ascii="Times New Roman" w:hAnsi="Times New Roman"/>
          <w:b/>
          <w:bCs/>
          <w:color w:val="000000"/>
          <w:sz w:val="22"/>
          <w:szCs w:val="22"/>
          <w:lang w:val="fr-FR"/>
        </w:rPr>
        <w:t xml:space="preserve">) </w:t>
      </w:r>
      <w:r w:rsidR="00BA20B0" w:rsidRPr="00394E6A">
        <w:rPr>
          <w:rFonts w:ascii="Times New Roman" w:hAnsi="Times New Roman"/>
          <w:color w:val="000000"/>
          <w:sz w:val="22"/>
          <w:szCs w:val="22"/>
          <w:lang w:val="fr-FR"/>
        </w:rPr>
        <w:t>« </w:t>
      </w:r>
      <w:r w:rsidR="00BA20B0" w:rsidRPr="00394E6A">
        <w:rPr>
          <w:rFonts w:ascii="Times New Roman" w:hAnsi="Times New Roman"/>
          <w:sz w:val="22"/>
          <w:szCs w:val="22"/>
          <w:lang w:val="fr-FR"/>
        </w:rPr>
        <w:t xml:space="preserve">Une source latine de l’ode IV, iii, ‘Contre </w:t>
      </w:r>
      <w:proofErr w:type="spellStart"/>
      <w:r w:rsidR="00BA20B0" w:rsidRPr="00394E6A">
        <w:rPr>
          <w:rFonts w:ascii="Times New Roman" w:hAnsi="Times New Roman"/>
          <w:sz w:val="22"/>
          <w:szCs w:val="22"/>
          <w:lang w:val="fr-FR"/>
        </w:rPr>
        <w:t>celuy</w:t>
      </w:r>
      <w:proofErr w:type="spellEnd"/>
      <w:r w:rsidR="00BA20B0" w:rsidRPr="00394E6A">
        <w:rPr>
          <w:rFonts w:ascii="Times New Roman" w:hAnsi="Times New Roman"/>
          <w:sz w:val="22"/>
          <w:szCs w:val="22"/>
          <w:lang w:val="fr-FR"/>
        </w:rPr>
        <w:t xml:space="preserve"> qui </w:t>
      </w:r>
      <w:proofErr w:type="spellStart"/>
      <w:r w:rsidR="00BA20B0" w:rsidRPr="00394E6A">
        <w:rPr>
          <w:rFonts w:ascii="Times New Roman" w:hAnsi="Times New Roman"/>
          <w:sz w:val="22"/>
          <w:szCs w:val="22"/>
          <w:lang w:val="fr-FR"/>
        </w:rPr>
        <w:t>desroba</w:t>
      </w:r>
      <w:proofErr w:type="spellEnd"/>
      <w:r w:rsidR="00BA20B0" w:rsidRPr="00394E6A">
        <w:rPr>
          <w:rFonts w:ascii="Times New Roman" w:hAnsi="Times New Roman"/>
          <w:sz w:val="22"/>
          <w:szCs w:val="22"/>
          <w:lang w:val="fr-FR"/>
        </w:rPr>
        <w:t xml:space="preserve"> son Horace’, de Pierre de Ronsard (1550) </w:t>
      </w:r>
      <w:r w:rsidR="00BA20B0" w:rsidRPr="00394E6A">
        <w:rPr>
          <w:rFonts w:ascii="Times New Roman" w:hAnsi="Times New Roman"/>
          <w:color w:val="000000"/>
          <w:sz w:val="22"/>
          <w:szCs w:val="22"/>
          <w:lang w:val="fr-FR"/>
        </w:rPr>
        <w:t xml:space="preserve">», </w:t>
      </w:r>
      <w:r w:rsidR="00BA20B0" w:rsidRPr="00394E6A">
        <w:rPr>
          <w:rFonts w:ascii="Times New Roman" w:hAnsi="Times New Roman"/>
          <w:i/>
          <w:color w:val="000000"/>
          <w:sz w:val="22"/>
          <w:szCs w:val="22"/>
          <w:lang w:val="fr-FR"/>
        </w:rPr>
        <w:t>French Studies Bulletin</w:t>
      </w:r>
      <w:r w:rsidR="00BA20B0" w:rsidRPr="00394E6A">
        <w:rPr>
          <w:rFonts w:ascii="Times New Roman" w:hAnsi="Times New Roman"/>
          <w:color w:val="000000"/>
          <w:sz w:val="22"/>
          <w:szCs w:val="22"/>
          <w:lang w:val="fr-FR"/>
        </w:rPr>
        <w:t>, XXXII, 2, 119 (été, 2011), p. 25-28.   </w:t>
      </w:r>
    </w:p>
    <w:p w14:paraId="48065869" w14:textId="77777777" w:rsidR="00BA20B0" w:rsidRPr="00394E6A" w:rsidRDefault="00BA20B0" w:rsidP="00BA20B0">
      <w:pPr>
        <w:rPr>
          <w:rFonts w:ascii="Times New Roman" w:hAnsi="Times New Roman"/>
          <w:b/>
          <w:bCs/>
          <w:color w:val="000000"/>
          <w:sz w:val="22"/>
          <w:szCs w:val="22"/>
          <w:lang w:val="fr-FR"/>
        </w:rPr>
      </w:pPr>
      <w:r w:rsidRPr="00394E6A">
        <w:rPr>
          <w:rFonts w:ascii="Times New Roman" w:hAnsi="Times New Roman"/>
          <w:b/>
          <w:bCs/>
          <w:color w:val="000000"/>
          <w:sz w:val="22"/>
          <w:szCs w:val="22"/>
          <w:lang w:val="fr-FR"/>
        </w:rPr>
        <w:t xml:space="preserve">  </w:t>
      </w:r>
    </w:p>
    <w:p w14:paraId="367A9A1F" w14:textId="54E482D8" w:rsidR="00BA20B0" w:rsidRPr="00394E6A" w:rsidRDefault="00997065" w:rsidP="00BA20B0">
      <w:pPr>
        <w:rPr>
          <w:rFonts w:ascii="Times New Roman" w:hAnsi="Times New Roman"/>
          <w:color w:val="000000"/>
          <w:sz w:val="22"/>
          <w:szCs w:val="22"/>
          <w:lang w:val="fr-FR"/>
        </w:rPr>
      </w:pPr>
      <w:r>
        <w:rPr>
          <w:rFonts w:ascii="Times New Roman" w:hAnsi="Times New Roman"/>
          <w:b/>
          <w:color w:val="000000"/>
          <w:sz w:val="22"/>
          <w:szCs w:val="22"/>
          <w:lang w:val="fr-FR"/>
        </w:rPr>
        <w:t>36</w:t>
      </w:r>
      <w:r w:rsidR="0090476E">
        <w:rPr>
          <w:rFonts w:ascii="Times New Roman" w:hAnsi="Times New Roman"/>
          <w:b/>
          <w:color w:val="000000"/>
          <w:sz w:val="22"/>
          <w:szCs w:val="22"/>
          <w:lang w:val="fr-FR"/>
        </w:rPr>
        <w:t>)</w:t>
      </w:r>
      <w:r w:rsidR="00BA20B0" w:rsidRPr="00394E6A">
        <w:rPr>
          <w:rFonts w:ascii="Times New Roman" w:hAnsi="Times New Roman"/>
          <w:color w:val="000000"/>
          <w:sz w:val="22"/>
          <w:szCs w:val="22"/>
          <w:lang w:val="fr-FR"/>
        </w:rPr>
        <w:t xml:space="preserve"> « Les divinités blessées : Cupidon guerrier dans une élégie de Louis Des Masures (</w:t>
      </w:r>
      <w:r w:rsidR="00BA20B0" w:rsidRPr="00394E6A">
        <w:rPr>
          <w:rFonts w:ascii="Times New Roman" w:hAnsi="Times New Roman"/>
          <w:i/>
          <w:iCs/>
          <w:color w:val="000000"/>
          <w:sz w:val="22"/>
          <w:szCs w:val="22"/>
          <w:lang w:val="fr-FR"/>
        </w:rPr>
        <w:t xml:space="preserve">Carmina </w:t>
      </w:r>
      <w:r w:rsidR="00BA20B0" w:rsidRPr="00394E6A">
        <w:rPr>
          <w:rFonts w:ascii="Times New Roman" w:hAnsi="Times New Roman"/>
          <w:color w:val="000000"/>
          <w:sz w:val="22"/>
          <w:szCs w:val="22"/>
          <w:lang w:val="fr-FR"/>
        </w:rPr>
        <w:t xml:space="preserve">1557)”, in V. Leroux, </w:t>
      </w:r>
      <w:r w:rsidR="00BA20B0" w:rsidRPr="00394E6A">
        <w:rPr>
          <w:rFonts w:ascii="Times New Roman" w:hAnsi="Times New Roman"/>
          <w:i/>
          <w:color w:val="000000"/>
          <w:sz w:val="22"/>
          <w:szCs w:val="22"/>
          <w:lang w:val="fr-FR"/>
        </w:rPr>
        <w:t>La</w:t>
      </w:r>
      <w:r w:rsidR="00BA20B0" w:rsidRPr="00394E6A">
        <w:rPr>
          <w:rFonts w:ascii="Times New Roman" w:hAnsi="Times New Roman"/>
          <w:i/>
          <w:iCs/>
          <w:color w:val="000000"/>
          <w:sz w:val="22"/>
          <w:szCs w:val="22"/>
          <w:lang w:val="fr-FR"/>
        </w:rPr>
        <w:t xml:space="preserve"> mythologie classique dans la littérature néo-latine. En hommage à Geneviève et Guy </w:t>
      </w:r>
      <w:proofErr w:type="spellStart"/>
      <w:r w:rsidR="00BA20B0" w:rsidRPr="00394E6A">
        <w:rPr>
          <w:rFonts w:ascii="Times New Roman" w:hAnsi="Times New Roman"/>
          <w:i/>
          <w:iCs/>
          <w:color w:val="000000"/>
          <w:sz w:val="22"/>
          <w:szCs w:val="22"/>
          <w:lang w:val="fr-FR"/>
        </w:rPr>
        <w:t>Demerson</w:t>
      </w:r>
      <w:proofErr w:type="spellEnd"/>
      <w:r w:rsidR="00BA20B0" w:rsidRPr="00394E6A">
        <w:rPr>
          <w:rFonts w:ascii="Times New Roman" w:hAnsi="Times New Roman"/>
          <w:color w:val="000000"/>
          <w:sz w:val="22"/>
          <w:szCs w:val="22"/>
          <w:lang w:val="fr-FR"/>
        </w:rPr>
        <w:t xml:space="preserve">, Clermont-Ferrand, Presses universitaires Blaise </w:t>
      </w:r>
      <w:proofErr w:type="gramStart"/>
      <w:r w:rsidR="00BA20B0" w:rsidRPr="00394E6A">
        <w:rPr>
          <w:rFonts w:ascii="Times New Roman" w:hAnsi="Times New Roman"/>
          <w:color w:val="000000"/>
          <w:sz w:val="22"/>
          <w:szCs w:val="22"/>
          <w:lang w:val="fr-FR"/>
        </w:rPr>
        <w:t>Pascal,  2011</w:t>
      </w:r>
      <w:proofErr w:type="gramEnd"/>
      <w:r w:rsidR="00BA20B0" w:rsidRPr="00394E6A">
        <w:rPr>
          <w:rFonts w:ascii="Times New Roman" w:hAnsi="Times New Roman"/>
          <w:color w:val="000000"/>
          <w:sz w:val="22"/>
          <w:szCs w:val="22"/>
          <w:lang w:val="fr-FR"/>
        </w:rPr>
        <w:t xml:space="preserve">, p. 81-93. </w:t>
      </w:r>
    </w:p>
    <w:p w14:paraId="18777945" w14:textId="77777777" w:rsidR="00BA20B0" w:rsidRDefault="00BA20B0" w:rsidP="00BA20B0">
      <w:pPr>
        <w:rPr>
          <w:rFonts w:ascii="Times New Roman" w:hAnsi="Times New Roman"/>
          <w:b/>
          <w:bCs/>
          <w:color w:val="000000"/>
          <w:sz w:val="22"/>
          <w:szCs w:val="22"/>
          <w:lang w:val="fr-FR"/>
        </w:rPr>
      </w:pPr>
    </w:p>
    <w:p w14:paraId="3A741605" w14:textId="366EEB35"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35</w:t>
      </w:r>
      <w:r w:rsidR="00BA20B0">
        <w:rPr>
          <w:rFonts w:ascii="Times New Roman" w:hAnsi="Times New Roman"/>
          <w:b/>
          <w:bCs/>
          <w:color w:val="000000"/>
          <w:sz w:val="22"/>
          <w:szCs w:val="22"/>
          <w:lang w:val="fr-FR"/>
        </w:rPr>
        <w:t xml:space="preserve">) </w:t>
      </w:r>
      <w:r w:rsidR="00BA20B0" w:rsidRPr="00394E6A">
        <w:rPr>
          <w:rFonts w:ascii="Times New Roman" w:hAnsi="Times New Roman"/>
          <w:color w:val="000000"/>
          <w:sz w:val="22"/>
          <w:szCs w:val="22"/>
          <w:lang w:val="fr-FR"/>
        </w:rPr>
        <w:t xml:space="preserve">“ </w:t>
      </w:r>
      <w:proofErr w:type="spellStart"/>
      <w:r w:rsidR="00BA20B0" w:rsidRPr="00394E6A">
        <w:rPr>
          <w:rFonts w:ascii="Times New Roman" w:hAnsi="Times New Roman"/>
          <w:color w:val="000000"/>
          <w:sz w:val="22"/>
          <w:szCs w:val="22"/>
          <w:lang w:val="fr-FR"/>
        </w:rPr>
        <w:t>Imitatio</w:t>
      </w:r>
      <w:proofErr w:type="spellEnd"/>
      <w:r w:rsidR="00BA20B0" w:rsidRPr="00394E6A">
        <w:rPr>
          <w:rFonts w:ascii="Times New Roman" w:hAnsi="Times New Roman"/>
          <w:color w:val="000000"/>
          <w:sz w:val="22"/>
          <w:szCs w:val="22"/>
          <w:lang w:val="fr-FR"/>
        </w:rPr>
        <w:t xml:space="preserve"> </w:t>
      </w:r>
      <w:proofErr w:type="spellStart"/>
      <w:r w:rsidR="00BA20B0" w:rsidRPr="00394E6A">
        <w:rPr>
          <w:rFonts w:ascii="Times New Roman" w:hAnsi="Times New Roman"/>
          <w:color w:val="000000"/>
          <w:sz w:val="22"/>
          <w:szCs w:val="22"/>
          <w:lang w:val="fr-FR"/>
        </w:rPr>
        <w:t>virgiliana</w:t>
      </w:r>
      <w:proofErr w:type="spellEnd"/>
      <w:r w:rsidR="00BA20B0" w:rsidRPr="00394E6A">
        <w:rPr>
          <w:rFonts w:ascii="Times New Roman" w:hAnsi="Times New Roman"/>
          <w:color w:val="000000"/>
          <w:sz w:val="22"/>
          <w:szCs w:val="22"/>
          <w:lang w:val="fr-FR"/>
        </w:rPr>
        <w:t xml:space="preserve"> et deuil conjugal dans l’</w:t>
      </w:r>
      <w:proofErr w:type="spellStart"/>
      <w:r w:rsidR="00BA20B0" w:rsidRPr="00394E6A">
        <w:rPr>
          <w:rFonts w:ascii="Times New Roman" w:hAnsi="Times New Roman"/>
          <w:i/>
          <w:iCs/>
          <w:color w:val="000000"/>
          <w:sz w:val="22"/>
          <w:szCs w:val="22"/>
          <w:lang w:val="fr-FR"/>
        </w:rPr>
        <w:t>Epitaphium</w:t>
      </w:r>
      <w:proofErr w:type="spellEnd"/>
      <w:r w:rsidR="00BA20B0" w:rsidRPr="00394E6A">
        <w:rPr>
          <w:rFonts w:ascii="Times New Roman" w:hAnsi="Times New Roman"/>
          <w:i/>
          <w:iCs/>
          <w:color w:val="000000"/>
          <w:sz w:val="22"/>
          <w:szCs w:val="22"/>
          <w:lang w:val="fr-FR"/>
        </w:rPr>
        <w:t xml:space="preserve"> </w:t>
      </w:r>
      <w:proofErr w:type="spellStart"/>
      <w:r w:rsidR="00BA20B0" w:rsidRPr="00394E6A">
        <w:rPr>
          <w:rFonts w:ascii="Times New Roman" w:hAnsi="Times New Roman"/>
          <w:i/>
          <w:iCs/>
          <w:color w:val="000000"/>
          <w:sz w:val="22"/>
          <w:szCs w:val="22"/>
          <w:lang w:val="fr-FR"/>
        </w:rPr>
        <w:t>Dianae</w:t>
      </w:r>
      <w:proofErr w:type="spellEnd"/>
      <w:r w:rsidR="00BA20B0" w:rsidRPr="00394E6A">
        <w:rPr>
          <w:rFonts w:ascii="Times New Roman" w:hAnsi="Times New Roman"/>
          <w:i/>
          <w:iCs/>
          <w:color w:val="000000"/>
          <w:sz w:val="22"/>
          <w:szCs w:val="22"/>
          <w:lang w:val="fr-FR"/>
        </w:rPr>
        <w:t xml:space="preserve"> </w:t>
      </w:r>
      <w:proofErr w:type="spellStart"/>
      <w:r w:rsidR="00BA20B0" w:rsidRPr="00394E6A">
        <w:rPr>
          <w:rFonts w:ascii="Times New Roman" w:hAnsi="Times New Roman"/>
          <w:i/>
          <w:iCs/>
          <w:color w:val="000000"/>
          <w:sz w:val="22"/>
          <w:szCs w:val="22"/>
          <w:lang w:val="fr-FR"/>
        </w:rPr>
        <w:t>Baldoriae</w:t>
      </w:r>
      <w:proofErr w:type="spellEnd"/>
      <w:r w:rsidR="00BA20B0" w:rsidRPr="00394E6A">
        <w:rPr>
          <w:rFonts w:ascii="Times New Roman" w:hAnsi="Times New Roman"/>
          <w:i/>
          <w:iCs/>
          <w:color w:val="000000"/>
          <w:sz w:val="22"/>
          <w:szCs w:val="22"/>
          <w:lang w:val="fr-FR"/>
        </w:rPr>
        <w:t xml:space="preserve"> </w:t>
      </w:r>
      <w:proofErr w:type="spellStart"/>
      <w:r w:rsidR="00BA20B0" w:rsidRPr="00394E6A">
        <w:rPr>
          <w:rFonts w:ascii="Times New Roman" w:hAnsi="Times New Roman"/>
          <w:i/>
          <w:iCs/>
          <w:color w:val="000000"/>
          <w:sz w:val="22"/>
          <w:szCs w:val="22"/>
          <w:lang w:val="fr-FR"/>
        </w:rPr>
        <w:t>uxoris</w:t>
      </w:r>
      <w:proofErr w:type="spellEnd"/>
      <w:r w:rsidR="00BA20B0" w:rsidRPr="00394E6A">
        <w:rPr>
          <w:rFonts w:ascii="Times New Roman" w:hAnsi="Times New Roman"/>
          <w:color w:val="000000"/>
          <w:sz w:val="22"/>
          <w:szCs w:val="22"/>
          <w:lang w:val="fr-FR"/>
        </w:rPr>
        <w:t xml:space="preserve"> de Louis Des Masures (1554)” in P. Galand- </w:t>
      </w:r>
      <w:proofErr w:type="spellStart"/>
      <w:r w:rsidR="00BA20B0" w:rsidRPr="00394E6A">
        <w:rPr>
          <w:rFonts w:ascii="Times New Roman" w:hAnsi="Times New Roman"/>
          <w:color w:val="000000"/>
          <w:sz w:val="22"/>
          <w:szCs w:val="22"/>
          <w:lang w:val="fr-FR"/>
        </w:rPr>
        <w:t>Hallyn</w:t>
      </w:r>
      <w:proofErr w:type="spellEnd"/>
      <w:r w:rsidR="00BA20B0" w:rsidRPr="00394E6A">
        <w:rPr>
          <w:rFonts w:ascii="Times New Roman" w:hAnsi="Times New Roman"/>
          <w:color w:val="000000"/>
          <w:sz w:val="22"/>
          <w:szCs w:val="22"/>
          <w:lang w:val="fr-FR"/>
        </w:rPr>
        <w:t xml:space="preserve"> et J. Nassichuk (</w:t>
      </w:r>
      <w:proofErr w:type="spellStart"/>
      <w:r w:rsidR="00BA20B0" w:rsidRPr="00394E6A">
        <w:rPr>
          <w:rFonts w:ascii="Times New Roman" w:hAnsi="Times New Roman"/>
          <w:color w:val="000000"/>
          <w:sz w:val="22"/>
          <w:szCs w:val="22"/>
          <w:lang w:val="fr-FR"/>
        </w:rPr>
        <w:t>dirs</w:t>
      </w:r>
      <w:proofErr w:type="spellEnd"/>
      <w:r w:rsidR="00BA20B0" w:rsidRPr="00394E6A">
        <w:rPr>
          <w:rFonts w:ascii="Times New Roman" w:hAnsi="Times New Roman"/>
          <w:color w:val="000000"/>
          <w:sz w:val="22"/>
          <w:szCs w:val="22"/>
          <w:lang w:val="fr-FR"/>
        </w:rPr>
        <w:t xml:space="preserve">.), </w:t>
      </w:r>
      <w:r w:rsidR="00BA20B0" w:rsidRPr="00394E6A">
        <w:rPr>
          <w:rFonts w:ascii="Times New Roman" w:hAnsi="Times New Roman"/>
          <w:i/>
          <w:iCs/>
          <w:color w:val="000000"/>
          <w:sz w:val="22"/>
          <w:szCs w:val="22"/>
          <w:lang w:val="fr-FR"/>
        </w:rPr>
        <w:t>Le lyrisme de l’amour conjugal en latin à la Renaissance</w:t>
      </w:r>
      <w:r w:rsidR="00BA20B0" w:rsidRPr="00394E6A">
        <w:rPr>
          <w:rFonts w:ascii="Times New Roman" w:hAnsi="Times New Roman"/>
          <w:color w:val="000000"/>
          <w:sz w:val="22"/>
          <w:szCs w:val="22"/>
          <w:lang w:val="fr-FR"/>
        </w:rPr>
        <w:t>, Genève, Droz, 201</w:t>
      </w:r>
      <w:r w:rsidR="00BA20B0">
        <w:rPr>
          <w:rFonts w:ascii="Times New Roman" w:hAnsi="Times New Roman"/>
          <w:color w:val="000000"/>
          <w:sz w:val="22"/>
          <w:szCs w:val="22"/>
          <w:lang w:val="fr-FR"/>
        </w:rPr>
        <w:t>1</w:t>
      </w:r>
      <w:r w:rsidR="00BA20B0" w:rsidRPr="00394E6A">
        <w:rPr>
          <w:rFonts w:ascii="Times New Roman" w:hAnsi="Times New Roman"/>
          <w:color w:val="000000"/>
          <w:sz w:val="22"/>
          <w:szCs w:val="22"/>
          <w:lang w:val="fr-FR"/>
        </w:rPr>
        <w:t>, p. 239-261.</w:t>
      </w:r>
    </w:p>
    <w:p w14:paraId="127DA260" w14:textId="77777777" w:rsidR="00BA20B0" w:rsidRDefault="00BA20B0" w:rsidP="00BA20B0">
      <w:pPr>
        <w:rPr>
          <w:rFonts w:ascii="Times New Roman" w:hAnsi="Times New Roman"/>
          <w:b/>
          <w:bCs/>
          <w:color w:val="000000"/>
          <w:sz w:val="22"/>
          <w:szCs w:val="22"/>
          <w:lang w:val="fr-FR"/>
        </w:rPr>
      </w:pPr>
    </w:p>
    <w:p w14:paraId="78CAE735" w14:textId="2F3C69D0"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34</w:t>
      </w:r>
      <w:r w:rsidR="00BA20B0">
        <w:rPr>
          <w:rFonts w:ascii="Times New Roman" w:hAnsi="Times New Roman"/>
          <w:b/>
          <w:bCs/>
          <w:color w:val="000000"/>
          <w:sz w:val="22"/>
          <w:szCs w:val="22"/>
          <w:lang w:val="fr-FR"/>
        </w:rPr>
        <w:t xml:space="preserve">) </w:t>
      </w:r>
      <w:r w:rsidR="00BA20B0" w:rsidRPr="00394E6A">
        <w:rPr>
          <w:rFonts w:ascii="Times New Roman" w:hAnsi="Times New Roman"/>
          <w:color w:val="000000"/>
          <w:sz w:val="22"/>
          <w:szCs w:val="22"/>
          <w:lang w:val="fr-FR"/>
        </w:rPr>
        <w:t xml:space="preserve">“ Images de l’union conjugale dans l’œuvre poétique de Giovanni Pontano” in P. Galand- </w:t>
      </w:r>
      <w:proofErr w:type="spellStart"/>
      <w:r w:rsidR="00BA20B0" w:rsidRPr="00394E6A">
        <w:rPr>
          <w:rFonts w:ascii="Times New Roman" w:hAnsi="Times New Roman"/>
          <w:color w:val="000000"/>
          <w:sz w:val="22"/>
          <w:szCs w:val="22"/>
          <w:lang w:val="fr-FR"/>
        </w:rPr>
        <w:t>Hallyn</w:t>
      </w:r>
      <w:proofErr w:type="spellEnd"/>
      <w:r w:rsidR="00BA20B0" w:rsidRPr="00394E6A">
        <w:rPr>
          <w:rFonts w:ascii="Times New Roman" w:hAnsi="Times New Roman"/>
          <w:color w:val="000000"/>
          <w:sz w:val="22"/>
          <w:szCs w:val="22"/>
          <w:lang w:val="fr-FR"/>
        </w:rPr>
        <w:t xml:space="preserve"> et J. Nassichuk (</w:t>
      </w:r>
      <w:proofErr w:type="spellStart"/>
      <w:r w:rsidR="00BA20B0" w:rsidRPr="00394E6A">
        <w:rPr>
          <w:rFonts w:ascii="Times New Roman" w:hAnsi="Times New Roman"/>
          <w:color w:val="000000"/>
          <w:sz w:val="22"/>
          <w:szCs w:val="22"/>
          <w:lang w:val="fr-FR"/>
        </w:rPr>
        <w:t>dirs</w:t>
      </w:r>
      <w:proofErr w:type="spellEnd"/>
      <w:r w:rsidR="00BA20B0" w:rsidRPr="00394E6A">
        <w:rPr>
          <w:rFonts w:ascii="Times New Roman" w:hAnsi="Times New Roman"/>
          <w:color w:val="000000"/>
          <w:sz w:val="22"/>
          <w:szCs w:val="22"/>
          <w:lang w:val="fr-FR"/>
        </w:rPr>
        <w:t xml:space="preserve">.), </w:t>
      </w:r>
      <w:r w:rsidR="00BA20B0" w:rsidRPr="00394E6A">
        <w:rPr>
          <w:rFonts w:ascii="Times New Roman" w:hAnsi="Times New Roman"/>
          <w:i/>
          <w:iCs/>
          <w:color w:val="000000"/>
          <w:sz w:val="22"/>
          <w:szCs w:val="22"/>
          <w:lang w:val="fr-FR"/>
        </w:rPr>
        <w:t>Le lyrisme de l’amour conjugal en latin à la Renaissance</w:t>
      </w:r>
      <w:r w:rsidR="00BA20B0" w:rsidRPr="00394E6A">
        <w:rPr>
          <w:rFonts w:ascii="Times New Roman" w:hAnsi="Times New Roman"/>
          <w:color w:val="000000"/>
          <w:sz w:val="22"/>
          <w:szCs w:val="22"/>
          <w:lang w:val="fr-FR"/>
        </w:rPr>
        <w:t>, Genève, Droz, 201</w:t>
      </w:r>
      <w:r w:rsidR="00BA20B0">
        <w:rPr>
          <w:rFonts w:ascii="Times New Roman" w:hAnsi="Times New Roman"/>
          <w:color w:val="000000"/>
          <w:sz w:val="22"/>
          <w:szCs w:val="22"/>
          <w:lang w:val="fr-FR"/>
        </w:rPr>
        <w:t>1</w:t>
      </w:r>
      <w:r w:rsidR="00BA20B0" w:rsidRPr="00394E6A">
        <w:rPr>
          <w:rFonts w:ascii="Times New Roman" w:hAnsi="Times New Roman"/>
          <w:color w:val="000000"/>
          <w:sz w:val="22"/>
          <w:szCs w:val="22"/>
          <w:lang w:val="fr-FR"/>
        </w:rPr>
        <w:t xml:space="preserve">, p. 37-58. </w:t>
      </w:r>
    </w:p>
    <w:p w14:paraId="1B14CE26" w14:textId="77777777" w:rsidR="00BA20B0" w:rsidRPr="00394E6A" w:rsidRDefault="00BA20B0" w:rsidP="00BA20B0">
      <w:pPr>
        <w:rPr>
          <w:rFonts w:ascii="Times New Roman" w:hAnsi="Times New Roman"/>
          <w:b/>
          <w:bCs/>
          <w:color w:val="000000"/>
          <w:sz w:val="22"/>
          <w:szCs w:val="22"/>
          <w:lang w:val="fr-FR"/>
        </w:rPr>
      </w:pPr>
    </w:p>
    <w:p w14:paraId="08353EE1" w14:textId="50472528" w:rsidR="00BA20B0" w:rsidRPr="00394E6A" w:rsidRDefault="00997065" w:rsidP="00BA20B0">
      <w:pPr>
        <w:rPr>
          <w:rFonts w:ascii="Times New Roman" w:hAnsi="Times New Roman"/>
          <w:b/>
          <w:bCs/>
          <w:color w:val="000000"/>
          <w:sz w:val="22"/>
          <w:szCs w:val="22"/>
          <w:lang w:val="fr-FR"/>
        </w:rPr>
      </w:pPr>
      <w:r>
        <w:rPr>
          <w:rFonts w:ascii="Times New Roman" w:hAnsi="Times New Roman"/>
          <w:b/>
          <w:color w:val="000000"/>
          <w:sz w:val="22"/>
          <w:szCs w:val="22"/>
          <w:lang w:val="fr-FR"/>
        </w:rPr>
        <w:t>33</w:t>
      </w:r>
      <w:r w:rsidR="004A64EA" w:rsidRPr="004A64EA">
        <w:rPr>
          <w:rFonts w:ascii="Times New Roman" w:hAnsi="Times New Roman"/>
          <w:b/>
          <w:color w:val="000000"/>
          <w:sz w:val="22"/>
          <w:szCs w:val="22"/>
          <w:lang w:val="fr-FR"/>
        </w:rPr>
        <w:t>)</w:t>
      </w:r>
      <w:r w:rsidR="00BA20B0" w:rsidRPr="00394E6A">
        <w:rPr>
          <w:rFonts w:ascii="Times New Roman" w:hAnsi="Times New Roman"/>
          <w:color w:val="000000"/>
          <w:sz w:val="22"/>
          <w:szCs w:val="22"/>
          <w:lang w:val="fr-FR"/>
        </w:rPr>
        <w:t xml:space="preserve"> “L’influence de Quintilien dans les traités pédagogiques du </w:t>
      </w:r>
      <w:r w:rsidR="00BA20B0" w:rsidRPr="00394E6A">
        <w:rPr>
          <w:rFonts w:ascii="Times New Roman" w:hAnsi="Times New Roman"/>
          <w:i/>
          <w:iCs/>
          <w:color w:val="000000"/>
          <w:sz w:val="22"/>
          <w:szCs w:val="22"/>
          <w:lang w:val="fr-FR"/>
        </w:rPr>
        <w:t>Quattrocento</w:t>
      </w:r>
      <w:r w:rsidR="00BA20B0" w:rsidRPr="00394E6A">
        <w:rPr>
          <w:rFonts w:ascii="Times New Roman" w:hAnsi="Times New Roman"/>
          <w:color w:val="000000"/>
          <w:sz w:val="22"/>
          <w:szCs w:val="22"/>
          <w:lang w:val="fr-FR"/>
        </w:rPr>
        <w:t xml:space="preserve">” in </w:t>
      </w:r>
      <w:r w:rsidR="00BA20B0" w:rsidRPr="00394E6A">
        <w:rPr>
          <w:rFonts w:ascii="Times New Roman" w:hAnsi="Times New Roman"/>
          <w:i/>
          <w:iCs/>
          <w:color w:val="000000"/>
          <w:sz w:val="22"/>
          <w:szCs w:val="22"/>
          <w:lang w:val="fr-FR"/>
        </w:rPr>
        <w:t>Quintilien ancien et moderne</w:t>
      </w:r>
      <w:r w:rsidR="00BA20B0" w:rsidRPr="00394E6A">
        <w:rPr>
          <w:rFonts w:ascii="Times New Roman" w:hAnsi="Times New Roman"/>
          <w:color w:val="000000"/>
          <w:sz w:val="22"/>
          <w:szCs w:val="22"/>
          <w:lang w:val="fr-FR"/>
        </w:rPr>
        <w:t>,</w:t>
      </w:r>
      <w:r w:rsidR="00CB03E9">
        <w:rPr>
          <w:rFonts w:ascii="Times New Roman" w:hAnsi="Times New Roman"/>
          <w:color w:val="000000"/>
          <w:sz w:val="22"/>
          <w:szCs w:val="22"/>
          <w:lang w:val="fr-FR"/>
        </w:rPr>
        <w:t xml:space="preserve"> études réunies par P.</w:t>
      </w:r>
      <w:r w:rsidR="00BA20B0" w:rsidRPr="00394E6A">
        <w:rPr>
          <w:rFonts w:ascii="Times New Roman" w:hAnsi="Times New Roman"/>
          <w:color w:val="000000"/>
          <w:sz w:val="22"/>
          <w:szCs w:val="22"/>
          <w:lang w:val="fr-FR"/>
        </w:rPr>
        <w:t xml:space="preserve"> Galand, F. </w:t>
      </w:r>
      <w:proofErr w:type="spellStart"/>
      <w:r w:rsidR="00BA20B0" w:rsidRPr="00394E6A">
        <w:rPr>
          <w:rFonts w:ascii="Times New Roman" w:hAnsi="Times New Roman"/>
          <w:color w:val="000000"/>
          <w:sz w:val="22"/>
          <w:szCs w:val="22"/>
          <w:lang w:val="fr-FR"/>
        </w:rPr>
        <w:t>Hallyn</w:t>
      </w:r>
      <w:proofErr w:type="spellEnd"/>
      <w:r w:rsidR="00BA20B0" w:rsidRPr="00394E6A">
        <w:rPr>
          <w:rFonts w:ascii="Times New Roman" w:hAnsi="Times New Roman"/>
          <w:color w:val="000000"/>
          <w:sz w:val="22"/>
          <w:szCs w:val="22"/>
          <w:lang w:val="fr-FR"/>
        </w:rPr>
        <w:t>, C. Lévy,</w:t>
      </w:r>
      <w:r w:rsidR="00CB03E9">
        <w:rPr>
          <w:rFonts w:ascii="Times New Roman" w:hAnsi="Times New Roman"/>
          <w:color w:val="000000"/>
          <w:sz w:val="22"/>
          <w:szCs w:val="22"/>
          <w:lang w:val="fr-FR"/>
        </w:rPr>
        <w:t xml:space="preserve"> W. </w:t>
      </w:r>
      <w:proofErr w:type="spellStart"/>
      <w:r w:rsidR="00CB03E9">
        <w:rPr>
          <w:rFonts w:ascii="Times New Roman" w:hAnsi="Times New Roman"/>
          <w:color w:val="000000"/>
          <w:sz w:val="22"/>
          <w:szCs w:val="22"/>
          <w:lang w:val="fr-FR"/>
        </w:rPr>
        <w:t>Verbaal</w:t>
      </w:r>
      <w:proofErr w:type="spellEnd"/>
      <w:r w:rsidR="00CB03E9">
        <w:rPr>
          <w:rFonts w:ascii="Times New Roman" w:hAnsi="Times New Roman"/>
          <w:color w:val="000000"/>
          <w:sz w:val="22"/>
          <w:szCs w:val="22"/>
          <w:lang w:val="fr-FR"/>
        </w:rPr>
        <w:t>,</w:t>
      </w:r>
      <w:r w:rsidR="00BA20B0" w:rsidRPr="00394E6A">
        <w:rPr>
          <w:rFonts w:ascii="Times New Roman" w:hAnsi="Times New Roman"/>
          <w:color w:val="000000"/>
          <w:sz w:val="22"/>
          <w:szCs w:val="22"/>
          <w:lang w:val="fr-FR"/>
        </w:rPr>
        <w:t xml:space="preserve"> </w:t>
      </w:r>
      <w:r w:rsidR="00CB03E9">
        <w:rPr>
          <w:rFonts w:ascii="Times New Roman" w:hAnsi="Times New Roman"/>
          <w:color w:val="000000"/>
          <w:sz w:val="22"/>
          <w:szCs w:val="22"/>
          <w:lang w:val="fr-FR"/>
        </w:rPr>
        <w:t>Turnhout,</w:t>
      </w:r>
      <w:r w:rsidR="00BA20B0" w:rsidRPr="00394E6A">
        <w:rPr>
          <w:rFonts w:ascii="Times New Roman" w:hAnsi="Times New Roman"/>
          <w:color w:val="000000"/>
          <w:sz w:val="22"/>
          <w:szCs w:val="22"/>
          <w:lang w:val="fr-FR"/>
        </w:rPr>
        <w:t xml:space="preserve"> </w:t>
      </w:r>
      <w:proofErr w:type="spellStart"/>
      <w:r w:rsidR="00BA20B0" w:rsidRPr="00394E6A">
        <w:rPr>
          <w:rFonts w:ascii="Times New Roman" w:hAnsi="Times New Roman"/>
          <w:color w:val="000000"/>
          <w:sz w:val="22"/>
          <w:szCs w:val="22"/>
          <w:lang w:val="fr-FR"/>
        </w:rPr>
        <w:t>Brépols</w:t>
      </w:r>
      <w:proofErr w:type="spellEnd"/>
      <w:r w:rsidR="00BA20B0" w:rsidRPr="00394E6A">
        <w:rPr>
          <w:rFonts w:ascii="Times New Roman" w:hAnsi="Times New Roman"/>
          <w:color w:val="000000"/>
          <w:sz w:val="22"/>
          <w:szCs w:val="22"/>
          <w:lang w:val="fr-FR"/>
        </w:rPr>
        <w:t>, 201</w:t>
      </w:r>
      <w:r w:rsidR="00CB03E9">
        <w:rPr>
          <w:rFonts w:ascii="Times New Roman" w:hAnsi="Times New Roman"/>
          <w:color w:val="000000"/>
          <w:sz w:val="22"/>
          <w:szCs w:val="22"/>
          <w:lang w:val="fr-FR"/>
        </w:rPr>
        <w:t>0, p. 207-231</w:t>
      </w:r>
      <w:r w:rsidR="00BA20B0" w:rsidRPr="00394E6A">
        <w:rPr>
          <w:rFonts w:ascii="Times New Roman" w:hAnsi="Times New Roman"/>
          <w:color w:val="000000"/>
          <w:sz w:val="22"/>
          <w:szCs w:val="22"/>
          <w:lang w:val="fr-FR"/>
        </w:rPr>
        <w:t>.</w:t>
      </w:r>
    </w:p>
    <w:p w14:paraId="7DBA049E" w14:textId="77777777" w:rsidR="00BA20B0" w:rsidRPr="00394E6A" w:rsidRDefault="00BA20B0" w:rsidP="00BA20B0">
      <w:pPr>
        <w:rPr>
          <w:rFonts w:ascii="Times New Roman" w:hAnsi="Times New Roman"/>
          <w:b/>
          <w:bCs/>
          <w:color w:val="000000"/>
          <w:sz w:val="22"/>
          <w:szCs w:val="22"/>
          <w:lang w:val="fr-FR"/>
        </w:rPr>
      </w:pPr>
    </w:p>
    <w:p w14:paraId="64501B28" w14:textId="76731816" w:rsidR="00BA20B0" w:rsidRPr="00394E6A" w:rsidRDefault="00997065" w:rsidP="00BA20B0">
      <w:pPr>
        <w:rPr>
          <w:rFonts w:ascii="Times New Roman" w:hAnsi="Times New Roman"/>
          <w:b/>
          <w:bCs/>
          <w:color w:val="000000"/>
          <w:sz w:val="22"/>
          <w:szCs w:val="22"/>
          <w:lang w:val="fr-FR"/>
        </w:rPr>
      </w:pPr>
      <w:r>
        <w:rPr>
          <w:rFonts w:ascii="Times New Roman" w:hAnsi="Times New Roman"/>
          <w:b/>
          <w:color w:val="000000"/>
          <w:sz w:val="22"/>
          <w:szCs w:val="22"/>
          <w:lang w:val="fr-FR"/>
        </w:rPr>
        <w:t>32</w:t>
      </w:r>
      <w:r w:rsidR="008023B6">
        <w:rPr>
          <w:rFonts w:ascii="Times New Roman" w:hAnsi="Times New Roman"/>
          <w:b/>
          <w:color w:val="000000"/>
          <w:sz w:val="22"/>
          <w:szCs w:val="22"/>
          <w:lang w:val="fr-FR"/>
        </w:rPr>
        <w:t>)</w:t>
      </w:r>
      <w:r w:rsidR="00BA20B0" w:rsidRPr="00394E6A">
        <w:rPr>
          <w:rFonts w:ascii="Times New Roman" w:hAnsi="Times New Roman"/>
          <w:color w:val="000000"/>
          <w:sz w:val="22"/>
          <w:szCs w:val="22"/>
          <w:lang w:val="fr-FR"/>
        </w:rPr>
        <w:t xml:space="preserve"> « </w:t>
      </w:r>
      <w:r w:rsidR="00BA20B0" w:rsidRPr="00394E6A">
        <w:rPr>
          <w:rFonts w:ascii="Times New Roman" w:hAnsi="Times New Roman"/>
          <w:sz w:val="22"/>
          <w:szCs w:val="22"/>
          <w:lang w:val="fr-FR"/>
        </w:rPr>
        <w:t xml:space="preserve">Léger Duchesne, orateur royal », </w:t>
      </w:r>
      <w:r w:rsidR="00BA20B0" w:rsidRPr="00394E6A">
        <w:rPr>
          <w:rFonts w:ascii="Times New Roman" w:hAnsi="Times New Roman"/>
          <w:i/>
          <w:sz w:val="22"/>
          <w:szCs w:val="22"/>
          <w:lang w:val="fr-FR"/>
        </w:rPr>
        <w:t>Tangences</w:t>
      </w:r>
      <w:r w:rsidR="00BA20B0" w:rsidRPr="00394E6A">
        <w:rPr>
          <w:rFonts w:ascii="Times New Roman" w:hAnsi="Times New Roman"/>
          <w:sz w:val="22"/>
          <w:szCs w:val="22"/>
          <w:lang w:val="fr-FR"/>
        </w:rPr>
        <w:t>, 93, été 2010, p. 17-35.  </w:t>
      </w:r>
    </w:p>
    <w:p w14:paraId="702EADD0" w14:textId="77777777" w:rsidR="00BA20B0" w:rsidRPr="00394E6A" w:rsidRDefault="00BA20B0" w:rsidP="00BA20B0">
      <w:pPr>
        <w:rPr>
          <w:rFonts w:ascii="Times New Roman" w:hAnsi="Times New Roman"/>
          <w:b/>
          <w:color w:val="000000"/>
          <w:sz w:val="22"/>
          <w:szCs w:val="22"/>
          <w:lang w:val="fr-FR"/>
        </w:rPr>
      </w:pPr>
    </w:p>
    <w:p w14:paraId="49CEEE10" w14:textId="6649B1CC" w:rsidR="00BA20B0" w:rsidRPr="00394E6A" w:rsidRDefault="00997065" w:rsidP="00BA20B0">
      <w:pPr>
        <w:rPr>
          <w:rFonts w:ascii="Times New Roman" w:hAnsi="Times New Roman"/>
          <w:sz w:val="22"/>
          <w:szCs w:val="22"/>
          <w:lang w:val="fr-FR"/>
        </w:rPr>
      </w:pPr>
      <w:r>
        <w:rPr>
          <w:rFonts w:ascii="Times New Roman" w:hAnsi="Times New Roman"/>
          <w:b/>
          <w:bCs/>
          <w:color w:val="000000"/>
          <w:sz w:val="22"/>
          <w:szCs w:val="22"/>
          <w:lang w:val="fr-FR"/>
        </w:rPr>
        <w:t>31</w:t>
      </w:r>
      <w:r w:rsidR="006C10CF">
        <w:rPr>
          <w:rFonts w:ascii="Times New Roman" w:hAnsi="Times New Roman"/>
          <w:b/>
          <w:bCs/>
          <w:color w:val="000000"/>
          <w:sz w:val="22"/>
          <w:szCs w:val="22"/>
          <w:lang w:val="fr-FR"/>
        </w:rPr>
        <w:t>)</w:t>
      </w:r>
      <w:r w:rsidR="00BA20B0" w:rsidRPr="00394E6A">
        <w:rPr>
          <w:rFonts w:ascii="Times New Roman" w:hAnsi="Times New Roman"/>
          <w:b/>
          <w:bCs/>
          <w:color w:val="000000"/>
          <w:sz w:val="22"/>
          <w:szCs w:val="22"/>
          <w:lang w:val="fr-FR"/>
        </w:rPr>
        <w:t xml:space="preserve"> </w:t>
      </w:r>
      <w:r w:rsidR="00BA20B0" w:rsidRPr="00394E6A">
        <w:rPr>
          <w:rFonts w:ascii="Times New Roman" w:hAnsi="Times New Roman"/>
          <w:sz w:val="22"/>
          <w:szCs w:val="22"/>
          <w:lang w:val="fr-FR"/>
        </w:rPr>
        <w:t xml:space="preserve">« Jodelle préfacier des Cantiques de Nicolas </w:t>
      </w:r>
      <w:proofErr w:type="spellStart"/>
      <w:r w:rsidR="00BA20B0" w:rsidRPr="00394E6A">
        <w:rPr>
          <w:rFonts w:ascii="Times New Roman" w:hAnsi="Times New Roman"/>
          <w:sz w:val="22"/>
          <w:szCs w:val="22"/>
          <w:lang w:val="fr-FR"/>
        </w:rPr>
        <w:t>Denisot</w:t>
      </w:r>
      <w:proofErr w:type="spellEnd"/>
      <w:r w:rsidR="00BA20B0" w:rsidRPr="00394E6A">
        <w:rPr>
          <w:rFonts w:ascii="Times New Roman" w:hAnsi="Times New Roman"/>
          <w:sz w:val="22"/>
          <w:szCs w:val="22"/>
          <w:lang w:val="fr-FR"/>
        </w:rPr>
        <w:t xml:space="preserve"> du Mans », </w:t>
      </w:r>
      <w:r w:rsidR="00BA20B0" w:rsidRPr="00394E6A">
        <w:rPr>
          <w:rFonts w:ascii="Times New Roman" w:hAnsi="Times New Roman"/>
          <w:i/>
          <w:sz w:val="22"/>
          <w:szCs w:val="22"/>
          <w:lang w:val="fr-FR"/>
        </w:rPr>
        <w:t>Réforme, Humanisme, Renaissance</w:t>
      </w:r>
      <w:r w:rsidR="00BA20B0" w:rsidRPr="00394E6A">
        <w:rPr>
          <w:rFonts w:ascii="Times New Roman" w:hAnsi="Times New Roman"/>
          <w:sz w:val="22"/>
          <w:szCs w:val="22"/>
          <w:lang w:val="fr-FR"/>
        </w:rPr>
        <w:t xml:space="preserve">, juin 2010, p. 39-58. </w:t>
      </w:r>
    </w:p>
    <w:p w14:paraId="228FAC10" w14:textId="77777777" w:rsidR="00BA20B0" w:rsidRPr="00394E6A" w:rsidRDefault="00BA20B0" w:rsidP="00BA20B0">
      <w:pPr>
        <w:rPr>
          <w:rFonts w:ascii="Times New Roman" w:hAnsi="Times New Roman"/>
          <w:b/>
          <w:bCs/>
          <w:color w:val="000000"/>
          <w:sz w:val="22"/>
          <w:szCs w:val="22"/>
          <w:lang w:val="fr-FR"/>
        </w:rPr>
      </w:pPr>
    </w:p>
    <w:p w14:paraId="7CC8A9E4" w14:textId="2D7B4B3E" w:rsidR="00BA20B0" w:rsidRPr="00394E6A" w:rsidRDefault="00997065" w:rsidP="00BA20B0">
      <w:pPr>
        <w:rPr>
          <w:rFonts w:ascii="Times New Roman" w:hAnsi="Times New Roman"/>
          <w:bCs/>
          <w:color w:val="000000"/>
          <w:sz w:val="22"/>
          <w:szCs w:val="22"/>
          <w:lang w:val="en-GB"/>
        </w:rPr>
      </w:pPr>
      <w:r w:rsidRPr="00997065">
        <w:rPr>
          <w:rFonts w:ascii="Times New Roman" w:hAnsi="Times New Roman"/>
          <w:b/>
          <w:bCs/>
          <w:color w:val="000000"/>
          <w:sz w:val="22"/>
          <w:szCs w:val="22"/>
          <w:lang w:val="en-CA"/>
        </w:rPr>
        <w:t>30</w:t>
      </w:r>
      <w:r w:rsidR="00157C0D">
        <w:rPr>
          <w:rFonts w:ascii="Times New Roman" w:hAnsi="Times New Roman"/>
          <w:b/>
          <w:bCs/>
          <w:color w:val="000000"/>
          <w:sz w:val="22"/>
          <w:szCs w:val="22"/>
          <w:lang w:val="en-GB"/>
        </w:rPr>
        <w:t>)</w:t>
      </w:r>
      <w:r w:rsidR="00BA20B0" w:rsidRPr="00394E6A">
        <w:rPr>
          <w:rFonts w:ascii="Times New Roman" w:hAnsi="Times New Roman"/>
          <w:b/>
          <w:bCs/>
          <w:color w:val="000000"/>
          <w:sz w:val="22"/>
          <w:szCs w:val="22"/>
          <w:lang w:val="en-GB"/>
        </w:rPr>
        <w:t xml:space="preserve"> « </w:t>
      </w:r>
      <w:r w:rsidR="00BA20B0" w:rsidRPr="00394E6A">
        <w:rPr>
          <w:rFonts w:ascii="Times New Roman" w:hAnsi="Times New Roman"/>
          <w:bCs/>
          <w:color w:val="000000"/>
          <w:sz w:val="22"/>
          <w:szCs w:val="22"/>
          <w:lang w:val="en-GB"/>
        </w:rPr>
        <w:t xml:space="preserve">The Prayer </w:t>
      </w:r>
      <w:proofErr w:type="gramStart"/>
      <w:r w:rsidR="00BA20B0" w:rsidRPr="00394E6A">
        <w:rPr>
          <w:rFonts w:ascii="Times New Roman" w:hAnsi="Times New Roman"/>
          <w:bCs/>
          <w:color w:val="000000"/>
          <w:sz w:val="22"/>
          <w:szCs w:val="22"/>
          <w:lang w:val="en-GB"/>
        </w:rPr>
        <w:t xml:space="preserve">of </w:t>
      </w:r>
      <w:r w:rsidR="00BA20B0" w:rsidRPr="00394E6A">
        <w:rPr>
          <w:rFonts w:ascii="Times New Roman" w:hAnsi="Times New Roman"/>
          <w:b/>
          <w:bCs/>
          <w:color w:val="000000"/>
          <w:sz w:val="22"/>
          <w:szCs w:val="22"/>
          <w:lang w:val="en-GB"/>
        </w:rPr>
        <w:t xml:space="preserve"> </w:t>
      </w:r>
      <w:r w:rsidR="00BA20B0" w:rsidRPr="00394E6A">
        <w:rPr>
          <w:rFonts w:ascii="Times New Roman" w:hAnsi="Times New Roman"/>
          <w:color w:val="000000"/>
          <w:sz w:val="22"/>
          <w:szCs w:val="22"/>
          <w:lang w:val="en-GB"/>
        </w:rPr>
        <w:t>Judith</w:t>
      </w:r>
      <w:proofErr w:type="gramEnd"/>
      <w:r w:rsidR="00BA20B0" w:rsidRPr="00394E6A">
        <w:rPr>
          <w:rFonts w:ascii="Times New Roman" w:hAnsi="Times New Roman"/>
          <w:color w:val="000000"/>
          <w:sz w:val="22"/>
          <w:szCs w:val="22"/>
          <w:lang w:val="en-GB"/>
        </w:rPr>
        <w:t xml:space="preserve"> in two Late-Fifteenth-Century French Mystery Plays”, in K. Brine, E. Ciletti and H. </w:t>
      </w:r>
      <w:proofErr w:type="spellStart"/>
      <w:r w:rsidR="00BA20B0" w:rsidRPr="00394E6A">
        <w:rPr>
          <w:rFonts w:ascii="Times New Roman" w:hAnsi="Times New Roman"/>
          <w:color w:val="000000"/>
          <w:sz w:val="22"/>
          <w:szCs w:val="22"/>
          <w:lang w:val="en-GB"/>
        </w:rPr>
        <w:t>Lähnemann</w:t>
      </w:r>
      <w:proofErr w:type="spellEnd"/>
      <w:r w:rsidR="00BA20B0" w:rsidRPr="00394E6A">
        <w:rPr>
          <w:rFonts w:ascii="Times New Roman" w:hAnsi="Times New Roman"/>
          <w:color w:val="000000"/>
          <w:sz w:val="22"/>
          <w:szCs w:val="22"/>
          <w:lang w:val="en-GB"/>
        </w:rPr>
        <w:t xml:space="preserve"> (eds.), </w:t>
      </w:r>
      <w:r w:rsidR="00BA20B0" w:rsidRPr="00394E6A">
        <w:rPr>
          <w:rFonts w:ascii="Times New Roman" w:hAnsi="Times New Roman"/>
          <w:i/>
          <w:iCs/>
          <w:color w:val="000000"/>
          <w:sz w:val="22"/>
          <w:szCs w:val="22"/>
          <w:lang w:val="en-GB"/>
        </w:rPr>
        <w:t>The Sword of Judith. Judith Studies Across the Disciplines</w:t>
      </w:r>
      <w:r w:rsidR="00BA20B0" w:rsidRPr="00394E6A">
        <w:rPr>
          <w:rFonts w:ascii="Times New Roman" w:hAnsi="Times New Roman"/>
          <w:color w:val="000000"/>
          <w:sz w:val="22"/>
          <w:szCs w:val="22"/>
          <w:lang w:val="en-GB"/>
        </w:rPr>
        <w:t xml:space="preserve">, Cambridge, Open Book Publishers, 2010, p. 197-212.  </w:t>
      </w:r>
    </w:p>
    <w:p w14:paraId="392A85FE" w14:textId="77777777" w:rsidR="00BA20B0" w:rsidRPr="00394E6A" w:rsidRDefault="00BA20B0" w:rsidP="00BA20B0">
      <w:pPr>
        <w:rPr>
          <w:rFonts w:ascii="Times New Roman" w:hAnsi="Times New Roman"/>
          <w:b/>
          <w:bCs/>
          <w:color w:val="000000"/>
          <w:sz w:val="22"/>
          <w:szCs w:val="22"/>
          <w:lang w:val="en-GB"/>
        </w:rPr>
      </w:pPr>
    </w:p>
    <w:p w14:paraId="2F6325FC" w14:textId="3ADEE775" w:rsidR="00BA20B0" w:rsidRPr="00394E6A" w:rsidRDefault="00997065" w:rsidP="00BA20B0">
      <w:pPr>
        <w:rPr>
          <w:rFonts w:ascii="Times New Roman" w:hAnsi="Times New Roman"/>
          <w:bCs/>
          <w:color w:val="000000"/>
          <w:sz w:val="22"/>
          <w:szCs w:val="22"/>
          <w:lang w:val="en-GB"/>
        </w:rPr>
      </w:pPr>
      <w:r>
        <w:rPr>
          <w:rFonts w:ascii="Times New Roman" w:hAnsi="Times New Roman"/>
          <w:b/>
          <w:bCs/>
          <w:color w:val="000000"/>
          <w:sz w:val="22"/>
          <w:szCs w:val="22"/>
          <w:lang w:val="en-GB"/>
        </w:rPr>
        <w:t>29</w:t>
      </w:r>
      <w:r w:rsidR="00725BF7">
        <w:rPr>
          <w:rFonts w:ascii="Times New Roman" w:hAnsi="Times New Roman"/>
          <w:b/>
          <w:bCs/>
          <w:color w:val="000000"/>
          <w:sz w:val="22"/>
          <w:szCs w:val="22"/>
          <w:lang w:val="en-GB"/>
        </w:rPr>
        <w:t>)</w:t>
      </w:r>
      <w:r w:rsidR="00BA20B0" w:rsidRPr="00394E6A">
        <w:rPr>
          <w:rFonts w:ascii="Times New Roman" w:hAnsi="Times New Roman"/>
          <w:b/>
          <w:bCs/>
          <w:color w:val="000000"/>
          <w:sz w:val="22"/>
          <w:szCs w:val="22"/>
          <w:lang w:val="en-GB"/>
        </w:rPr>
        <w:t xml:space="preserve"> « </w:t>
      </w:r>
      <w:r w:rsidR="00BA20B0" w:rsidRPr="00394E6A">
        <w:rPr>
          <w:rFonts w:ascii="Times New Roman" w:hAnsi="Times New Roman"/>
          <w:color w:val="000000"/>
          <w:sz w:val="22"/>
          <w:szCs w:val="22"/>
          <w:lang w:val="en-GB"/>
        </w:rPr>
        <w:t xml:space="preserve">The Use of Italian Sources and Models in Jodelle’s </w:t>
      </w:r>
      <w:r w:rsidR="00BA20B0" w:rsidRPr="00394E6A">
        <w:rPr>
          <w:rFonts w:ascii="Times New Roman" w:hAnsi="Times New Roman"/>
          <w:i/>
          <w:iCs/>
          <w:color w:val="000000"/>
          <w:sz w:val="22"/>
          <w:szCs w:val="22"/>
          <w:lang w:val="en-GB"/>
        </w:rPr>
        <w:t>Cléopâtre captive</w:t>
      </w:r>
      <w:r w:rsidR="00BA20B0" w:rsidRPr="00394E6A">
        <w:rPr>
          <w:rFonts w:ascii="Times New Roman" w:hAnsi="Times New Roman"/>
          <w:color w:val="000000"/>
          <w:sz w:val="22"/>
          <w:szCs w:val="22"/>
          <w:lang w:val="en-GB"/>
        </w:rPr>
        <w:t xml:space="preserve">”, </w:t>
      </w:r>
      <w:r w:rsidR="00BA20B0" w:rsidRPr="00394E6A">
        <w:rPr>
          <w:rFonts w:ascii="Times New Roman" w:hAnsi="Times New Roman"/>
          <w:i/>
          <w:iCs/>
          <w:color w:val="000000"/>
          <w:sz w:val="22"/>
          <w:szCs w:val="22"/>
          <w:lang w:val="en-GB"/>
        </w:rPr>
        <w:t>Studies in Early Modern France</w:t>
      </w:r>
      <w:r w:rsidR="00BA20B0" w:rsidRPr="00394E6A">
        <w:rPr>
          <w:rFonts w:ascii="Times New Roman" w:hAnsi="Times New Roman"/>
          <w:color w:val="000000"/>
          <w:sz w:val="22"/>
          <w:szCs w:val="22"/>
          <w:lang w:val="en-GB"/>
        </w:rPr>
        <w:t xml:space="preserve">, 13, 2010, p. 188-206.  </w:t>
      </w:r>
    </w:p>
    <w:p w14:paraId="09B4FDAE" w14:textId="77777777" w:rsidR="00BA20B0" w:rsidRPr="00394E6A" w:rsidRDefault="00BA20B0" w:rsidP="00BA20B0">
      <w:pPr>
        <w:rPr>
          <w:rFonts w:ascii="Times New Roman" w:hAnsi="Times New Roman"/>
          <w:b/>
          <w:bCs/>
          <w:color w:val="000000"/>
          <w:sz w:val="22"/>
          <w:szCs w:val="22"/>
          <w:lang w:val="en-GB"/>
        </w:rPr>
      </w:pPr>
    </w:p>
    <w:p w14:paraId="7F74BA79" w14:textId="1128B30A" w:rsidR="00BA20B0" w:rsidRPr="00394E6A" w:rsidRDefault="00997065" w:rsidP="00BA20B0">
      <w:pPr>
        <w:rPr>
          <w:rFonts w:ascii="Times New Roman" w:hAnsi="Times New Roman"/>
          <w:sz w:val="22"/>
          <w:szCs w:val="22"/>
          <w:lang w:val="fr-FR"/>
        </w:rPr>
      </w:pPr>
      <w:r w:rsidRPr="00997065">
        <w:rPr>
          <w:rFonts w:ascii="Times New Roman" w:hAnsi="Times New Roman"/>
          <w:b/>
          <w:bCs/>
          <w:color w:val="000000"/>
          <w:sz w:val="22"/>
          <w:szCs w:val="22"/>
          <w:lang w:val="fr-CA"/>
        </w:rPr>
        <w:t>28</w:t>
      </w:r>
      <w:r w:rsidR="00BA20B0" w:rsidRPr="00394E6A">
        <w:rPr>
          <w:rFonts w:ascii="Times New Roman" w:hAnsi="Times New Roman"/>
          <w:b/>
          <w:bCs/>
          <w:color w:val="000000"/>
          <w:sz w:val="22"/>
          <w:szCs w:val="22"/>
          <w:lang w:val="fr-FR"/>
        </w:rPr>
        <w:t xml:space="preserve">) </w:t>
      </w:r>
      <w:r w:rsidR="00BA20B0" w:rsidRPr="00394E6A">
        <w:rPr>
          <w:rFonts w:ascii="Times New Roman" w:hAnsi="Times New Roman"/>
          <w:sz w:val="22"/>
          <w:szCs w:val="22"/>
          <w:lang w:val="fr-FR"/>
        </w:rPr>
        <w:t xml:space="preserve">« Bacchus dans l’œuvre élégiaque de Giovanni Pontano », </w:t>
      </w:r>
      <w:r w:rsidR="00BA20B0" w:rsidRPr="00394E6A">
        <w:rPr>
          <w:rFonts w:ascii="Times New Roman" w:hAnsi="Times New Roman"/>
          <w:i/>
          <w:sz w:val="22"/>
          <w:szCs w:val="22"/>
          <w:lang w:val="fr-FR"/>
        </w:rPr>
        <w:t xml:space="preserve">International Journal of the </w:t>
      </w:r>
      <w:proofErr w:type="spellStart"/>
      <w:r w:rsidR="00BA20B0" w:rsidRPr="00394E6A">
        <w:rPr>
          <w:rFonts w:ascii="Times New Roman" w:hAnsi="Times New Roman"/>
          <w:i/>
          <w:sz w:val="22"/>
          <w:szCs w:val="22"/>
          <w:lang w:val="fr-FR"/>
        </w:rPr>
        <w:t>Classical</w:t>
      </w:r>
      <w:proofErr w:type="spellEnd"/>
      <w:r w:rsidR="00BA20B0" w:rsidRPr="00394E6A">
        <w:rPr>
          <w:rFonts w:ascii="Times New Roman" w:hAnsi="Times New Roman"/>
          <w:i/>
          <w:sz w:val="22"/>
          <w:szCs w:val="22"/>
          <w:lang w:val="fr-FR"/>
        </w:rPr>
        <w:t xml:space="preserve"> Tradition</w:t>
      </w:r>
      <w:r w:rsidR="00BA20B0" w:rsidRPr="00394E6A">
        <w:rPr>
          <w:rFonts w:ascii="Times New Roman" w:hAnsi="Times New Roman"/>
          <w:sz w:val="22"/>
          <w:szCs w:val="22"/>
          <w:lang w:val="fr-FR"/>
        </w:rPr>
        <w:t xml:space="preserve">, XVII, 1, March, 2010, p. 1-21. </w:t>
      </w:r>
    </w:p>
    <w:p w14:paraId="3C22B1FD" w14:textId="77777777" w:rsidR="008023B6" w:rsidRDefault="008023B6" w:rsidP="00BA20B0">
      <w:pPr>
        <w:rPr>
          <w:rFonts w:ascii="Times New Roman" w:hAnsi="Times New Roman"/>
          <w:b/>
          <w:bCs/>
          <w:color w:val="000000"/>
          <w:sz w:val="22"/>
          <w:szCs w:val="22"/>
          <w:lang w:val="fr-FR"/>
        </w:rPr>
      </w:pPr>
    </w:p>
    <w:p w14:paraId="1A12FE78" w14:textId="3BB56690" w:rsidR="00BA20B0" w:rsidRPr="00394E6A" w:rsidRDefault="00997065" w:rsidP="00BA20B0">
      <w:pPr>
        <w:rPr>
          <w:rFonts w:ascii="Times New Roman" w:hAnsi="Times New Roman"/>
          <w:bCs/>
          <w:color w:val="000000"/>
          <w:sz w:val="22"/>
          <w:szCs w:val="22"/>
          <w:lang w:val="fr-FR"/>
        </w:rPr>
      </w:pPr>
      <w:r>
        <w:rPr>
          <w:rFonts w:ascii="Times New Roman" w:hAnsi="Times New Roman"/>
          <w:b/>
          <w:bCs/>
          <w:color w:val="000000"/>
          <w:sz w:val="22"/>
          <w:szCs w:val="22"/>
          <w:lang w:val="fr-FR"/>
        </w:rPr>
        <w:t>27</w:t>
      </w:r>
      <w:r w:rsidR="00BA20B0" w:rsidRPr="00394E6A">
        <w:rPr>
          <w:rFonts w:ascii="Times New Roman" w:hAnsi="Times New Roman"/>
          <w:b/>
          <w:bCs/>
          <w:color w:val="000000"/>
          <w:sz w:val="22"/>
          <w:szCs w:val="22"/>
          <w:lang w:val="fr-FR"/>
        </w:rPr>
        <w:t xml:space="preserve">) </w:t>
      </w:r>
      <w:r w:rsidR="00BA20B0" w:rsidRPr="00394E6A">
        <w:rPr>
          <w:rFonts w:ascii="Times New Roman" w:hAnsi="Times New Roman"/>
          <w:bCs/>
          <w:color w:val="000000"/>
          <w:sz w:val="22"/>
          <w:szCs w:val="22"/>
          <w:lang w:val="fr-FR"/>
        </w:rPr>
        <w:t xml:space="preserve">« Identité régionale et poétique de la mémoire dans l’épithalame d’Isabelle d’Aragon de Gabriele </w:t>
      </w:r>
      <w:proofErr w:type="spellStart"/>
      <w:r w:rsidR="00BA20B0" w:rsidRPr="00394E6A">
        <w:rPr>
          <w:rFonts w:ascii="Times New Roman" w:hAnsi="Times New Roman"/>
          <w:bCs/>
          <w:color w:val="000000"/>
          <w:sz w:val="22"/>
          <w:szCs w:val="22"/>
          <w:lang w:val="fr-FR"/>
        </w:rPr>
        <w:t>Altilio</w:t>
      </w:r>
      <w:proofErr w:type="spellEnd"/>
      <w:r w:rsidR="00BA20B0" w:rsidRPr="00394E6A">
        <w:rPr>
          <w:rFonts w:ascii="Times New Roman" w:hAnsi="Times New Roman"/>
          <w:bCs/>
          <w:color w:val="000000"/>
          <w:sz w:val="22"/>
          <w:szCs w:val="22"/>
          <w:lang w:val="fr-FR"/>
        </w:rPr>
        <w:t xml:space="preserve"> », in </w:t>
      </w:r>
      <w:r w:rsidR="00BA20B0" w:rsidRPr="00394E6A">
        <w:rPr>
          <w:rFonts w:ascii="Times New Roman" w:hAnsi="Times New Roman"/>
          <w:bCs/>
          <w:i/>
          <w:color w:val="000000"/>
          <w:sz w:val="22"/>
          <w:szCs w:val="22"/>
          <w:lang w:val="fr-FR"/>
        </w:rPr>
        <w:t>Ecritures latines de la mémoire de l’Antiquité au XVIe siècle</w:t>
      </w:r>
      <w:r w:rsidR="00BA20B0" w:rsidRPr="00394E6A">
        <w:rPr>
          <w:rFonts w:ascii="Times New Roman" w:hAnsi="Times New Roman"/>
          <w:bCs/>
          <w:color w:val="000000"/>
          <w:sz w:val="22"/>
          <w:szCs w:val="22"/>
          <w:lang w:val="fr-FR"/>
        </w:rPr>
        <w:t xml:space="preserve">, études réunies par Hélène Casanova-Robin et Perrine Galand, Paris, Editions Classiques Garnier, 2010, p. 299-325. </w:t>
      </w:r>
    </w:p>
    <w:p w14:paraId="65B906FA" w14:textId="15B408B3" w:rsidR="00BA20B0" w:rsidRPr="00394E6A" w:rsidRDefault="00BA20B0" w:rsidP="00BA20B0">
      <w:pPr>
        <w:rPr>
          <w:rFonts w:ascii="Times New Roman" w:hAnsi="Times New Roman"/>
          <w:b/>
          <w:bCs/>
          <w:color w:val="000000"/>
          <w:sz w:val="22"/>
          <w:szCs w:val="22"/>
          <w:lang w:val="fr-FR"/>
        </w:rPr>
      </w:pPr>
    </w:p>
    <w:p w14:paraId="064D864E" w14:textId="0009DF8E"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lastRenderedPageBreak/>
        <w:t>26</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 </w:t>
      </w:r>
      <w:r w:rsidR="00BA20B0" w:rsidRPr="00394E6A">
        <w:rPr>
          <w:rFonts w:ascii="Times New Roman" w:hAnsi="Times New Roman"/>
          <w:i/>
          <w:iCs/>
          <w:color w:val="000000"/>
          <w:sz w:val="22"/>
          <w:szCs w:val="22"/>
          <w:lang w:val="fr-FR"/>
        </w:rPr>
        <w:t>La Franciade</w:t>
      </w:r>
      <w:r w:rsidR="00BA20B0" w:rsidRPr="00394E6A">
        <w:rPr>
          <w:rFonts w:ascii="Times New Roman" w:hAnsi="Times New Roman"/>
          <w:color w:val="000000"/>
          <w:sz w:val="22"/>
          <w:szCs w:val="22"/>
          <w:lang w:val="fr-FR"/>
        </w:rPr>
        <w:t xml:space="preserve"> à Avignon. Le livret de l’entrée du cardinal de Bourbon, le 26 octobre 1574 », in J. Nassichuk (</w:t>
      </w:r>
      <w:proofErr w:type="spellStart"/>
      <w:r w:rsidR="00BA20B0" w:rsidRPr="00394E6A">
        <w:rPr>
          <w:rFonts w:ascii="Times New Roman" w:hAnsi="Times New Roman"/>
          <w:color w:val="000000"/>
          <w:sz w:val="22"/>
          <w:szCs w:val="22"/>
          <w:lang w:val="fr-FR"/>
        </w:rPr>
        <w:t>ed</w:t>
      </w:r>
      <w:proofErr w:type="spellEnd"/>
      <w:r w:rsidR="00BA20B0" w:rsidRPr="00394E6A">
        <w:rPr>
          <w:rFonts w:ascii="Times New Roman" w:hAnsi="Times New Roman"/>
          <w:color w:val="000000"/>
          <w:sz w:val="22"/>
          <w:szCs w:val="22"/>
          <w:lang w:val="fr-FR"/>
        </w:rPr>
        <w:t xml:space="preserve">.), </w:t>
      </w:r>
      <w:r w:rsidR="00BA20B0" w:rsidRPr="00394E6A">
        <w:rPr>
          <w:rFonts w:ascii="Times New Roman" w:hAnsi="Times New Roman"/>
          <w:i/>
          <w:iCs/>
          <w:color w:val="000000"/>
          <w:sz w:val="22"/>
          <w:szCs w:val="22"/>
          <w:lang w:val="fr-FR"/>
        </w:rPr>
        <w:t>Vérité et fiction dans les entrées solennelles de la Renaissance et de l’âge classique</w:t>
      </w:r>
      <w:r w:rsidR="00BA20B0" w:rsidRPr="00394E6A">
        <w:rPr>
          <w:rFonts w:ascii="Times New Roman" w:hAnsi="Times New Roman"/>
          <w:color w:val="000000"/>
          <w:sz w:val="22"/>
          <w:szCs w:val="22"/>
          <w:lang w:val="fr-FR"/>
        </w:rPr>
        <w:t>, Québec, Presses de l’université Laval, 2009, pp. 189-208.</w:t>
      </w:r>
    </w:p>
    <w:p w14:paraId="67261DE0" w14:textId="77777777" w:rsidR="00BA20B0" w:rsidRPr="00394E6A" w:rsidRDefault="00BA20B0" w:rsidP="00BA20B0">
      <w:pPr>
        <w:rPr>
          <w:rFonts w:ascii="Times New Roman" w:hAnsi="Times New Roman"/>
          <w:b/>
          <w:bCs/>
          <w:color w:val="000000"/>
          <w:sz w:val="22"/>
          <w:szCs w:val="22"/>
          <w:lang w:val="fr-FR"/>
        </w:rPr>
      </w:pPr>
    </w:p>
    <w:p w14:paraId="3C54F56A" w14:textId="3A7563D3" w:rsidR="00BA20B0" w:rsidRPr="00394E6A" w:rsidRDefault="00997065" w:rsidP="00BA20B0">
      <w:pPr>
        <w:rPr>
          <w:rFonts w:ascii="Times New Roman" w:hAnsi="Times New Roman"/>
          <w:b/>
          <w:bCs/>
          <w:color w:val="000000"/>
          <w:sz w:val="22"/>
          <w:szCs w:val="22"/>
          <w:lang w:val="de-DE"/>
        </w:rPr>
      </w:pPr>
      <w:r>
        <w:rPr>
          <w:rFonts w:ascii="Times New Roman" w:hAnsi="Times New Roman"/>
          <w:b/>
          <w:bCs/>
          <w:color w:val="000000"/>
          <w:sz w:val="22"/>
          <w:szCs w:val="22"/>
          <w:lang w:val="fr-FR"/>
        </w:rPr>
        <w:t>25</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“La voix et le chant poétiques dans les </w:t>
      </w:r>
      <w:r w:rsidR="00BA20B0" w:rsidRPr="00394E6A">
        <w:rPr>
          <w:rFonts w:ascii="Times New Roman" w:hAnsi="Times New Roman"/>
          <w:i/>
          <w:iCs/>
          <w:color w:val="000000"/>
          <w:sz w:val="22"/>
          <w:szCs w:val="22"/>
          <w:lang w:val="fr-FR"/>
        </w:rPr>
        <w:t>Cantiques</w:t>
      </w:r>
      <w:r w:rsidR="00BA20B0" w:rsidRPr="00394E6A">
        <w:rPr>
          <w:rFonts w:ascii="Times New Roman" w:hAnsi="Times New Roman"/>
          <w:color w:val="000000"/>
          <w:sz w:val="22"/>
          <w:szCs w:val="22"/>
          <w:lang w:val="fr-FR"/>
        </w:rPr>
        <w:t xml:space="preserve"> de Nicolas </w:t>
      </w:r>
      <w:proofErr w:type="spellStart"/>
      <w:r w:rsidR="00BA20B0" w:rsidRPr="00394E6A">
        <w:rPr>
          <w:rFonts w:ascii="Times New Roman" w:hAnsi="Times New Roman"/>
          <w:color w:val="000000"/>
          <w:sz w:val="22"/>
          <w:szCs w:val="22"/>
          <w:lang w:val="fr-FR"/>
        </w:rPr>
        <w:t>Denisot</w:t>
      </w:r>
      <w:proofErr w:type="spellEnd"/>
      <w:r w:rsidR="00BA20B0" w:rsidRPr="00394E6A">
        <w:rPr>
          <w:rFonts w:ascii="Times New Roman" w:hAnsi="Times New Roman"/>
          <w:color w:val="000000"/>
          <w:sz w:val="22"/>
          <w:szCs w:val="22"/>
          <w:lang w:val="fr-FR"/>
        </w:rPr>
        <w:t xml:space="preserve"> du Mans (1553)”, in </w:t>
      </w:r>
      <w:r w:rsidR="00BA20B0" w:rsidRPr="00394E6A">
        <w:rPr>
          <w:rFonts w:ascii="Times New Roman" w:hAnsi="Times New Roman"/>
          <w:i/>
          <w:iCs/>
          <w:color w:val="000000"/>
          <w:sz w:val="22"/>
          <w:szCs w:val="22"/>
          <w:lang w:val="fr-FR"/>
        </w:rPr>
        <w:t xml:space="preserve">Le chant et l’écrit </w:t>
      </w:r>
      <w:r w:rsidR="00BA20B0" w:rsidRPr="00394E6A">
        <w:rPr>
          <w:rFonts w:ascii="Times New Roman" w:hAnsi="Times New Roman"/>
          <w:color w:val="000000"/>
          <w:sz w:val="22"/>
          <w:szCs w:val="22"/>
          <w:lang w:val="fr-FR"/>
        </w:rPr>
        <w:t>lyrique, Antonio Rodriguez et André Wyss (</w:t>
      </w:r>
      <w:proofErr w:type="spellStart"/>
      <w:r w:rsidR="00BA20B0" w:rsidRPr="00394E6A">
        <w:rPr>
          <w:rFonts w:ascii="Times New Roman" w:hAnsi="Times New Roman"/>
          <w:color w:val="000000"/>
          <w:sz w:val="22"/>
          <w:szCs w:val="22"/>
          <w:lang w:val="fr-FR"/>
        </w:rPr>
        <w:t>éds</w:t>
      </w:r>
      <w:proofErr w:type="spellEnd"/>
      <w:r w:rsidR="00BA20B0" w:rsidRPr="00394E6A">
        <w:rPr>
          <w:rFonts w:ascii="Times New Roman" w:hAnsi="Times New Roman"/>
          <w:color w:val="000000"/>
          <w:sz w:val="22"/>
          <w:szCs w:val="22"/>
          <w:lang w:val="fr-FR"/>
        </w:rPr>
        <w:t xml:space="preserve">.) </w:t>
      </w:r>
      <w:r w:rsidR="00BA20B0" w:rsidRPr="00394E6A">
        <w:rPr>
          <w:rFonts w:ascii="Times New Roman" w:hAnsi="Times New Roman"/>
          <w:color w:val="000000"/>
          <w:sz w:val="22"/>
          <w:szCs w:val="22"/>
          <w:lang w:val="de-DE"/>
        </w:rPr>
        <w:t>Bern.Berlin.Bruxelles.Frankfurt am Main.New York.Oxford, Peter Lang, 2009, pp. 167-182.</w:t>
      </w:r>
    </w:p>
    <w:p w14:paraId="2257B196" w14:textId="77777777" w:rsidR="00BA20B0" w:rsidRPr="00394E6A" w:rsidRDefault="00BA20B0" w:rsidP="00BA20B0">
      <w:pPr>
        <w:rPr>
          <w:rFonts w:ascii="Times New Roman" w:hAnsi="Times New Roman"/>
          <w:b/>
          <w:bCs/>
          <w:color w:val="000000"/>
          <w:sz w:val="22"/>
          <w:szCs w:val="22"/>
          <w:lang w:val="de-DE"/>
        </w:rPr>
      </w:pPr>
    </w:p>
    <w:p w14:paraId="19448550" w14:textId="08B1039D"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24</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 Ceste virginal. A propos d’une expression d’Etienne Jodelle », </w:t>
      </w:r>
      <w:r w:rsidR="00BA20B0" w:rsidRPr="00394E6A">
        <w:rPr>
          <w:rFonts w:ascii="Times New Roman" w:hAnsi="Times New Roman"/>
          <w:i/>
          <w:iCs/>
          <w:color w:val="000000"/>
          <w:sz w:val="22"/>
          <w:szCs w:val="22"/>
          <w:lang w:val="fr-FR"/>
        </w:rPr>
        <w:t>Bibliothèque d’Humanisme et Renaissance</w:t>
      </w:r>
      <w:r w:rsidR="00BA20B0" w:rsidRPr="00394E6A">
        <w:rPr>
          <w:rFonts w:ascii="Times New Roman" w:hAnsi="Times New Roman"/>
          <w:color w:val="000000"/>
          <w:sz w:val="22"/>
          <w:szCs w:val="22"/>
          <w:lang w:val="fr-FR"/>
        </w:rPr>
        <w:t xml:space="preserve">, LXXI, 2009, 1, pp. 89-99. </w:t>
      </w:r>
    </w:p>
    <w:p w14:paraId="74BAFBEA" w14:textId="77777777" w:rsidR="00BA20B0" w:rsidRPr="00394E6A" w:rsidRDefault="00BA20B0" w:rsidP="00BA20B0">
      <w:pPr>
        <w:rPr>
          <w:rFonts w:ascii="Times New Roman" w:hAnsi="Times New Roman"/>
          <w:b/>
          <w:bCs/>
          <w:color w:val="000000"/>
          <w:sz w:val="22"/>
          <w:szCs w:val="22"/>
          <w:lang w:val="fr-FR"/>
        </w:rPr>
      </w:pPr>
    </w:p>
    <w:p w14:paraId="445F4681" w14:textId="0632CAAC" w:rsidR="00BA20B0" w:rsidRPr="00394E6A" w:rsidRDefault="00997065" w:rsidP="00BA20B0">
      <w:pPr>
        <w:rPr>
          <w:rFonts w:ascii="Times New Roman" w:hAnsi="Times New Roman"/>
          <w:b/>
          <w:bCs/>
          <w:color w:val="000000"/>
          <w:sz w:val="22"/>
          <w:szCs w:val="22"/>
          <w:lang w:val="fr-FR"/>
        </w:rPr>
      </w:pPr>
      <w:r>
        <w:rPr>
          <w:rFonts w:ascii="Times New Roman" w:hAnsi="Times New Roman"/>
          <w:b/>
          <w:bCs/>
          <w:sz w:val="22"/>
          <w:szCs w:val="22"/>
          <w:lang w:val="fr-FR"/>
        </w:rPr>
        <w:t>23</w:t>
      </w:r>
      <w:r w:rsidR="00BA20B0" w:rsidRPr="00394E6A">
        <w:rPr>
          <w:rFonts w:ascii="Times New Roman" w:hAnsi="Times New Roman"/>
          <w:b/>
          <w:bCs/>
          <w:sz w:val="22"/>
          <w:szCs w:val="22"/>
          <w:lang w:val="fr-FR"/>
        </w:rPr>
        <w:t>)</w:t>
      </w:r>
      <w:r w:rsidR="00BA20B0" w:rsidRPr="00394E6A">
        <w:rPr>
          <w:rFonts w:ascii="Times New Roman" w:hAnsi="Times New Roman"/>
          <w:sz w:val="22"/>
          <w:szCs w:val="22"/>
          <w:lang w:val="fr-FR"/>
        </w:rPr>
        <w:t xml:space="preserve"> « L’Invention rhétorique dans la </w:t>
      </w:r>
      <w:r w:rsidR="00BA20B0" w:rsidRPr="00394E6A">
        <w:rPr>
          <w:rFonts w:ascii="Times New Roman" w:hAnsi="Times New Roman"/>
          <w:i/>
          <w:iCs/>
          <w:sz w:val="22"/>
          <w:szCs w:val="22"/>
          <w:lang w:val="fr-FR"/>
        </w:rPr>
        <w:t xml:space="preserve">Rhétorique </w:t>
      </w:r>
      <w:proofErr w:type="spellStart"/>
      <w:r w:rsidR="00BA20B0" w:rsidRPr="00394E6A">
        <w:rPr>
          <w:rFonts w:ascii="Times New Roman" w:hAnsi="Times New Roman"/>
          <w:i/>
          <w:iCs/>
          <w:sz w:val="22"/>
          <w:szCs w:val="22"/>
          <w:lang w:val="fr-FR"/>
        </w:rPr>
        <w:t>françoyse</w:t>
      </w:r>
      <w:proofErr w:type="spellEnd"/>
      <w:r w:rsidR="00BA20B0" w:rsidRPr="00394E6A">
        <w:rPr>
          <w:rFonts w:ascii="Times New Roman" w:hAnsi="Times New Roman"/>
          <w:i/>
          <w:iCs/>
          <w:sz w:val="22"/>
          <w:szCs w:val="22"/>
          <w:lang w:val="fr-FR"/>
        </w:rPr>
        <w:t xml:space="preserve"> adressée particulièrement à Henri III</w:t>
      </w:r>
      <w:r w:rsidR="00BA20B0" w:rsidRPr="00394E6A">
        <w:rPr>
          <w:rFonts w:ascii="Times New Roman" w:hAnsi="Times New Roman"/>
          <w:sz w:val="22"/>
          <w:szCs w:val="22"/>
          <w:lang w:val="fr-FR"/>
        </w:rPr>
        <w:t xml:space="preserve">, de Germain Forget », Henri II, la rhétorique et l’académie du Palais, sous la direction de Claude La Charité, </w:t>
      </w:r>
      <w:r w:rsidR="00BA20B0" w:rsidRPr="00394E6A">
        <w:rPr>
          <w:rFonts w:ascii="Times New Roman" w:hAnsi="Times New Roman"/>
          <w:i/>
          <w:iCs/>
          <w:sz w:val="22"/>
          <w:szCs w:val="22"/>
          <w:lang w:val="fr-FR"/>
        </w:rPr>
        <w:t>Renaissance et Réforme</w:t>
      </w:r>
      <w:r w:rsidR="00BA20B0" w:rsidRPr="00394E6A">
        <w:rPr>
          <w:rFonts w:ascii="Times New Roman" w:hAnsi="Times New Roman"/>
          <w:sz w:val="22"/>
          <w:szCs w:val="22"/>
          <w:lang w:val="fr-FR"/>
        </w:rPr>
        <w:t xml:space="preserve">, vol. XXX, 4, automne 2008, pp. 67-84. </w:t>
      </w:r>
      <w:r w:rsidR="00BA20B0" w:rsidRPr="00394E6A">
        <w:rPr>
          <w:rFonts w:ascii="Times New Roman" w:hAnsi="Times New Roman"/>
          <w:i/>
          <w:iCs/>
          <w:sz w:val="22"/>
          <w:szCs w:val="22"/>
          <w:lang w:val="fr-FR"/>
        </w:rPr>
        <w:t xml:space="preserve"> </w:t>
      </w:r>
      <w:r w:rsidR="00BA20B0" w:rsidRPr="00394E6A">
        <w:rPr>
          <w:rFonts w:ascii="Times New Roman" w:hAnsi="Times New Roman"/>
          <w:sz w:val="22"/>
          <w:szCs w:val="22"/>
          <w:lang w:val="fr-FR"/>
        </w:rPr>
        <w:t xml:space="preserve"> </w:t>
      </w:r>
    </w:p>
    <w:p w14:paraId="16209E81" w14:textId="77777777" w:rsidR="00BA20B0" w:rsidRPr="00394E6A" w:rsidRDefault="00BA20B0" w:rsidP="00BA20B0">
      <w:pPr>
        <w:rPr>
          <w:rFonts w:ascii="Times New Roman" w:hAnsi="Times New Roman"/>
          <w:b/>
          <w:bCs/>
          <w:color w:val="000000"/>
          <w:sz w:val="22"/>
          <w:szCs w:val="22"/>
          <w:lang w:val="fr-FR"/>
        </w:rPr>
      </w:pPr>
    </w:p>
    <w:p w14:paraId="7C6D73F5" w14:textId="6C2EEB59" w:rsidR="00BA20B0" w:rsidRPr="00394E6A" w:rsidRDefault="00997065" w:rsidP="0020134D">
      <w:pPr>
        <w:ind w:left="720" w:hanging="720"/>
        <w:rPr>
          <w:rFonts w:ascii="Times New Roman" w:hAnsi="Times New Roman"/>
          <w:i/>
          <w:iCs/>
          <w:color w:val="000000"/>
          <w:sz w:val="22"/>
          <w:szCs w:val="22"/>
          <w:lang w:val="fr-FR"/>
        </w:rPr>
      </w:pPr>
      <w:r>
        <w:rPr>
          <w:rFonts w:ascii="Times New Roman" w:hAnsi="Times New Roman"/>
          <w:b/>
          <w:bCs/>
          <w:color w:val="000000"/>
          <w:sz w:val="22"/>
          <w:szCs w:val="22"/>
          <w:lang w:val="fr-FR"/>
        </w:rPr>
        <w:t>22</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 Avant et après la cérémonie. Deux poèmes de Ronsard et l’entrée de Henri II à Paris” in : </w:t>
      </w:r>
      <w:r w:rsidR="00BA20B0" w:rsidRPr="00394E6A">
        <w:rPr>
          <w:rFonts w:ascii="Times New Roman" w:hAnsi="Times New Roman"/>
          <w:i/>
          <w:iCs/>
          <w:color w:val="000000"/>
          <w:sz w:val="22"/>
          <w:szCs w:val="22"/>
          <w:lang w:val="fr-FR"/>
        </w:rPr>
        <w:t>La</w:t>
      </w:r>
    </w:p>
    <w:p w14:paraId="0E066795" w14:textId="77777777" w:rsidR="00BA20B0" w:rsidRPr="00394E6A" w:rsidRDefault="00BA20B0" w:rsidP="0020134D">
      <w:pPr>
        <w:ind w:left="720" w:hanging="720"/>
        <w:rPr>
          <w:rFonts w:ascii="Times New Roman" w:hAnsi="Times New Roman"/>
          <w:color w:val="000000"/>
          <w:sz w:val="22"/>
          <w:szCs w:val="22"/>
          <w:lang w:val="fr-FR"/>
        </w:rPr>
      </w:pPr>
      <w:proofErr w:type="gramStart"/>
      <w:r w:rsidRPr="00394E6A">
        <w:rPr>
          <w:rFonts w:ascii="Times New Roman" w:hAnsi="Times New Roman"/>
          <w:i/>
          <w:iCs/>
          <w:color w:val="000000"/>
          <w:sz w:val="22"/>
          <w:szCs w:val="22"/>
          <w:lang w:val="fr-FR"/>
        </w:rPr>
        <w:t>cérémonie:</w:t>
      </w:r>
      <w:proofErr w:type="gramEnd"/>
      <w:r w:rsidRPr="00394E6A">
        <w:rPr>
          <w:rFonts w:ascii="Times New Roman" w:hAnsi="Times New Roman"/>
          <w:i/>
          <w:iCs/>
          <w:color w:val="000000"/>
          <w:sz w:val="22"/>
          <w:szCs w:val="22"/>
          <w:lang w:val="fr-FR"/>
        </w:rPr>
        <w:t xml:space="preserve"> entre le protocolaire et l’intime</w:t>
      </w:r>
      <w:r w:rsidRPr="00394E6A">
        <w:rPr>
          <w:rFonts w:ascii="Times New Roman" w:hAnsi="Times New Roman"/>
          <w:color w:val="000000"/>
          <w:sz w:val="22"/>
          <w:szCs w:val="22"/>
          <w:lang w:val="fr-FR"/>
        </w:rPr>
        <w:t>, D. Vaillancourt (</w:t>
      </w:r>
      <w:proofErr w:type="spellStart"/>
      <w:r w:rsidRPr="00394E6A">
        <w:rPr>
          <w:rFonts w:ascii="Times New Roman" w:hAnsi="Times New Roman"/>
          <w:color w:val="000000"/>
          <w:sz w:val="22"/>
          <w:szCs w:val="22"/>
          <w:lang w:val="fr-FR"/>
        </w:rPr>
        <w:t>dir</w:t>
      </w:r>
      <w:proofErr w:type="spellEnd"/>
      <w:r w:rsidRPr="00394E6A">
        <w:rPr>
          <w:rFonts w:ascii="Times New Roman" w:hAnsi="Times New Roman"/>
          <w:color w:val="000000"/>
          <w:sz w:val="22"/>
          <w:szCs w:val="22"/>
          <w:lang w:val="fr-FR"/>
        </w:rPr>
        <w:t xml:space="preserve">.), London, </w:t>
      </w:r>
      <w:proofErr w:type="spellStart"/>
      <w:r w:rsidRPr="00394E6A">
        <w:rPr>
          <w:rFonts w:ascii="Times New Roman" w:hAnsi="Times New Roman"/>
          <w:color w:val="000000"/>
          <w:sz w:val="22"/>
          <w:szCs w:val="22"/>
          <w:lang w:val="fr-FR"/>
        </w:rPr>
        <w:t>Mestengo</w:t>
      </w:r>
      <w:proofErr w:type="spellEnd"/>
      <w:r w:rsidRPr="00394E6A">
        <w:rPr>
          <w:rFonts w:ascii="Times New Roman" w:hAnsi="Times New Roman"/>
          <w:color w:val="000000"/>
          <w:sz w:val="22"/>
          <w:szCs w:val="22"/>
          <w:lang w:val="fr-FR"/>
        </w:rPr>
        <w:t xml:space="preserve"> </w:t>
      </w:r>
      <w:proofErr w:type="spellStart"/>
      <w:r w:rsidRPr="00394E6A">
        <w:rPr>
          <w:rFonts w:ascii="Times New Roman" w:hAnsi="Times New Roman"/>
          <w:color w:val="000000"/>
          <w:sz w:val="22"/>
          <w:szCs w:val="22"/>
          <w:lang w:val="fr-FR"/>
        </w:rPr>
        <w:t>Press</w:t>
      </w:r>
      <w:proofErr w:type="spellEnd"/>
      <w:r w:rsidRPr="00394E6A">
        <w:rPr>
          <w:rFonts w:ascii="Times New Roman" w:hAnsi="Times New Roman"/>
          <w:color w:val="000000"/>
          <w:sz w:val="22"/>
          <w:szCs w:val="22"/>
          <w:lang w:val="fr-FR"/>
        </w:rPr>
        <w:t>, 2008, pp.</w:t>
      </w:r>
    </w:p>
    <w:p w14:paraId="26C0700F" w14:textId="77777777" w:rsidR="00BA20B0" w:rsidRPr="00394E6A" w:rsidRDefault="00BA20B0" w:rsidP="0020134D">
      <w:pPr>
        <w:rPr>
          <w:rFonts w:ascii="Times New Roman" w:hAnsi="Times New Roman"/>
          <w:b/>
          <w:bCs/>
          <w:color w:val="000000"/>
          <w:sz w:val="22"/>
          <w:szCs w:val="22"/>
          <w:lang w:val="de-DE"/>
        </w:rPr>
      </w:pPr>
      <w:r w:rsidRPr="00394E6A">
        <w:rPr>
          <w:rFonts w:ascii="Times New Roman" w:hAnsi="Times New Roman"/>
          <w:color w:val="000000"/>
          <w:sz w:val="22"/>
          <w:szCs w:val="22"/>
          <w:lang w:val="fr-FR"/>
        </w:rPr>
        <w:t>41-60.</w:t>
      </w:r>
    </w:p>
    <w:p w14:paraId="3F97BA61" w14:textId="77777777" w:rsidR="00BA20B0" w:rsidRPr="00394E6A" w:rsidRDefault="00BA20B0" w:rsidP="00BA20B0">
      <w:pPr>
        <w:rPr>
          <w:rFonts w:ascii="Times New Roman" w:hAnsi="Times New Roman"/>
          <w:b/>
          <w:bCs/>
          <w:color w:val="000000"/>
          <w:sz w:val="22"/>
          <w:szCs w:val="22"/>
          <w:lang w:val="de-DE"/>
        </w:rPr>
      </w:pPr>
    </w:p>
    <w:p w14:paraId="3AD5E74B" w14:textId="37839C57" w:rsidR="00BA20B0" w:rsidRPr="00394E6A" w:rsidRDefault="00997065" w:rsidP="00BA20B0">
      <w:pPr>
        <w:rPr>
          <w:rFonts w:ascii="Times New Roman" w:hAnsi="Times New Roman"/>
          <w:sz w:val="22"/>
          <w:szCs w:val="22"/>
          <w:lang w:val="fr-FR"/>
        </w:rPr>
      </w:pPr>
      <w:r>
        <w:rPr>
          <w:rFonts w:ascii="Times New Roman" w:hAnsi="Times New Roman"/>
          <w:b/>
          <w:bCs/>
          <w:sz w:val="22"/>
          <w:szCs w:val="22"/>
          <w:lang w:val="de-DE"/>
        </w:rPr>
        <w:t>21</w:t>
      </w:r>
      <w:r w:rsidR="00BA20B0" w:rsidRPr="00394E6A">
        <w:rPr>
          <w:rFonts w:ascii="Times New Roman" w:hAnsi="Times New Roman"/>
          <w:b/>
          <w:bCs/>
          <w:sz w:val="22"/>
          <w:szCs w:val="22"/>
          <w:lang w:val="fr-FR"/>
        </w:rPr>
        <w:t>)</w:t>
      </w:r>
      <w:r w:rsidR="00BA20B0" w:rsidRPr="00394E6A">
        <w:rPr>
          <w:rFonts w:ascii="Times New Roman" w:hAnsi="Times New Roman"/>
          <w:sz w:val="22"/>
          <w:szCs w:val="22"/>
          <w:lang w:val="fr-FR"/>
        </w:rPr>
        <w:t xml:space="preserve"> « Du commentaire à la paraphrase poétique chez </w:t>
      </w:r>
      <w:proofErr w:type="spellStart"/>
      <w:r w:rsidR="00BA20B0" w:rsidRPr="00394E6A">
        <w:rPr>
          <w:rFonts w:ascii="Times New Roman" w:hAnsi="Times New Roman"/>
          <w:sz w:val="22"/>
          <w:szCs w:val="22"/>
          <w:lang w:val="fr-FR"/>
        </w:rPr>
        <w:t>Marcantonio</w:t>
      </w:r>
      <w:proofErr w:type="spellEnd"/>
      <w:r w:rsidR="00BA20B0" w:rsidRPr="00394E6A">
        <w:rPr>
          <w:rFonts w:ascii="Times New Roman" w:hAnsi="Times New Roman"/>
          <w:sz w:val="22"/>
          <w:szCs w:val="22"/>
          <w:lang w:val="fr-FR"/>
        </w:rPr>
        <w:t xml:space="preserve"> </w:t>
      </w:r>
      <w:proofErr w:type="spellStart"/>
      <w:r w:rsidR="00BA20B0" w:rsidRPr="00394E6A">
        <w:rPr>
          <w:rFonts w:ascii="Times New Roman" w:hAnsi="Times New Roman"/>
          <w:sz w:val="22"/>
          <w:szCs w:val="22"/>
          <w:lang w:val="fr-FR"/>
        </w:rPr>
        <w:t>Flaminio</w:t>
      </w:r>
      <w:proofErr w:type="spellEnd"/>
      <w:r w:rsidR="00BA20B0" w:rsidRPr="00394E6A">
        <w:rPr>
          <w:rFonts w:ascii="Times New Roman" w:hAnsi="Times New Roman"/>
          <w:sz w:val="22"/>
          <w:szCs w:val="22"/>
          <w:lang w:val="fr-FR"/>
        </w:rPr>
        <w:t xml:space="preserve">», </w:t>
      </w:r>
      <w:r w:rsidR="00BA20B0" w:rsidRPr="00394E6A">
        <w:rPr>
          <w:rStyle w:val="Emphasis"/>
          <w:rFonts w:ascii="Times New Roman" w:hAnsi="Times New Roman"/>
          <w:sz w:val="22"/>
          <w:szCs w:val="22"/>
          <w:lang w:val="fr-FR"/>
        </w:rPr>
        <w:t>LHT</w:t>
      </w:r>
      <w:r w:rsidR="00BA20B0" w:rsidRPr="00394E6A">
        <w:rPr>
          <w:rFonts w:ascii="Times New Roman" w:hAnsi="Times New Roman"/>
          <w:sz w:val="22"/>
          <w:szCs w:val="22"/>
          <w:lang w:val="fr-FR"/>
        </w:rPr>
        <w:t xml:space="preserve"> [En ligne], LHT, N° 5, mis à jour le : 10/01/2009, URL : </w:t>
      </w:r>
      <w:hyperlink r:id="rId9" w:history="1">
        <w:r w:rsidR="00BA20B0" w:rsidRPr="00394E6A">
          <w:rPr>
            <w:rStyle w:val="Hyperlink"/>
            <w:rFonts w:ascii="Times New Roman" w:hAnsi="Times New Roman"/>
            <w:sz w:val="22"/>
            <w:szCs w:val="22"/>
            <w:lang w:val="fr-FR"/>
          </w:rPr>
          <w:t>http://www.fabula.org/lht/5/80-nassichuk</w:t>
        </w:r>
      </w:hyperlink>
    </w:p>
    <w:p w14:paraId="3B16E9BC" w14:textId="77777777" w:rsidR="00BA20B0" w:rsidRPr="00394E6A" w:rsidRDefault="00BA20B0" w:rsidP="00BA20B0">
      <w:pPr>
        <w:rPr>
          <w:rFonts w:ascii="Times New Roman" w:hAnsi="Times New Roman"/>
          <w:sz w:val="22"/>
          <w:szCs w:val="22"/>
          <w:lang w:val="fr-FR"/>
        </w:rPr>
      </w:pPr>
    </w:p>
    <w:p w14:paraId="7911A1B1" w14:textId="144D9CFA" w:rsidR="00BA20B0" w:rsidRPr="00394E6A" w:rsidRDefault="00997065" w:rsidP="00BA20B0">
      <w:pPr>
        <w:rPr>
          <w:rFonts w:ascii="Times New Roman" w:hAnsi="Times New Roman"/>
          <w:b/>
          <w:bCs/>
          <w:color w:val="000000"/>
          <w:sz w:val="22"/>
          <w:szCs w:val="22"/>
          <w:lang w:val="fr-FR"/>
        </w:rPr>
      </w:pPr>
      <w:r>
        <w:rPr>
          <w:rFonts w:ascii="Times New Roman" w:hAnsi="Times New Roman"/>
          <w:b/>
          <w:bCs/>
          <w:color w:val="000000"/>
          <w:sz w:val="22"/>
          <w:szCs w:val="22"/>
          <w:lang w:val="fr-FR"/>
        </w:rPr>
        <w:t>20</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 La condition tragique de l’homme dans la </w:t>
      </w:r>
      <w:proofErr w:type="spellStart"/>
      <w:r w:rsidR="00BA20B0" w:rsidRPr="00394E6A">
        <w:rPr>
          <w:rFonts w:ascii="Times New Roman" w:hAnsi="Times New Roman"/>
          <w:i/>
          <w:iCs/>
          <w:color w:val="000000"/>
          <w:sz w:val="22"/>
          <w:szCs w:val="22"/>
          <w:lang w:val="fr-FR"/>
        </w:rPr>
        <w:t>Silve</w:t>
      </w:r>
      <w:proofErr w:type="spellEnd"/>
      <w:r w:rsidR="00BA20B0" w:rsidRPr="00394E6A">
        <w:rPr>
          <w:rFonts w:ascii="Times New Roman" w:hAnsi="Times New Roman"/>
          <w:i/>
          <w:iCs/>
          <w:color w:val="000000"/>
          <w:sz w:val="22"/>
          <w:szCs w:val="22"/>
          <w:lang w:val="fr-FR"/>
        </w:rPr>
        <w:t xml:space="preserve"> </w:t>
      </w:r>
      <w:r w:rsidR="00BA20B0" w:rsidRPr="00394E6A">
        <w:rPr>
          <w:rFonts w:ascii="Times New Roman" w:hAnsi="Times New Roman"/>
          <w:color w:val="000000"/>
          <w:sz w:val="22"/>
          <w:szCs w:val="22"/>
          <w:lang w:val="fr-FR"/>
        </w:rPr>
        <w:t xml:space="preserve">IV des </w:t>
      </w:r>
      <w:proofErr w:type="spellStart"/>
      <w:r w:rsidR="00BA20B0" w:rsidRPr="00394E6A">
        <w:rPr>
          <w:rFonts w:ascii="Times New Roman" w:hAnsi="Times New Roman"/>
          <w:i/>
          <w:iCs/>
          <w:color w:val="000000"/>
          <w:sz w:val="22"/>
          <w:szCs w:val="22"/>
          <w:lang w:val="fr-FR"/>
        </w:rPr>
        <w:t>Juvenilia</w:t>
      </w:r>
      <w:proofErr w:type="spellEnd"/>
      <w:r w:rsidR="00BA20B0" w:rsidRPr="00394E6A">
        <w:rPr>
          <w:rFonts w:ascii="Times New Roman" w:hAnsi="Times New Roman"/>
          <w:color w:val="000000"/>
          <w:sz w:val="22"/>
          <w:szCs w:val="22"/>
          <w:lang w:val="fr-FR"/>
        </w:rPr>
        <w:t xml:space="preserve"> de Théodore de Bèze », </w:t>
      </w:r>
      <w:r w:rsidR="00BA20B0" w:rsidRPr="00394E6A">
        <w:rPr>
          <w:rFonts w:ascii="Times New Roman" w:hAnsi="Times New Roman"/>
          <w:i/>
          <w:iCs/>
          <w:color w:val="000000"/>
          <w:sz w:val="22"/>
          <w:szCs w:val="22"/>
          <w:lang w:val="fr-FR"/>
        </w:rPr>
        <w:t>Etudes Françaises</w:t>
      </w:r>
      <w:r w:rsidR="00BA20B0" w:rsidRPr="00394E6A">
        <w:rPr>
          <w:rFonts w:ascii="Times New Roman" w:hAnsi="Times New Roman"/>
          <w:color w:val="000000"/>
          <w:sz w:val="22"/>
          <w:szCs w:val="22"/>
          <w:lang w:val="fr-FR"/>
        </w:rPr>
        <w:t>, 44, II, 2008, pp. 85-105.</w:t>
      </w:r>
    </w:p>
    <w:p w14:paraId="3474FFAF" w14:textId="77777777" w:rsidR="00BA20B0" w:rsidRPr="00394E6A" w:rsidRDefault="00BA20B0" w:rsidP="00BA20B0">
      <w:pPr>
        <w:rPr>
          <w:rFonts w:ascii="Times New Roman" w:hAnsi="Times New Roman"/>
          <w:b/>
          <w:bCs/>
          <w:color w:val="000000"/>
          <w:sz w:val="22"/>
          <w:szCs w:val="22"/>
          <w:lang w:val="fr-FR"/>
        </w:rPr>
      </w:pPr>
    </w:p>
    <w:p w14:paraId="0781A422" w14:textId="09757E02"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19</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“Le thème du plaisir dans l’</w:t>
      </w:r>
      <w:proofErr w:type="spellStart"/>
      <w:r w:rsidR="00BA20B0" w:rsidRPr="00394E6A">
        <w:rPr>
          <w:rFonts w:ascii="Times New Roman" w:hAnsi="Times New Roman"/>
          <w:color w:val="000000"/>
          <w:sz w:val="22"/>
          <w:szCs w:val="22"/>
          <w:lang w:val="fr-FR"/>
        </w:rPr>
        <w:t>oeuvre</w:t>
      </w:r>
      <w:proofErr w:type="spellEnd"/>
      <w:r w:rsidR="00BA20B0" w:rsidRPr="00394E6A">
        <w:rPr>
          <w:rFonts w:ascii="Times New Roman" w:hAnsi="Times New Roman"/>
          <w:color w:val="000000"/>
          <w:sz w:val="22"/>
          <w:szCs w:val="22"/>
          <w:lang w:val="fr-FR"/>
        </w:rPr>
        <w:t xml:space="preserve"> poétique de Giovanni Pontano”, in </w:t>
      </w:r>
      <w:r w:rsidR="00BA20B0" w:rsidRPr="00394E6A">
        <w:rPr>
          <w:rFonts w:ascii="Times New Roman" w:hAnsi="Times New Roman"/>
          <w:i/>
          <w:iCs/>
          <w:color w:val="000000"/>
          <w:sz w:val="22"/>
          <w:szCs w:val="22"/>
          <w:lang w:val="fr-FR"/>
        </w:rPr>
        <w:t>Le plaisir, de l’Antiquité à la Renaissance</w:t>
      </w:r>
      <w:r w:rsidR="00BA20B0" w:rsidRPr="00394E6A">
        <w:rPr>
          <w:rFonts w:ascii="Times New Roman" w:hAnsi="Times New Roman"/>
          <w:color w:val="000000"/>
          <w:sz w:val="22"/>
          <w:szCs w:val="22"/>
          <w:lang w:val="fr-FR"/>
        </w:rPr>
        <w:t>, sous la direction de P. Galand-</w:t>
      </w:r>
      <w:proofErr w:type="spellStart"/>
      <w:r w:rsidR="00BA20B0" w:rsidRPr="00394E6A">
        <w:rPr>
          <w:rFonts w:ascii="Times New Roman" w:hAnsi="Times New Roman"/>
          <w:color w:val="000000"/>
          <w:sz w:val="22"/>
          <w:szCs w:val="22"/>
          <w:lang w:val="fr-FR"/>
        </w:rPr>
        <w:t>Hallyn</w:t>
      </w:r>
      <w:proofErr w:type="spellEnd"/>
      <w:r w:rsidR="00BA20B0" w:rsidRPr="00394E6A">
        <w:rPr>
          <w:rFonts w:ascii="Times New Roman" w:hAnsi="Times New Roman"/>
          <w:color w:val="000000"/>
          <w:sz w:val="22"/>
          <w:szCs w:val="22"/>
          <w:lang w:val="fr-FR"/>
        </w:rPr>
        <w:t xml:space="preserve">, C. Lévy et W. </w:t>
      </w:r>
      <w:proofErr w:type="spellStart"/>
      <w:r w:rsidR="00BA20B0" w:rsidRPr="00394E6A">
        <w:rPr>
          <w:rFonts w:ascii="Times New Roman" w:hAnsi="Times New Roman"/>
          <w:color w:val="000000"/>
          <w:sz w:val="22"/>
          <w:szCs w:val="22"/>
          <w:lang w:val="fr-FR"/>
        </w:rPr>
        <w:t>Verbaal</w:t>
      </w:r>
      <w:proofErr w:type="spellEnd"/>
      <w:r w:rsidR="00BA20B0" w:rsidRPr="00394E6A">
        <w:rPr>
          <w:rFonts w:ascii="Times New Roman" w:hAnsi="Times New Roman"/>
          <w:color w:val="000000"/>
          <w:sz w:val="22"/>
          <w:szCs w:val="22"/>
          <w:lang w:val="fr-FR"/>
        </w:rPr>
        <w:t>, coll. « </w:t>
      </w:r>
      <w:proofErr w:type="spellStart"/>
      <w:r w:rsidR="00BA20B0" w:rsidRPr="00394E6A">
        <w:rPr>
          <w:rFonts w:ascii="Times New Roman" w:hAnsi="Times New Roman"/>
          <w:color w:val="000000"/>
          <w:sz w:val="22"/>
          <w:szCs w:val="22"/>
          <w:lang w:val="fr-FR"/>
        </w:rPr>
        <w:t>Latinitates</w:t>
      </w:r>
      <w:proofErr w:type="spellEnd"/>
      <w:r w:rsidR="00BA20B0" w:rsidRPr="00394E6A">
        <w:rPr>
          <w:rFonts w:ascii="Times New Roman" w:hAnsi="Times New Roman"/>
          <w:color w:val="000000"/>
          <w:sz w:val="22"/>
          <w:szCs w:val="22"/>
          <w:lang w:val="fr-FR"/>
        </w:rPr>
        <w:t xml:space="preserve"> », Amsterdam, </w:t>
      </w:r>
      <w:proofErr w:type="spellStart"/>
      <w:r w:rsidR="00BA20B0" w:rsidRPr="00394E6A">
        <w:rPr>
          <w:rFonts w:ascii="Times New Roman" w:hAnsi="Times New Roman"/>
          <w:color w:val="000000"/>
          <w:sz w:val="22"/>
          <w:szCs w:val="22"/>
          <w:lang w:val="fr-FR"/>
        </w:rPr>
        <w:t>Brepols</w:t>
      </w:r>
      <w:proofErr w:type="spellEnd"/>
      <w:r w:rsidR="00BA20B0" w:rsidRPr="00394E6A">
        <w:rPr>
          <w:rFonts w:ascii="Times New Roman" w:hAnsi="Times New Roman"/>
          <w:color w:val="000000"/>
          <w:sz w:val="22"/>
          <w:szCs w:val="22"/>
          <w:lang w:val="fr-FR"/>
        </w:rPr>
        <w:t>, 2008, pp. 213-235.</w:t>
      </w:r>
    </w:p>
    <w:p w14:paraId="138271BD" w14:textId="77777777" w:rsidR="00BA20B0" w:rsidRPr="00394E6A" w:rsidRDefault="00BA20B0" w:rsidP="00BA20B0">
      <w:pPr>
        <w:rPr>
          <w:rFonts w:ascii="Times New Roman" w:hAnsi="Times New Roman"/>
          <w:b/>
          <w:bCs/>
          <w:color w:val="000000"/>
          <w:sz w:val="22"/>
          <w:szCs w:val="22"/>
          <w:lang w:val="fr-FR"/>
        </w:rPr>
      </w:pPr>
    </w:p>
    <w:p w14:paraId="0E521AC8" w14:textId="6D178BC0" w:rsidR="00BA20B0" w:rsidRPr="00394E6A" w:rsidRDefault="00997065" w:rsidP="00BA20B0">
      <w:pPr>
        <w:rPr>
          <w:rFonts w:ascii="Times New Roman" w:hAnsi="Times New Roman"/>
          <w:i/>
          <w:iCs/>
          <w:color w:val="000000"/>
          <w:sz w:val="22"/>
          <w:szCs w:val="22"/>
          <w:lang w:val="fr-FR"/>
        </w:rPr>
      </w:pPr>
      <w:r>
        <w:rPr>
          <w:rFonts w:ascii="Times New Roman" w:hAnsi="Times New Roman"/>
          <w:b/>
          <w:bCs/>
          <w:color w:val="000000"/>
          <w:sz w:val="22"/>
          <w:szCs w:val="22"/>
          <w:lang w:val="fr-FR"/>
        </w:rPr>
        <w:t>18</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w:t>
      </w:r>
      <w:r w:rsidR="00BA20B0" w:rsidRPr="00394E6A">
        <w:rPr>
          <w:rFonts w:ascii="Times New Roman" w:hAnsi="Times New Roman"/>
          <w:sz w:val="22"/>
          <w:szCs w:val="22"/>
          <w:lang w:val="fr-FR"/>
        </w:rPr>
        <w:t xml:space="preserve">« Un auteur débutant chez Sébastien Gryphe. Les </w:t>
      </w:r>
      <w:r w:rsidR="00BA20B0" w:rsidRPr="00394E6A">
        <w:rPr>
          <w:rFonts w:ascii="Times New Roman" w:hAnsi="Times New Roman"/>
          <w:i/>
          <w:iCs/>
          <w:sz w:val="22"/>
          <w:szCs w:val="22"/>
          <w:lang w:val="fr-FR"/>
        </w:rPr>
        <w:t>Épigrammes</w:t>
      </w:r>
      <w:r w:rsidR="00BA20B0" w:rsidRPr="00394E6A">
        <w:rPr>
          <w:rFonts w:ascii="Times New Roman" w:hAnsi="Times New Roman"/>
          <w:sz w:val="22"/>
          <w:szCs w:val="22"/>
          <w:lang w:val="fr-FR"/>
        </w:rPr>
        <w:t xml:space="preserve"> d’Antoine de </w:t>
      </w:r>
      <w:proofErr w:type="spellStart"/>
      <w:r w:rsidR="00BA20B0" w:rsidRPr="00394E6A">
        <w:rPr>
          <w:rFonts w:ascii="Times New Roman" w:hAnsi="Times New Roman"/>
          <w:sz w:val="22"/>
          <w:szCs w:val="22"/>
          <w:lang w:val="fr-FR"/>
        </w:rPr>
        <w:t>Gouvéia</w:t>
      </w:r>
      <w:proofErr w:type="spellEnd"/>
      <w:r w:rsidR="00BA20B0" w:rsidRPr="00394E6A">
        <w:rPr>
          <w:rFonts w:ascii="Times New Roman" w:hAnsi="Times New Roman"/>
          <w:sz w:val="22"/>
          <w:szCs w:val="22"/>
          <w:lang w:val="fr-FR"/>
        </w:rPr>
        <w:t xml:space="preserve"> (1539-1540) », dans : </w:t>
      </w:r>
      <w:r w:rsidR="00BA20B0" w:rsidRPr="00394E6A">
        <w:rPr>
          <w:rFonts w:ascii="Times New Roman" w:hAnsi="Times New Roman"/>
          <w:i/>
          <w:iCs/>
          <w:sz w:val="22"/>
          <w:szCs w:val="22"/>
          <w:lang w:val="fr-FR"/>
        </w:rPr>
        <w:t xml:space="preserve">Quid </w:t>
      </w:r>
      <w:proofErr w:type="spellStart"/>
      <w:r w:rsidR="00BA20B0" w:rsidRPr="00394E6A">
        <w:rPr>
          <w:rFonts w:ascii="Times New Roman" w:hAnsi="Times New Roman"/>
          <w:i/>
          <w:iCs/>
          <w:sz w:val="22"/>
          <w:szCs w:val="22"/>
          <w:lang w:val="fr-FR"/>
        </w:rPr>
        <w:t>novi</w:t>
      </w:r>
      <w:proofErr w:type="spellEnd"/>
      <w:r w:rsidR="00BA20B0" w:rsidRPr="00394E6A">
        <w:rPr>
          <w:rFonts w:ascii="Times New Roman" w:hAnsi="Times New Roman"/>
          <w:i/>
          <w:iCs/>
          <w:sz w:val="22"/>
          <w:szCs w:val="22"/>
          <w:lang w:val="fr-FR"/>
        </w:rPr>
        <w:t> ? Sébastien Gryphe, à l’occasion du 450</w:t>
      </w:r>
      <w:r w:rsidR="00BA20B0" w:rsidRPr="00394E6A">
        <w:rPr>
          <w:rFonts w:ascii="Times New Roman" w:hAnsi="Times New Roman"/>
          <w:i/>
          <w:iCs/>
          <w:sz w:val="22"/>
          <w:szCs w:val="22"/>
          <w:vertAlign w:val="superscript"/>
          <w:lang w:val="fr-FR"/>
        </w:rPr>
        <w:t>e</w:t>
      </w:r>
      <w:r w:rsidR="00BA20B0" w:rsidRPr="00394E6A">
        <w:rPr>
          <w:rFonts w:ascii="Times New Roman" w:hAnsi="Times New Roman"/>
          <w:i/>
          <w:iCs/>
          <w:sz w:val="22"/>
          <w:szCs w:val="22"/>
          <w:lang w:val="fr-FR"/>
        </w:rPr>
        <w:t xml:space="preserve"> anniversaire de sa mort</w:t>
      </w:r>
      <w:r w:rsidR="00BA20B0" w:rsidRPr="00394E6A">
        <w:rPr>
          <w:rFonts w:ascii="Times New Roman" w:hAnsi="Times New Roman"/>
          <w:sz w:val="22"/>
          <w:szCs w:val="22"/>
          <w:lang w:val="fr-FR"/>
        </w:rPr>
        <w:t xml:space="preserve">. Sous la direction de </w:t>
      </w:r>
      <w:proofErr w:type="spellStart"/>
      <w:r w:rsidR="00BA20B0" w:rsidRPr="00394E6A">
        <w:rPr>
          <w:rFonts w:ascii="Times New Roman" w:hAnsi="Times New Roman"/>
          <w:sz w:val="22"/>
          <w:szCs w:val="22"/>
          <w:lang w:val="fr-FR"/>
        </w:rPr>
        <w:t>Raphaële</w:t>
      </w:r>
      <w:proofErr w:type="spellEnd"/>
      <w:r w:rsidR="00BA20B0" w:rsidRPr="00394E6A">
        <w:rPr>
          <w:rFonts w:ascii="Times New Roman" w:hAnsi="Times New Roman"/>
          <w:sz w:val="22"/>
          <w:szCs w:val="22"/>
          <w:lang w:val="fr-FR"/>
        </w:rPr>
        <w:t xml:space="preserve"> </w:t>
      </w:r>
      <w:proofErr w:type="spellStart"/>
      <w:r w:rsidR="00BA20B0" w:rsidRPr="00394E6A">
        <w:rPr>
          <w:rFonts w:ascii="Times New Roman" w:hAnsi="Times New Roman"/>
          <w:sz w:val="22"/>
          <w:szCs w:val="22"/>
          <w:lang w:val="fr-FR"/>
        </w:rPr>
        <w:t>Mouren</w:t>
      </w:r>
      <w:proofErr w:type="spellEnd"/>
      <w:r w:rsidR="00BA20B0" w:rsidRPr="00394E6A">
        <w:rPr>
          <w:rFonts w:ascii="Times New Roman" w:hAnsi="Times New Roman"/>
          <w:sz w:val="22"/>
          <w:szCs w:val="22"/>
          <w:lang w:val="fr-FR"/>
        </w:rPr>
        <w:t xml:space="preserve">, Villeurbanne, Presses de </w:t>
      </w:r>
      <w:proofErr w:type="spellStart"/>
      <w:r w:rsidR="00BA20B0" w:rsidRPr="00394E6A">
        <w:rPr>
          <w:rFonts w:ascii="Times New Roman" w:hAnsi="Times New Roman"/>
          <w:sz w:val="22"/>
          <w:szCs w:val="22"/>
          <w:lang w:val="fr-FR"/>
        </w:rPr>
        <w:t>l’enssib</w:t>
      </w:r>
      <w:proofErr w:type="spellEnd"/>
      <w:r w:rsidR="00BA20B0" w:rsidRPr="00394E6A">
        <w:rPr>
          <w:rFonts w:ascii="Times New Roman" w:hAnsi="Times New Roman"/>
          <w:sz w:val="22"/>
          <w:szCs w:val="22"/>
          <w:lang w:val="fr-FR"/>
        </w:rPr>
        <w:t xml:space="preserve">, 2008, pp. 267-285. </w:t>
      </w:r>
    </w:p>
    <w:p w14:paraId="7EDA2A31" w14:textId="77777777" w:rsidR="00BA20B0" w:rsidRPr="00394E6A" w:rsidRDefault="00BA20B0" w:rsidP="00BA20B0">
      <w:pPr>
        <w:rPr>
          <w:rFonts w:ascii="Times New Roman" w:hAnsi="Times New Roman"/>
          <w:color w:val="000000"/>
          <w:sz w:val="22"/>
          <w:szCs w:val="22"/>
          <w:lang w:val="fr-FR"/>
        </w:rPr>
      </w:pPr>
    </w:p>
    <w:p w14:paraId="12919B34" w14:textId="705E200E"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17</w:t>
      </w:r>
      <w:r w:rsidR="00BA20B0" w:rsidRPr="00394E6A">
        <w:rPr>
          <w:rFonts w:ascii="Times New Roman" w:hAnsi="Times New Roman"/>
          <w:b/>
          <w:bCs/>
          <w:color w:val="000000"/>
          <w:sz w:val="22"/>
          <w:szCs w:val="22"/>
          <w:lang w:val="fr-FR"/>
        </w:rPr>
        <w:t xml:space="preserve">) </w:t>
      </w:r>
      <w:r w:rsidR="00BA20B0" w:rsidRPr="00394E6A">
        <w:rPr>
          <w:rFonts w:ascii="Times New Roman" w:hAnsi="Times New Roman"/>
          <w:sz w:val="22"/>
          <w:szCs w:val="22"/>
          <w:lang w:val="fr-FR"/>
        </w:rPr>
        <w:t>« Le couronnement de Judith, représentation littéraire au XVIe siècle d’une héroïne deutérocanonique », dans </w:t>
      </w:r>
      <w:r w:rsidR="00BA20B0" w:rsidRPr="00394E6A">
        <w:rPr>
          <w:rFonts w:ascii="Times New Roman" w:hAnsi="Times New Roman"/>
          <w:i/>
          <w:iCs/>
          <w:sz w:val="22"/>
          <w:szCs w:val="22"/>
          <w:lang w:val="fr-FR"/>
        </w:rPr>
        <w:t>L’héroïque</w:t>
      </w:r>
      <w:r w:rsidR="00BA20B0" w:rsidRPr="00394E6A">
        <w:rPr>
          <w:rFonts w:ascii="Times New Roman" w:hAnsi="Times New Roman"/>
          <w:sz w:val="22"/>
          <w:szCs w:val="22"/>
          <w:lang w:val="fr-FR"/>
        </w:rPr>
        <w:t xml:space="preserve">, sous la direction de S. </w:t>
      </w:r>
      <w:proofErr w:type="spellStart"/>
      <w:r w:rsidR="00BA20B0" w:rsidRPr="00394E6A">
        <w:rPr>
          <w:rFonts w:ascii="Times New Roman" w:hAnsi="Times New Roman"/>
          <w:sz w:val="22"/>
          <w:szCs w:val="22"/>
          <w:lang w:val="fr-FR"/>
        </w:rPr>
        <w:t>Provini</w:t>
      </w:r>
      <w:proofErr w:type="spellEnd"/>
      <w:r w:rsidR="00BA20B0" w:rsidRPr="00394E6A">
        <w:rPr>
          <w:rFonts w:ascii="Times New Roman" w:hAnsi="Times New Roman"/>
          <w:sz w:val="22"/>
          <w:szCs w:val="22"/>
          <w:lang w:val="fr-FR"/>
        </w:rPr>
        <w:t xml:space="preserve">, </w:t>
      </w:r>
      <w:proofErr w:type="spellStart"/>
      <w:r w:rsidR="00BA20B0" w:rsidRPr="00394E6A">
        <w:rPr>
          <w:rFonts w:ascii="Times New Roman" w:hAnsi="Times New Roman"/>
          <w:i/>
          <w:iCs/>
          <w:sz w:val="22"/>
          <w:szCs w:val="22"/>
          <w:lang w:val="fr-FR"/>
        </w:rPr>
        <w:t>Camenae</w:t>
      </w:r>
      <w:proofErr w:type="spellEnd"/>
      <w:r w:rsidR="00BA20B0" w:rsidRPr="00394E6A">
        <w:rPr>
          <w:rFonts w:ascii="Times New Roman" w:hAnsi="Times New Roman"/>
          <w:sz w:val="22"/>
          <w:szCs w:val="22"/>
          <w:lang w:val="fr-FR"/>
        </w:rPr>
        <w:t xml:space="preserve">, 4, revue </w:t>
      </w:r>
      <w:proofErr w:type="spellStart"/>
      <w:r w:rsidR="00BA20B0" w:rsidRPr="00394E6A">
        <w:rPr>
          <w:rFonts w:ascii="Times New Roman" w:hAnsi="Times New Roman"/>
          <w:sz w:val="22"/>
          <w:szCs w:val="22"/>
          <w:lang w:val="fr-FR"/>
        </w:rPr>
        <w:t>en-ligne</w:t>
      </w:r>
      <w:proofErr w:type="spellEnd"/>
      <w:r w:rsidR="00BA20B0" w:rsidRPr="00394E6A">
        <w:rPr>
          <w:rFonts w:ascii="Times New Roman" w:hAnsi="Times New Roman"/>
          <w:sz w:val="22"/>
          <w:szCs w:val="22"/>
          <w:lang w:val="fr-FR"/>
        </w:rPr>
        <w:t xml:space="preserve"> de l’UFR de latin, Paris IV-Sorbonne, juin 2008. (</w:t>
      </w:r>
      <w:hyperlink r:id="rId10" w:history="1">
        <w:r w:rsidR="00BA20B0" w:rsidRPr="00394E6A">
          <w:rPr>
            <w:rStyle w:val="Hyperlink"/>
            <w:rFonts w:ascii="Times New Roman" w:hAnsi="Times New Roman"/>
            <w:sz w:val="22"/>
            <w:szCs w:val="22"/>
            <w:lang w:val="fr-FR"/>
          </w:rPr>
          <w:t>www.paris-sorbonne.fr/fr/spip.php?article7360</w:t>
        </w:r>
      </w:hyperlink>
      <w:r w:rsidR="00BA20B0" w:rsidRPr="00394E6A">
        <w:rPr>
          <w:rFonts w:ascii="Times New Roman" w:hAnsi="Times New Roman"/>
          <w:sz w:val="22"/>
          <w:szCs w:val="22"/>
          <w:lang w:val="fr-FR"/>
        </w:rPr>
        <w:t>).</w:t>
      </w:r>
    </w:p>
    <w:p w14:paraId="76FBE80A" w14:textId="77777777" w:rsidR="00BA20B0" w:rsidRPr="00394E6A" w:rsidRDefault="00BA20B0" w:rsidP="00BA20B0">
      <w:pPr>
        <w:rPr>
          <w:rFonts w:ascii="Times New Roman" w:hAnsi="Times New Roman"/>
          <w:color w:val="000000"/>
          <w:sz w:val="22"/>
          <w:szCs w:val="22"/>
          <w:lang w:val="fr-FR"/>
        </w:rPr>
      </w:pPr>
    </w:p>
    <w:p w14:paraId="3901B2C8" w14:textId="435C92FE"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16</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 La théorie du plaisir dans les traités civils de Giovanni Pontano”, in L. Boulègue et C. Lévy (</w:t>
      </w:r>
      <w:proofErr w:type="spellStart"/>
      <w:r w:rsidR="00BA20B0" w:rsidRPr="00394E6A">
        <w:rPr>
          <w:rFonts w:ascii="Times New Roman" w:hAnsi="Times New Roman"/>
          <w:color w:val="000000"/>
          <w:sz w:val="22"/>
          <w:szCs w:val="22"/>
          <w:lang w:val="fr-FR"/>
        </w:rPr>
        <w:t>eds</w:t>
      </w:r>
      <w:proofErr w:type="spellEnd"/>
      <w:r w:rsidR="00BA20B0" w:rsidRPr="00394E6A">
        <w:rPr>
          <w:rFonts w:ascii="Times New Roman" w:hAnsi="Times New Roman"/>
          <w:color w:val="000000"/>
          <w:sz w:val="22"/>
          <w:szCs w:val="22"/>
          <w:lang w:val="fr-FR"/>
        </w:rPr>
        <w:t xml:space="preserve">.), </w:t>
      </w:r>
      <w:r w:rsidR="00BA20B0" w:rsidRPr="00394E6A">
        <w:rPr>
          <w:rFonts w:ascii="Times New Roman" w:hAnsi="Times New Roman"/>
          <w:i/>
          <w:iCs/>
          <w:color w:val="000000"/>
          <w:sz w:val="22"/>
          <w:szCs w:val="22"/>
          <w:lang w:val="fr-FR"/>
        </w:rPr>
        <w:t>Hédonismes. Penser et dire le plaisir dans l’Antiquité et à la Renaissance</w:t>
      </w:r>
      <w:r w:rsidR="00BA20B0" w:rsidRPr="00394E6A">
        <w:rPr>
          <w:rFonts w:ascii="Times New Roman" w:hAnsi="Times New Roman"/>
          <w:color w:val="000000"/>
          <w:sz w:val="22"/>
          <w:szCs w:val="22"/>
          <w:lang w:val="fr-FR"/>
        </w:rPr>
        <w:t xml:space="preserve">, </w:t>
      </w:r>
      <w:proofErr w:type="gramStart"/>
      <w:r w:rsidR="00BA20B0" w:rsidRPr="00394E6A">
        <w:rPr>
          <w:rFonts w:ascii="Times New Roman" w:hAnsi="Times New Roman"/>
          <w:color w:val="000000"/>
          <w:sz w:val="22"/>
          <w:szCs w:val="22"/>
          <w:lang w:val="fr-FR"/>
        </w:rPr>
        <w:t>Lille,  Presses</w:t>
      </w:r>
      <w:proofErr w:type="gramEnd"/>
      <w:r w:rsidR="00BA20B0" w:rsidRPr="00394E6A">
        <w:rPr>
          <w:rFonts w:ascii="Times New Roman" w:hAnsi="Times New Roman"/>
          <w:color w:val="000000"/>
          <w:sz w:val="22"/>
          <w:szCs w:val="22"/>
          <w:lang w:val="fr-FR"/>
        </w:rPr>
        <w:t xml:space="preserve"> du Septentrion, 2007, pp. 201-214.</w:t>
      </w:r>
    </w:p>
    <w:p w14:paraId="113472E8" w14:textId="77777777" w:rsidR="00BA20B0" w:rsidRPr="00394E6A" w:rsidRDefault="00BA20B0" w:rsidP="00BA20B0">
      <w:pPr>
        <w:rPr>
          <w:rFonts w:ascii="Times New Roman" w:hAnsi="Times New Roman"/>
          <w:color w:val="000000"/>
          <w:sz w:val="22"/>
          <w:szCs w:val="22"/>
          <w:lang w:val="fr-FR"/>
        </w:rPr>
      </w:pPr>
    </w:p>
    <w:p w14:paraId="2428F65D" w14:textId="5EDB3DD9" w:rsidR="00BA20B0" w:rsidRPr="00394E6A" w:rsidRDefault="00997065" w:rsidP="00BA20B0">
      <w:pPr>
        <w:rPr>
          <w:rFonts w:ascii="Times New Roman" w:hAnsi="Times New Roman"/>
          <w:color w:val="000000"/>
          <w:sz w:val="22"/>
          <w:szCs w:val="22"/>
          <w:lang w:val="en-GB"/>
        </w:rPr>
      </w:pPr>
      <w:r>
        <w:rPr>
          <w:rFonts w:ascii="Times New Roman" w:hAnsi="Times New Roman"/>
          <w:b/>
          <w:bCs/>
          <w:color w:val="000000"/>
          <w:sz w:val="22"/>
          <w:szCs w:val="22"/>
          <w:lang w:val="en-GB"/>
        </w:rPr>
        <w:t>15</w:t>
      </w:r>
      <w:r w:rsidR="00BA20B0" w:rsidRPr="00394E6A">
        <w:rPr>
          <w:rFonts w:ascii="Times New Roman" w:hAnsi="Times New Roman"/>
          <w:b/>
          <w:bCs/>
          <w:color w:val="000000"/>
          <w:sz w:val="22"/>
          <w:szCs w:val="22"/>
          <w:lang w:val="en-GB"/>
        </w:rPr>
        <w:t>)</w:t>
      </w:r>
      <w:r w:rsidR="00BA20B0" w:rsidRPr="00394E6A">
        <w:rPr>
          <w:rFonts w:ascii="Times New Roman" w:hAnsi="Times New Roman"/>
          <w:color w:val="000000"/>
          <w:sz w:val="22"/>
          <w:szCs w:val="22"/>
          <w:lang w:val="en-GB"/>
        </w:rPr>
        <w:t xml:space="preserve"> </w:t>
      </w:r>
      <w:proofErr w:type="gramStart"/>
      <w:r w:rsidR="00BA20B0" w:rsidRPr="00394E6A">
        <w:rPr>
          <w:rFonts w:ascii="Times New Roman" w:hAnsi="Times New Roman"/>
          <w:color w:val="000000"/>
          <w:sz w:val="22"/>
          <w:szCs w:val="22"/>
          <w:lang w:val="en-GB"/>
        </w:rPr>
        <w:t>“ Ghost</w:t>
      </w:r>
      <w:proofErr w:type="gramEnd"/>
      <w:r w:rsidR="00BA20B0" w:rsidRPr="00394E6A">
        <w:rPr>
          <w:rFonts w:ascii="Times New Roman" w:hAnsi="Times New Roman"/>
          <w:color w:val="000000"/>
          <w:sz w:val="22"/>
          <w:szCs w:val="22"/>
          <w:lang w:val="en-GB"/>
        </w:rPr>
        <w:t xml:space="preserve"> prologues in Renaissance theatre : Jodelle and Garnier”, in </w:t>
      </w:r>
      <w:r w:rsidR="00BA20B0" w:rsidRPr="00394E6A">
        <w:rPr>
          <w:rFonts w:ascii="Times New Roman" w:hAnsi="Times New Roman"/>
          <w:i/>
          <w:iCs/>
          <w:color w:val="000000"/>
          <w:sz w:val="22"/>
          <w:szCs w:val="22"/>
          <w:lang w:val="en-GB"/>
        </w:rPr>
        <w:t>Haunting Presences : Ghosts in French Literature, Theory, Film and Photography</w:t>
      </w:r>
      <w:r w:rsidR="00BA20B0" w:rsidRPr="00394E6A">
        <w:rPr>
          <w:rFonts w:ascii="Times New Roman" w:hAnsi="Times New Roman"/>
          <w:color w:val="000000"/>
          <w:sz w:val="22"/>
          <w:szCs w:val="22"/>
          <w:lang w:val="en-GB"/>
        </w:rPr>
        <w:t>, K. Griffiths and D. Evans (dirs.), University of Wales Press, 2008, pp. 102-115.</w:t>
      </w:r>
    </w:p>
    <w:p w14:paraId="52801D95" w14:textId="77777777" w:rsidR="00BA20B0" w:rsidRPr="00394E6A" w:rsidRDefault="00BA20B0" w:rsidP="00BA20B0">
      <w:pPr>
        <w:rPr>
          <w:rFonts w:ascii="Times New Roman" w:hAnsi="Times New Roman"/>
          <w:color w:val="000000"/>
          <w:sz w:val="22"/>
          <w:szCs w:val="22"/>
          <w:lang w:val="en-GB"/>
        </w:rPr>
      </w:pPr>
      <w:r w:rsidRPr="00394E6A">
        <w:rPr>
          <w:rFonts w:ascii="Times New Roman" w:hAnsi="Times New Roman"/>
          <w:color w:val="000000"/>
          <w:sz w:val="22"/>
          <w:szCs w:val="22"/>
          <w:lang w:val="en-GB"/>
        </w:rPr>
        <w:t xml:space="preserve"> </w:t>
      </w:r>
    </w:p>
    <w:p w14:paraId="17FBC821" w14:textId="1FF90A6F" w:rsidR="00BA20B0" w:rsidRPr="00394E6A" w:rsidRDefault="00997065" w:rsidP="00BA20B0">
      <w:pPr>
        <w:rPr>
          <w:rFonts w:ascii="Times New Roman" w:hAnsi="Times New Roman"/>
          <w:color w:val="000000"/>
          <w:sz w:val="22"/>
          <w:szCs w:val="22"/>
          <w:lang w:val="en-GB"/>
        </w:rPr>
      </w:pPr>
      <w:r>
        <w:rPr>
          <w:rFonts w:ascii="Times New Roman" w:hAnsi="Times New Roman"/>
          <w:b/>
          <w:bCs/>
          <w:color w:val="000000"/>
          <w:sz w:val="22"/>
          <w:szCs w:val="22"/>
          <w:lang w:val="en-GB"/>
        </w:rPr>
        <w:t>14</w:t>
      </w:r>
      <w:r w:rsidR="00BA20B0" w:rsidRPr="00394E6A">
        <w:rPr>
          <w:rFonts w:ascii="Times New Roman" w:hAnsi="Times New Roman"/>
          <w:b/>
          <w:bCs/>
          <w:color w:val="000000"/>
          <w:sz w:val="22"/>
          <w:szCs w:val="22"/>
          <w:lang w:val="en-GB"/>
        </w:rPr>
        <w:t>)</w:t>
      </w:r>
      <w:r w:rsidR="00BA20B0" w:rsidRPr="00394E6A">
        <w:rPr>
          <w:rFonts w:ascii="Times New Roman" w:hAnsi="Times New Roman"/>
          <w:color w:val="000000"/>
          <w:sz w:val="22"/>
          <w:szCs w:val="22"/>
          <w:lang w:val="en-GB"/>
        </w:rPr>
        <w:t xml:space="preserve"> </w:t>
      </w:r>
      <w:proofErr w:type="gramStart"/>
      <w:r w:rsidR="00BA20B0" w:rsidRPr="00394E6A">
        <w:rPr>
          <w:rFonts w:ascii="Times New Roman" w:hAnsi="Times New Roman"/>
          <w:color w:val="000000"/>
          <w:sz w:val="22"/>
          <w:szCs w:val="22"/>
          <w:lang w:val="en-GB"/>
        </w:rPr>
        <w:t xml:space="preserve">“ </w:t>
      </w:r>
      <w:proofErr w:type="spellStart"/>
      <w:r w:rsidR="00BA20B0" w:rsidRPr="00394E6A">
        <w:rPr>
          <w:rFonts w:ascii="Times New Roman" w:hAnsi="Times New Roman"/>
          <w:color w:val="000000"/>
          <w:sz w:val="22"/>
          <w:szCs w:val="22"/>
          <w:lang w:val="en-GB"/>
        </w:rPr>
        <w:t>Tiphys</w:t>
      </w:r>
      <w:proofErr w:type="spellEnd"/>
      <w:proofErr w:type="gramEnd"/>
      <w:r w:rsidR="00BA20B0" w:rsidRPr="00394E6A">
        <w:rPr>
          <w:rFonts w:ascii="Times New Roman" w:hAnsi="Times New Roman"/>
          <w:color w:val="000000"/>
          <w:sz w:val="22"/>
          <w:szCs w:val="22"/>
          <w:lang w:val="en-GB"/>
        </w:rPr>
        <w:t xml:space="preserve"> on the Bridge. The Image of the Argo in Entry Ceremonies during the Reign of Henri II”, in S. Badescu (ed.), </w:t>
      </w:r>
      <w:r w:rsidR="00BA20B0" w:rsidRPr="00394E6A">
        <w:rPr>
          <w:rFonts w:ascii="Times New Roman" w:hAnsi="Times New Roman"/>
          <w:i/>
          <w:iCs/>
          <w:color w:val="000000"/>
          <w:sz w:val="22"/>
          <w:szCs w:val="22"/>
          <w:lang w:val="en-GB"/>
        </w:rPr>
        <w:t>From One Shore to Another. Reflexions on the Symbolism of the Bridge</w:t>
      </w:r>
      <w:r w:rsidR="00BA20B0" w:rsidRPr="00394E6A">
        <w:rPr>
          <w:rFonts w:ascii="Times New Roman" w:hAnsi="Times New Roman"/>
          <w:color w:val="000000"/>
          <w:sz w:val="22"/>
          <w:szCs w:val="22"/>
          <w:lang w:val="en-GB"/>
        </w:rPr>
        <w:t xml:space="preserve">, Cambridge Scholar’s Press, 2007, pp. 26-42. </w:t>
      </w:r>
    </w:p>
    <w:p w14:paraId="31395C27" w14:textId="77777777" w:rsidR="00BA20B0" w:rsidRPr="00394E6A" w:rsidRDefault="00BA20B0" w:rsidP="00BA20B0">
      <w:pPr>
        <w:rPr>
          <w:rFonts w:ascii="Times New Roman" w:hAnsi="Times New Roman"/>
          <w:color w:val="000000"/>
          <w:sz w:val="22"/>
          <w:szCs w:val="22"/>
          <w:lang w:val="en-GB"/>
        </w:rPr>
      </w:pPr>
    </w:p>
    <w:p w14:paraId="0091068F" w14:textId="2D04E72B" w:rsidR="00BA20B0" w:rsidRPr="00394E6A" w:rsidRDefault="00424122" w:rsidP="00BA20B0">
      <w:pPr>
        <w:rPr>
          <w:rFonts w:ascii="Times New Roman" w:hAnsi="Times New Roman"/>
          <w:color w:val="000000"/>
          <w:sz w:val="22"/>
          <w:szCs w:val="22"/>
          <w:lang w:val="fr-FR"/>
        </w:rPr>
      </w:pPr>
      <w:r w:rsidRPr="00424122">
        <w:rPr>
          <w:rFonts w:ascii="Times New Roman" w:hAnsi="Times New Roman"/>
          <w:b/>
          <w:bCs/>
          <w:color w:val="000000"/>
          <w:sz w:val="22"/>
          <w:szCs w:val="22"/>
          <w:lang w:val="fr-CA"/>
        </w:rPr>
        <w:lastRenderedPageBreak/>
        <w:t>1</w:t>
      </w:r>
      <w:r w:rsidR="00997065">
        <w:rPr>
          <w:rFonts w:ascii="Times New Roman" w:hAnsi="Times New Roman"/>
          <w:b/>
          <w:bCs/>
          <w:color w:val="000000"/>
          <w:sz w:val="22"/>
          <w:szCs w:val="22"/>
          <w:lang w:val="fr-CA"/>
        </w:rPr>
        <w:t>3</w:t>
      </w:r>
      <w:r w:rsidR="00725BF7" w:rsidRPr="00725BF7">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 Le retour à la </w:t>
      </w:r>
      <w:r w:rsidR="00BA20B0" w:rsidRPr="00394E6A">
        <w:rPr>
          <w:rFonts w:ascii="Times New Roman" w:hAnsi="Times New Roman"/>
          <w:i/>
          <w:iCs/>
          <w:color w:val="000000"/>
          <w:sz w:val="22"/>
          <w:szCs w:val="22"/>
          <w:lang w:val="fr-FR"/>
        </w:rPr>
        <w:t>villa</w:t>
      </w:r>
      <w:r w:rsidR="00BA20B0" w:rsidRPr="00394E6A">
        <w:rPr>
          <w:rFonts w:ascii="Times New Roman" w:hAnsi="Times New Roman"/>
          <w:color w:val="000000"/>
          <w:sz w:val="22"/>
          <w:szCs w:val="22"/>
          <w:lang w:val="fr-FR"/>
        </w:rPr>
        <w:t xml:space="preserve"> dans une élégie de Giovanni Pontano”, P. Galand-</w:t>
      </w:r>
      <w:proofErr w:type="spellStart"/>
      <w:r w:rsidR="00BA20B0" w:rsidRPr="00394E6A">
        <w:rPr>
          <w:rFonts w:ascii="Times New Roman" w:hAnsi="Times New Roman"/>
          <w:color w:val="000000"/>
          <w:sz w:val="22"/>
          <w:szCs w:val="22"/>
          <w:lang w:val="fr-FR"/>
        </w:rPr>
        <w:t>Hallyn</w:t>
      </w:r>
      <w:proofErr w:type="spellEnd"/>
      <w:r w:rsidR="00BA20B0" w:rsidRPr="00394E6A">
        <w:rPr>
          <w:rFonts w:ascii="Times New Roman" w:hAnsi="Times New Roman"/>
          <w:color w:val="000000"/>
          <w:sz w:val="22"/>
          <w:szCs w:val="22"/>
          <w:lang w:val="fr-FR"/>
        </w:rPr>
        <w:t xml:space="preserve"> and C. Lévy</w:t>
      </w:r>
      <w:r w:rsidR="00BA20B0">
        <w:rPr>
          <w:rFonts w:ascii="Times New Roman" w:hAnsi="Times New Roman"/>
          <w:color w:val="000000"/>
          <w:sz w:val="22"/>
          <w:szCs w:val="22"/>
          <w:lang w:val="fr-FR"/>
        </w:rPr>
        <w:t xml:space="preserve"> (</w:t>
      </w:r>
      <w:proofErr w:type="spellStart"/>
      <w:r w:rsidR="00BA20B0">
        <w:rPr>
          <w:rFonts w:ascii="Times New Roman" w:hAnsi="Times New Roman"/>
          <w:color w:val="000000"/>
          <w:sz w:val="22"/>
          <w:szCs w:val="22"/>
          <w:lang w:val="fr-FR"/>
        </w:rPr>
        <w:t>dirs</w:t>
      </w:r>
      <w:proofErr w:type="spellEnd"/>
      <w:r w:rsidR="00BA20B0">
        <w:rPr>
          <w:rFonts w:ascii="Times New Roman" w:hAnsi="Times New Roman"/>
          <w:color w:val="000000"/>
          <w:sz w:val="22"/>
          <w:szCs w:val="22"/>
          <w:lang w:val="fr-FR"/>
        </w:rPr>
        <w:t>.)</w:t>
      </w:r>
      <w:r w:rsidR="00BA20B0" w:rsidRPr="00394E6A">
        <w:rPr>
          <w:rFonts w:ascii="Times New Roman" w:hAnsi="Times New Roman"/>
          <w:color w:val="000000"/>
          <w:sz w:val="22"/>
          <w:szCs w:val="22"/>
          <w:lang w:val="fr-FR"/>
        </w:rPr>
        <w:t xml:space="preserve">, </w:t>
      </w:r>
      <w:r w:rsidR="00BA20B0" w:rsidRPr="00394E6A">
        <w:rPr>
          <w:rFonts w:ascii="Times New Roman" w:hAnsi="Times New Roman"/>
          <w:i/>
          <w:iCs/>
          <w:color w:val="000000"/>
          <w:sz w:val="22"/>
          <w:szCs w:val="22"/>
          <w:lang w:val="fr-FR"/>
        </w:rPr>
        <w:t>La villa et l’univers familial de l’Antiquité à la Renaissance</w:t>
      </w:r>
      <w:r w:rsidR="00BA20B0" w:rsidRPr="00394E6A">
        <w:rPr>
          <w:rFonts w:ascii="Times New Roman" w:hAnsi="Times New Roman"/>
          <w:color w:val="000000"/>
          <w:sz w:val="22"/>
          <w:szCs w:val="22"/>
          <w:lang w:val="fr-FR"/>
        </w:rPr>
        <w:t xml:space="preserve">, </w:t>
      </w:r>
      <w:r w:rsidR="00BA20B0" w:rsidRPr="00730D31">
        <w:rPr>
          <w:rFonts w:ascii="Times New Roman" w:hAnsi="Times New Roman"/>
          <w:iCs/>
          <w:color w:val="000000"/>
          <w:sz w:val="22"/>
          <w:szCs w:val="22"/>
          <w:lang w:val="fr-FR"/>
        </w:rPr>
        <w:t>Presses universitaires de la Sorbonne</w:t>
      </w:r>
      <w:r w:rsidR="00BA20B0" w:rsidRPr="00394E6A">
        <w:rPr>
          <w:rFonts w:ascii="Times New Roman" w:hAnsi="Times New Roman"/>
          <w:color w:val="000000"/>
          <w:sz w:val="22"/>
          <w:szCs w:val="22"/>
          <w:lang w:val="fr-FR"/>
        </w:rPr>
        <w:t xml:space="preserve">, 2008, pp. 205-214.   </w:t>
      </w:r>
    </w:p>
    <w:p w14:paraId="56B54CE0" w14:textId="77777777" w:rsidR="00BA20B0" w:rsidRPr="00394E6A" w:rsidRDefault="00BA20B0" w:rsidP="00BA20B0">
      <w:pPr>
        <w:rPr>
          <w:rFonts w:ascii="Times New Roman" w:hAnsi="Times New Roman"/>
          <w:color w:val="000000"/>
          <w:sz w:val="22"/>
          <w:szCs w:val="22"/>
          <w:lang w:val="fr-FR"/>
        </w:rPr>
      </w:pPr>
    </w:p>
    <w:p w14:paraId="04531EAC" w14:textId="4DECF3D1" w:rsidR="00BA20B0" w:rsidRPr="00394E6A" w:rsidRDefault="00D1710D" w:rsidP="00BA20B0">
      <w:pPr>
        <w:rPr>
          <w:rFonts w:ascii="Times New Roman" w:hAnsi="Times New Roman"/>
          <w:color w:val="000000"/>
          <w:sz w:val="22"/>
          <w:szCs w:val="22"/>
          <w:lang w:val="fr-FR"/>
        </w:rPr>
      </w:pPr>
      <w:r>
        <w:rPr>
          <w:rFonts w:ascii="Times New Roman" w:hAnsi="Times New Roman"/>
          <w:b/>
          <w:bCs/>
          <w:color w:val="000000"/>
          <w:sz w:val="22"/>
          <w:szCs w:val="22"/>
          <w:lang w:val="fr-FR"/>
        </w:rPr>
        <w:t>1</w:t>
      </w:r>
      <w:r w:rsidR="00997065">
        <w:rPr>
          <w:rFonts w:ascii="Times New Roman" w:hAnsi="Times New Roman"/>
          <w:b/>
          <w:bCs/>
          <w:color w:val="000000"/>
          <w:sz w:val="22"/>
          <w:szCs w:val="22"/>
          <w:lang w:val="fr-FR"/>
        </w:rPr>
        <w:t>2</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“Ronsard </w:t>
      </w:r>
      <w:proofErr w:type="gramStart"/>
      <w:r w:rsidR="00BA20B0" w:rsidRPr="00394E6A">
        <w:rPr>
          <w:rFonts w:ascii="Times New Roman" w:hAnsi="Times New Roman"/>
          <w:color w:val="000000"/>
          <w:sz w:val="22"/>
          <w:szCs w:val="22"/>
          <w:lang w:val="fr-FR"/>
        </w:rPr>
        <w:t>mythographe:</w:t>
      </w:r>
      <w:proofErr w:type="gramEnd"/>
      <w:r w:rsidR="00BA20B0" w:rsidRPr="00394E6A">
        <w:rPr>
          <w:rFonts w:ascii="Times New Roman" w:hAnsi="Times New Roman"/>
          <w:color w:val="000000"/>
          <w:sz w:val="22"/>
          <w:szCs w:val="22"/>
          <w:lang w:val="fr-FR"/>
        </w:rPr>
        <w:t xml:space="preserve"> ‘Avril’ dans les </w:t>
      </w:r>
      <w:r w:rsidR="00BA20B0" w:rsidRPr="00394E6A">
        <w:rPr>
          <w:rFonts w:ascii="Times New Roman" w:hAnsi="Times New Roman"/>
          <w:i/>
          <w:iCs/>
          <w:color w:val="000000"/>
          <w:sz w:val="22"/>
          <w:szCs w:val="22"/>
          <w:lang w:val="fr-FR"/>
        </w:rPr>
        <w:t xml:space="preserve">Amours </w:t>
      </w:r>
      <w:r w:rsidR="00BA20B0" w:rsidRPr="00394E6A">
        <w:rPr>
          <w:rFonts w:ascii="Times New Roman" w:hAnsi="Times New Roman"/>
          <w:color w:val="000000"/>
          <w:sz w:val="22"/>
          <w:szCs w:val="22"/>
          <w:lang w:val="fr-FR"/>
        </w:rPr>
        <w:t xml:space="preserve">de </w:t>
      </w:r>
      <w:smartTag w:uri="urn:schemas-microsoft-com:office:smarttags" w:element="metricconverter">
        <w:smartTagPr>
          <w:attr w:name="ProductID" w:val="1552”"/>
        </w:smartTagPr>
        <w:r w:rsidR="00BA20B0" w:rsidRPr="00394E6A">
          <w:rPr>
            <w:rFonts w:ascii="Times New Roman" w:hAnsi="Times New Roman"/>
            <w:color w:val="000000"/>
            <w:sz w:val="22"/>
            <w:szCs w:val="22"/>
            <w:lang w:val="fr-FR"/>
          </w:rPr>
          <w:t>1552”</w:t>
        </w:r>
      </w:smartTag>
      <w:r w:rsidR="00BA20B0" w:rsidRPr="00394E6A">
        <w:rPr>
          <w:rFonts w:ascii="Times New Roman" w:hAnsi="Times New Roman"/>
          <w:color w:val="000000"/>
          <w:sz w:val="22"/>
          <w:szCs w:val="22"/>
          <w:lang w:val="fr-FR"/>
        </w:rPr>
        <w:t xml:space="preserve">, </w:t>
      </w:r>
      <w:proofErr w:type="spellStart"/>
      <w:r w:rsidR="00BA20B0" w:rsidRPr="00394E6A">
        <w:rPr>
          <w:rFonts w:ascii="Times New Roman" w:hAnsi="Times New Roman"/>
          <w:i/>
          <w:iCs/>
          <w:color w:val="000000"/>
          <w:sz w:val="22"/>
          <w:szCs w:val="22"/>
          <w:lang w:val="fr-FR"/>
        </w:rPr>
        <w:t>Studi</w:t>
      </w:r>
      <w:proofErr w:type="spellEnd"/>
      <w:r w:rsidR="00BA20B0" w:rsidRPr="00394E6A">
        <w:rPr>
          <w:rFonts w:ascii="Times New Roman" w:hAnsi="Times New Roman"/>
          <w:i/>
          <w:iCs/>
          <w:color w:val="000000"/>
          <w:sz w:val="22"/>
          <w:szCs w:val="22"/>
          <w:lang w:val="fr-FR"/>
        </w:rPr>
        <w:t xml:space="preserve"> </w:t>
      </w:r>
      <w:proofErr w:type="spellStart"/>
      <w:r w:rsidR="00BA20B0" w:rsidRPr="00394E6A">
        <w:rPr>
          <w:rFonts w:ascii="Times New Roman" w:hAnsi="Times New Roman"/>
          <w:i/>
          <w:iCs/>
          <w:color w:val="000000"/>
          <w:sz w:val="22"/>
          <w:szCs w:val="22"/>
          <w:lang w:val="fr-FR"/>
        </w:rPr>
        <w:t>Francesi</w:t>
      </w:r>
      <w:proofErr w:type="spellEnd"/>
      <w:r w:rsidR="00BA20B0" w:rsidRPr="00394E6A">
        <w:rPr>
          <w:rFonts w:ascii="Times New Roman" w:hAnsi="Times New Roman"/>
          <w:color w:val="000000"/>
          <w:sz w:val="22"/>
          <w:szCs w:val="22"/>
          <w:lang w:val="fr-FR"/>
        </w:rPr>
        <w:t xml:space="preserve"> ,152, LI, 2007, p. 355-368.   </w:t>
      </w:r>
    </w:p>
    <w:p w14:paraId="03CC5DA4" w14:textId="77777777" w:rsidR="00BA20B0" w:rsidRPr="00394E6A" w:rsidRDefault="00BA20B0" w:rsidP="00BA20B0">
      <w:pPr>
        <w:rPr>
          <w:rFonts w:ascii="Times New Roman" w:hAnsi="Times New Roman"/>
          <w:color w:val="000000"/>
          <w:sz w:val="22"/>
          <w:szCs w:val="22"/>
          <w:lang w:val="fr-FR"/>
        </w:rPr>
      </w:pPr>
    </w:p>
    <w:p w14:paraId="5231160C" w14:textId="5C3AE5E3" w:rsidR="00BA20B0" w:rsidRPr="00394E6A" w:rsidRDefault="00C9340A" w:rsidP="00BA20B0">
      <w:pPr>
        <w:rPr>
          <w:rFonts w:ascii="Times New Roman" w:hAnsi="Times New Roman"/>
          <w:b/>
          <w:bCs/>
          <w:color w:val="000000"/>
          <w:sz w:val="22"/>
          <w:szCs w:val="22"/>
          <w:lang w:val="fr-FR"/>
        </w:rPr>
      </w:pPr>
      <w:r>
        <w:rPr>
          <w:rFonts w:ascii="Times New Roman" w:hAnsi="Times New Roman"/>
          <w:b/>
          <w:bCs/>
          <w:color w:val="000000"/>
          <w:sz w:val="22"/>
          <w:szCs w:val="22"/>
          <w:lang w:val="fr-FR"/>
        </w:rPr>
        <w:t>1</w:t>
      </w:r>
      <w:r w:rsidR="00997065">
        <w:rPr>
          <w:rFonts w:ascii="Times New Roman" w:hAnsi="Times New Roman"/>
          <w:b/>
          <w:bCs/>
          <w:color w:val="000000"/>
          <w:sz w:val="22"/>
          <w:szCs w:val="22"/>
          <w:lang w:val="fr-FR"/>
        </w:rPr>
        <w:t>1</w:t>
      </w:r>
      <w:r w:rsidR="00BA20B0" w:rsidRPr="00394E6A">
        <w:rPr>
          <w:rFonts w:ascii="Times New Roman" w:hAnsi="Times New Roman"/>
          <w:b/>
          <w:bCs/>
          <w:color w:val="000000"/>
          <w:sz w:val="22"/>
          <w:szCs w:val="22"/>
          <w:lang w:val="fr-FR"/>
        </w:rPr>
        <w:t xml:space="preserve">) </w:t>
      </w:r>
      <w:r w:rsidR="00BA20B0" w:rsidRPr="00394E6A">
        <w:rPr>
          <w:rFonts w:ascii="Times New Roman" w:hAnsi="Times New Roman"/>
          <w:sz w:val="22"/>
          <w:szCs w:val="22"/>
          <w:lang w:val="fr-FR"/>
        </w:rPr>
        <w:t>"</w:t>
      </w:r>
      <w:proofErr w:type="spellStart"/>
      <w:r w:rsidR="00BA20B0" w:rsidRPr="00394E6A">
        <w:rPr>
          <w:rStyle w:val="Emphasis"/>
          <w:rFonts w:ascii="Times New Roman" w:hAnsi="Times New Roman"/>
          <w:sz w:val="22"/>
          <w:szCs w:val="22"/>
          <w:lang w:val="fr-FR"/>
        </w:rPr>
        <w:t>Culta</w:t>
      </w:r>
      <w:proofErr w:type="spellEnd"/>
      <w:r w:rsidR="00BA20B0" w:rsidRPr="00394E6A">
        <w:rPr>
          <w:rStyle w:val="Emphasis"/>
          <w:rFonts w:ascii="Times New Roman" w:hAnsi="Times New Roman"/>
          <w:sz w:val="22"/>
          <w:szCs w:val="22"/>
          <w:lang w:val="fr-FR"/>
        </w:rPr>
        <w:t xml:space="preserve"> </w:t>
      </w:r>
      <w:proofErr w:type="spellStart"/>
      <w:proofErr w:type="gramStart"/>
      <w:r w:rsidR="00BA20B0" w:rsidRPr="00394E6A">
        <w:rPr>
          <w:rStyle w:val="Emphasis"/>
          <w:rFonts w:ascii="Times New Roman" w:hAnsi="Times New Roman"/>
          <w:sz w:val="22"/>
          <w:szCs w:val="22"/>
          <w:lang w:val="fr-FR"/>
        </w:rPr>
        <w:t>puella</w:t>
      </w:r>
      <w:proofErr w:type="spellEnd"/>
      <w:r w:rsidR="00BA20B0" w:rsidRPr="00394E6A">
        <w:rPr>
          <w:rFonts w:ascii="Times New Roman" w:hAnsi="Times New Roman"/>
          <w:sz w:val="22"/>
          <w:szCs w:val="22"/>
          <w:lang w:val="fr-FR"/>
        </w:rPr>
        <w:t>:</w:t>
      </w:r>
      <w:proofErr w:type="gramEnd"/>
      <w:r w:rsidR="00BA20B0" w:rsidRPr="00394E6A">
        <w:rPr>
          <w:rFonts w:ascii="Times New Roman" w:hAnsi="Times New Roman"/>
          <w:sz w:val="22"/>
          <w:szCs w:val="22"/>
          <w:lang w:val="fr-FR"/>
        </w:rPr>
        <w:t xml:space="preserve"> cycle générationnel et cycle naturel dans le </w:t>
      </w:r>
      <w:r w:rsidR="00BA20B0" w:rsidRPr="00394E6A">
        <w:rPr>
          <w:rStyle w:val="Emphasis"/>
          <w:rFonts w:ascii="Times New Roman" w:hAnsi="Times New Roman"/>
          <w:sz w:val="22"/>
          <w:szCs w:val="22"/>
          <w:lang w:val="fr-FR"/>
        </w:rPr>
        <w:t xml:space="preserve">De Amore </w:t>
      </w:r>
      <w:proofErr w:type="spellStart"/>
      <w:r w:rsidR="00BA20B0" w:rsidRPr="00394E6A">
        <w:rPr>
          <w:rStyle w:val="Emphasis"/>
          <w:rFonts w:ascii="Times New Roman" w:hAnsi="Times New Roman"/>
          <w:sz w:val="22"/>
          <w:szCs w:val="22"/>
          <w:lang w:val="fr-FR"/>
        </w:rPr>
        <w:t>Conjugali</w:t>
      </w:r>
      <w:proofErr w:type="spellEnd"/>
      <w:r w:rsidR="00BA20B0" w:rsidRPr="00394E6A">
        <w:rPr>
          <w:rFonts w:ascii="Times New Roman" w:hAnsi="Times New Roman"/>
          <w:sz w:val="22"/>
          <w:szCs w:val="22"/>
          <w:lang w:val="fr-FR"/>
        </w:rPr>
        <w:t xml:space="preserve"> de Giovanni Pontano", dans : </w:t>
      </w:r>
      <w:r w:rsidR="00BA20B0" w:rsidRPr="00394E6A">
        <w:rPr>
          <w:rStyle w:val="Emphasis"/>
          <w:rFonts w:ascii="Times New Roman" w:hAnsi="Times New Roman"/>
          <w:sz w:val="22"/>
          <w:szCs w:val="22"/>
          <w:lang w:val="fr-FR"/>
        </w:rPr>
        <w:t>Commencer et finir dans les littératures antiques</w:t>
      </w:r>
      <w:r w:rsidR="00BA20B0" w:rsidRPr="00394E6A">
        <w:rPr>
          <w:rFonts w:ascii="Times New Roman" w:hAnsi="Times New Roman"/>
          <w:sz w:val="22"/>
          <w:szCs w:val="22"/>
          <w:lang w:val="fr-FR"/>
        </w:rPr>
        <w:t>, B. Bureau et Ch. Nicolas (</w:t>
      </w:r>
      <w:proofErr w:type="spellStart"/>
      <w:r w:rsidR="00BA20B0" w:rsidRPr="00394E6A">
        <w:rPr>
          <w:rFonts w:ascii="Times New Roman" w:hAnsi="Times New Roman"/>
          <w:sz w:val="22"/>
          <w:szCs w:val="22"/>
          <w:lang w:val="fr-FR"/>
        </w:rPr>
        <w:t>éds</w:t>
      </w:r>
      <w:proofErr w:type="spellEnd"/>
      <w:r w:rsidR="00BA20B0" w:rsidRPr="00394E6A">
        <w:rPr>
          <w:rFonts w:ascii="Times New Roman" w:hAnsi="Times New Roman"/>
          <w:sz w:val="22"/>
          <w:szCs w:val="22"/>
          <w:lang w:val="fr-FR"/>
        </w:rPr>
        <w:t>.), Paris, De Boccard, 2008, pp. 507-524.</w:t>
      </w:r>
    </w:p>
    <w:p w14:paraId="4027B069" w14:textId="77777777" w:rsidR="00BA20B0" w:rsidRPr="00394E6A" w:rsidRDefault="00BA20B0" w:rsidP="00BA20B0">
      <w:pPr>
        <w:rPr>
          <w:rFonts w:ascii="Times New Roman" w:hAnsi="Times New Roman"/>
          <w:color w:val="000000"/>
          <w:sz w:val="22"/>
          <w:szCs w:val="22"/>
          <w:lang w:val="fr-FR"/>
        </w:rPr>
      </w:pPr>
    </w:p>
    <w:p w14:paraId="4DA7951E" w14:textId="0F1544EF" w:rsidR="00BA20B0" w:rsidRPr="00394E6A" w:rsidRDefault="00C673DD" w:rsidP="00BA20B0">
      <w:pPr>
        <w:rPr>
          <w:rFonts w:ascii="Times New Roman" w:hAnsi="Times New Roman"/>
          <w:color w:val="000000"/>
          <w:sz w:val="22"/>
          <w:szCs w:val="22"/>
          <w:lang w:val="fr-FR"/>
        </w:rPr>
      </w:pPr>
      <w:r>
        <w:rPr>
          <w:rFonts w:ascii="Times New Roman" w:hAnsi="Times New Roman"/>
          <w:b/>
          <w:bCs/>
          <w:color w:val="000000"/>
          <w:sz w:val="22"/>
          <w:szCs w:val="22"/>
          <w:lang w:val="fr-FR"/>
        </w:rPr>
        <w:t>10</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“La vision de Rome dans une </w:t>
      </w:r>
      <w:proofErr w:type="spellStart"/>
      <w:r w:rsidR="00BA20B0" w:rsidRPr="00394E6A">
        <w:rPr>
          <w:rFonts w:ascii="Times New Roman" w:hAnsi="Times New Roman"/>
          <w:color w:val="000000"/>
          <w:sz w:val="22"/>
          <w:szCs w:val="22"/>
          <w:lang w:val="fr-FR"/>
        </w:rPr>
        <w:t>silve</w:t>
      </w:r>
      <w:proofErr w:type="spellEnd"/>
      <w:r w:rsidR="00BA20B0" w:rsidRPr="00394E6A">
        <w:rPr>
          <w:rFonts w:ascii="Times New Roman" w:hAnsi="Times New Roman"/>
          <w:color w:val="000000"/>
          <w:sz w:val="22"/>
          <w:szCs w:val="22"/>
          <w:lang w:val="fr-FR"/>
        </w:rPr>
        <w:t xml:space="preserve"> de Giovanni </w:t>
      </w:r>
      <w:proofErr w:type="spellStart"/>
      <w:r w:rsidR="00BA20B0" w:rsidRPr="00394E6A">
        <w:rPr>
          <w:rFonts w:ascii="Times New Roman" w:hAnsi="Times New Roman"/>
          <w:color w:val="000000"/>
          <w:sz w:val="22"/>
          <w:szCs w:val="22"/>
          <w:lang w:val="fr-FR"/>
        </w:rPr>
        <w:t>Flaminio</w:t>
      </w:r>
      <w:proofErr w:type="spellEnd"/>
      <w:r w:rsidR="00BA20B0" w:rsidRPr="00394E6A">
        <w:rPr>
          <w:rFonts w:ascii="Times New Roman" w:hAnsi="Times New Roman"/>
          <w:color w:val="000000"/>
          <w:sz w:val="22"/>
          <w:szCs w:val="22"/>
          <w:lang w:val="fr-FR"/>
        </w:rPr>
        <w:t xml:space="preserve"> adressée à Léon X” in </w:t>
      </w:r>
      <w:r w:rsidR="00BA20B0" w:rsidRPr="00394E6A">
        <w:rPr>
          <w:rFonts w:ascii="Times New Roman" w:hAnsi="Times New Roman"/>
          <w:i/>
          <w:iCs/>
          <w:color w:val="000000"/>
          <w:sz w:val="22"/>
          <w:szCs w:val="22"/>
          <w:lang w:val="fr-FR"/>
        </w:rPr>
        <w:t xml:space="preserve">Roma </w:t>
      </w:r>
      <w:proofErr w:type="spellStart"/>
      <w:r w:rsidR="00BA20B0" w:rsidRPr="00394E6A">
        <w:rPr>
          <w:rFonts w:ascii="Times New Roman" w:hAnsi="Times New Roman"/>
          <w:i/>
          <w:iCs/>
          <w:color w:val="000000"/>
          <w:sz w:val="22"/>
          <w:szCs w:val="22"/>
          <w:lang w:val="fr-FR"/>
        </w:rPr>
        <w:t>aeterna</w:t>
      </w:r>
      <w:proofErr w:type="spellEnd"/>
      <w:r w:rsidR="00BA20B0" w:rsidRPr="00394E6A">
        <w:rPr>
          <w:rFonts w:ascii="Times New Roman" w:hAnsi="Times New Roman"/>
          <w:i/>
          <w:iCs/>
          <w:color w:val="000000"/>
          <w:sz w:val="22"/>
          <w:szCs w:val="22"/>
          <w:lang w:val="fr-FR"/>
        </w:rPr>
        <w:t> : voir, dire et penser Rome de l’Antiquité à la Renaissance</w:t>
      </w:r>
      <w:r w:rsidR="00BA20B0" w:rsidRPr="00394E6A">
        <w:rPr>
          <w:rFonts w:ascii="Times New Roman" w:hAnsi="Times New Roman"/>
          <w:color w:val="000000"/>
          <w:sz w:val="22"/>
          <w:szCs w:val="22"/>
          <w:lang w:val="fr-FR"/>
        </w:rPr>
        <w:t>, sous la direction de P. Galand-</w:t>
      </w:r>
      <w:proofErr w:type="spellStart"/>
      <w:r w:rsidR="00BA20B0" w:rsidRPr="00394E6A">
        <w:rPr>
          <w:rFonts w:ascii="Times New Roman" w:hAnsi="Times New Roman"/>
          <w:color w:val="000000"/>
          <w:sz w:val="22"/>
          <w:szCs w:val="22"/>
          <w:lang w:val="fr-FR"/>
        </w:rPr>
        <w:t>Hallyn</w:t>
      </w:r>
      <w:proofErr w:type="spellEnd"/>
      <w:r w:rsidR="00BA20B0" w:rsidRPr="00394E6A">
        <w:rPr>
          <w:rFonts w:ascii="Times New Roman" w:hAnsi="Times New Roman"/>
          <w:color w:val="000000"/>
          <w:sz w:val="22"/>
          <w:szCs w:val="22"/>
          <w:lang w:val="fr-FR"/>
        </w:rPr>
        <w:t xml:space="preserve"> et </w:t>
      </w:r>
      <w:proofErr w:type="spellStart"/>
      <w:proofErr w:type="gramStart"/>
      <w:r w:rsidR="00BA20B0" w:rsidRPr="00394E6A">
        <w:rPr>
          <w:rFonts w:ascii="Times New Roman" w:hAnsi="Times New Roman"/>
          <w:color w:val="000000"/>
          <w:sz w:val="22"/>
          <w:szCs w:val="22"/>
          <w:lang w:val="fr-FR"/>
        </w:rPr>
        <w:t>C.Lévy</w:t>
      </w:r>
      <w:proofErr w:type="spellEnd"/>
      <w:proofErr w:type="gramEnd"/>
      <w:r w:rsidR="00BA20B0" w:rsidRPr="00394E6A">
        <w:rPr>
          <w:rFonts w:ascii="Times New Roman" w:hAnsi="Times New Roman"/>
          <w:color w:val="000000"/>
          <w:sz w:val="22"/>
          <w:szCs w:val="22"/>
          <w:lang w:val="fr-FR"/>
        </w:rPr>
        <w:t xml:space="preserve">, </w:t>
      </w:r>
      <w:proofErr w:type="spellStart"/>
      <w:r w:rsidR="00BA20B0" w:rsidRPr="00394E6A">
        <w:rPr>
          <w:rFonts w:ascii="Times New Roman" w:hAnsi="Times New Roman"/>
          <w:i/>
          <w:iCs/>
          <w:color w:val="000000"/>
          <w:sz w:val="22"/>
          <w:szCs w:val="22"/>
          <w:lang w:val="fr-FR"/>
        </w:rPr>
        <w:t>Camenae</w:t>
      </w:r>
      <w:proofErr w:type="spellEnd"/>
      <w:r w:rsidR="00BA20B0" w:rsidRPr="00394E6A">
        <w:rPr>
          <w:rFonts w:ascii="Times New Roman" w:hAnsi="Times New Roman"/>
          <w:color w:val="000000"/>
          <w:sz w:val="22"/>
          <w:szCs w:val="22"/>
          <w:lang w:val="fr-FR"/>
        </w:rPr>
        <w:t xml:space="preserve">, 2, revue </w:t>
      </w:r>
      <w:proofErr w:type="spellStart"/>
      <w:r w:rsidR="00BA20B0" w:rsidRPr="00394E6A">
        <w:rPr>
          <w:rFonts w:ascii="Times New Roman" w:hAnsi="Times New Roman"/>
          <w:color w:val="000000"/>
          <w:sz w:val="22"/>
          <w:szCs w:val="22"/>
          <w:lang w:val="fr-FR"/>
        </w:rPr>
        <w:t>en-ligne</w:t>
      </w:r>
      <w:proofErr w:type="spellEnd"/>
      <w:r w:rsidR="00BA20B0" w:rsidRPr="00394E6A">
        <w:rPr>
          <w:rFonts w:ascii="Times New Roman" w:hAnsi="Times New Roman"/>
          <w:color w:val="000000"/>
          <w:sz w:val="22"/>
          <w:szCs w:val="22"/>
          <w:lang w:val="fr-FR"/>
        </w:rPr>
        <w:t xml:space="preserve"> de l’UFR de latin, Paris IV-Sorbonne, mai 2007. (</w:t>
      </w:r>
      <w:hyperlink r:id="rId11" w:history="1">
        <w:r w:rsidR="00BA20B0" w:rsidRPr="00394E6A">
          <w:rPr>
            <w:rStyle w:val="Hyperlink"/>
            <w:rFonts w:ascii="Times New Roman" w:hAnsi="Times New Roman"/>
            <w:sz w:val="22"/>
            <w:szCs w:val="22"/>
            <w:lang w:val="fr-FR"/>
          </w:rPr>
          <w:t>http://www.paris</w:t>
        </w:r>
      </w:hyperlink>
      <w:proofErr w:type="gramStart"/>
      <w:r w:rsidR="00BA20B0" w:rsidRPr="00394E6A">
        <w:rPr>
          <w:rFonts w:ascii="Times New Roman" w:hAnsi="Times New Roman"/>
          <w:color w:val="000000"/>
          <w:sz w:val="22"/>
          <w:szCs w:val="22"/>
          <w:lang w:val="fr-FR"/>
        </w:rPr>
        <w:t>4.sorbonne.fr/fr/article.php3?</w:t>
      </w:r>
      <w:proofErr w:type="gramEnd"/>
      <w:r w:rsidR="00BA20B0" w:rsidRPr="00394E6A">
        <w:rPr>
          <w:rFonts w:ascii="Times New Roman" w:hAnsi="Times New Roman"/>
          <w:color w:val="000000"/>
          <w:sz w:val="22"/>
          <w:szCs w:val="22"/>
          <w:lang w:val="fr-FR"/>
        </w:rPr>
        <w:t>id_article=4898)</w:t>
      </w:r>
    </w:p>
    <w:p w14:paraId="31108C19" w14:textId="77777777" w:rsidR="00BA20B0" w:rsidRPr="00394E6A" w:rsidRDefault="00BA20B0" w:rsidP="00BA20B0">
      <w:pPr>
        <w:rPr>
          <w:rFonts w:ascii="Times New Roman" w:hAnsi="Times New Roman"/>
          <w:color w:val="000000"/>
          <w:sz w:val="22"/>
          <w:szCs w:val="22"/>
          <w:lang w:val="fr-FR"/>
        </w:rPr>
      </w:pPr>
    </w:p>
    <w:p w14:paraId="62DB59A5" w14:textId="222F63D2"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9</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“L’imitation de Ronsard sous la plume de Gabriel </w:t>
      </w:r>
      <w:proofErr w:type="spellStart"/>
      <w:proofErr w:type="gramStart"/>
      <w:r w:rsidR="00BA20B0" w:rsidRPr="00394E6A">
        <w:rPr>
          <w:rFonts w:ascii="Times New Roman" w:hAnsi="Times New Roman"/>
          <w:color w:val="000000"/>
          <w:sz w:val="22"/>
          <w:szCs w:val="22"/>
          <w:lang w:val="fr-FR"/>
        </w:rPr>
        <w:t>Chappuys</w:t>
      </w:r>
      <w:proofErr w:type="spellEnd"/>
      <w:r w:rsidR="00BA20B0" w:rsidRPr="00394E6A">
        <w:rPr>
          <w:rFonts w:ascii="Times New Roman" w:hAnsi="Times New Roman"/>
          <w:color w:val="000000"/>
          <w:sz w:val="22"/>
          <w:szCs w:val="22"/>
          <w:lang w:val="fr-FR"/>
        </w:rPr>
        <w:t>:</w:t>
      </w:r>
      <w:proofErr w:type="gramEnd"/>
      <w:r w:rsidR="00BA20B0" w:rsidRPr="00394E6A">
        <w:rPr>
          <w:rFonts w:ascii="Times New Roman" w:hAnsi="Times New Roman"/>
          <w:color w:val="000000"/>
          <w:sz w:val="22"/>
          <w:szCs w:val="22"/>
          <w:lang w:val="fr-FR"/>
        </w:rPr>
        <w:t xml:space="preserve"> l’entrée lyonnaise de Henri III”, in </w:t>
      </w:r>
      <w:r w:rsidR="00BA20B0" w:rsidRPr="00394E6A">
        <w:rPr>
          <w:rFonts w:ascii="Times New Roman" w:hAnsi="Times New Roman"/>
          <w:i/>
          <w:iCs/>
          <w:color w:val="000000"/>
          <w:sz w:val="22"/>
          <w:szCs w:val="22"/>
          <w:lang w:val="fr-FR"/>
        </w:rPr>
        <w:t>Les arts du spectacle III</w:t>
      </w:r>
      <w:r w:rsidR="00BA20B0" w:rsidRPr="00394E6A">
        <w:rPr>
          <w:rFonts w:ascii="Times New Roman" w:hAnsi="Times New Roman"/>
          <w:color w:val="000000"/>
          <w:sz w:val="22"/>
          <w:szCs w:val="22"/>
          <w:lang w:val="fr-FR"/>
        </w:rPr>
        <w:t xml:space="preserve">, Paris, Honoré Champion, 2006, pp. 123-154. </w:t>
      </w:r>
    </w:p>
    <w:p w14:paraId="140B027C" w14:textId="77777777" w:rsidR="00BA20B0" w:rsidRPr="00394E6A" w:rsidRDefault="00BA20B0" w:rsidP="00BA20B0">
      <w:pPr>
        <w:rPr>
          <w:rFonts w:ascii="Times New Roman" w:hAnsi="Times New Roman"/>
          <w:color w:val="000000"/>
          <w:sz w:val="22"/>
          <w:szCs w:val="22"/>
          <w:lang w:val="fr-FR"/>
        </w:rPr>
      </w:pPr>
    </w:p>
    <w:p w14:paraId="056B05F9" w14:textId="37BC2FE4"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8</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“Ascagne, Palinure et les signes merveilleux dans la </w:t>
      </w:r>
      <w:r w:rsidR="00BA20B0" w:rsidRPr="00394E6A">
        <w:rPr>
          <w:rFonts w:ascii="Times New Roman" w:hAnsi="Times New Roman"/>
          <w:i/>
          <w:iCs/>
          <w:color w:val="000000"/>
          <w:sz w:val="22"/>
          <w:szCs w:val="22"/>
          <w:lang w:val="fr-FR"/>
        </w:rPr>
        <w:t xml:space="preserve">Didon se sacrifiant </w:t>
      </w:r>
      <w:r w:rsidR="00BA20B0" w:rsidRPr="00394E6A">
        <w:rPr>
          <w:rFonts w:ascii="Times New Roman" w:hAnsi="Times New Roman"/>
          <w:color w:val="000000"/>
          <w:sz w:val="22"/>
          <w:szCs w:val="22"/>
          <w:lang w:val="fr-FR"/>
        </w:rPr>
        <w:t xml:space="preserve">d’Etienne Jodelle”, in </w:t>
      </w:r>
      <w:r w:rsidR="00BA20B0" w:rsidRPr="00394E6A">
        <w:rPr>
          <w:rFonts w:ascii="Times New Roman" w:hAnsi="Times New Roman"/>
          <w:i/>
          <w:iCs/>
          <w:color w:val="000000"/>
          <w:sz w:val="22"/>
          <w:szCs w:val="22"/>
          <w:lang w:val="fr-FR"/>
        </w:rPr>
        <w:t>Une étrange constance. Les motifs merveilleux dans les littératures d’expression française du Moyen Age à nos jours</w:t>
      </w:r>
      <w:r w:rsidR="00BA20B0" w:rsidRPr="00394E6A">
        <w:rPr>
          <w:rFonts w:ascii="Times New Roman" w:hAnsi="Times New Roman"/>
          <w:color w:val="000000"/>
          <w:sz w:val="22"/>
          <w:szCs w:val="22"/>
          <w:lang w:val="fr-FR"/>
        </w:rPr>
        <w:t xml:space="preserve">, Québec, Presses de l’université Laval, 2006, pp. 141-159. </w:t>
      </w:r>
    </w:p>
    <w:p w14:paraId="75D0DA66" w14:textId="77777777" w:rsidR="00BA20B0" w:rsidRPr="00394E6A" w:rsidRDefault="00BA20B0" w:rsidP="00BA20B0">
      <w:pPr>
        <w:rPr>
          <w:rFonts w:ascii="Times New Roman" w:hAnsi="Times New Roman"/>
          <w:color w:val="000000"/>
          <w:sz w:val="22"/>
          <w:szCs w:val="22"/>
          <w:lang w:val="fr-FR"/>
        </w:rPr>
      </w:pPr>
    </w:p>
    <w:p w14:paraId="4A693D1F" w14:textId="77777777" w:rsidR="0046331C" w:rsidRDefault="0046331C" w:rsidP="00BA20B0">
      <w:pPr>
        <w:rPr>
          <w:rFonts w:ascii="Times New Roman" w:hAnsi="Times New Roman"/>
          <w:b/>
          <w:bCs/>
          <w:color w:val="000000"/>
          <w:sz w:val="22"/>
          <w:szCs w:val="22"/>
          <w:lang w:val="fr-FR"/>
        </w:rPr>
      </w:pPr>
    </w:p>
    <w:p w14:paraId="68577D0E" w14:textId="68341666"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7</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 Images de Pétrarque philologue : la </w:t>
      </w:r>
      <w:r w:rsidR="00BA20B0" w:rsidRPr="00394E6A">
        <w:rPr>
          <w:rFonts w:ascii="Times New Roman" w:hAnsi="Times New Roman"/>
          <w:i/>
          <w:iCs/>
          <w:color w:val="000000"/>
          <w:sz w:val="22"/>
          <w:szCs w:val="22"/>
          <w:lang w:val="fr-FR"/>
        </w:rPr>
        <w:t xml:space="preserve">Vita </w:t>
      </w:r>
      <w:proofErr w:type="spellStart"/>
      <w:r w:rsidR="00BA20B0" w:rsidRPr="00394E6A">
        <w:rPr>
          <w:rFonts w:ascii="Times New Roman" w:hAnsi="Times New Roman"/>
          <w:i/>
          <w:iCs/>
          <w:color w:val="000000"/>
          <w:sz w:val="22"/>
          <w:szCs w:val="22"/>
          <w:lang w:val="fr-FR"/>
        </w:rPr>
        <w:t>Petrarchae</w:t>
      </w:r>
      <w:proofErr w:type="spellEnd"/>
      <w:r w:rsidR="00BA20B0" w:rsidRPr="00394E6A">
        <w:rPr>
          <w:rFonts w:ascii="Times New Roman" w:hAnsi="Times New Roman"/>
          <w:color w:val="000000"/>
          <w:sz w:val="22"/>
          <w:szCs w:val="22"/>
          <w:lang w:val="fr-FR"/>
        </w:rPr>
        <w:t xml:space="preserve"> de </w:t>
      </w:r>
      <w:proofErr w:type="spellStart"/>
      <w:r w:rsidR="00BA20B0" w:rsidRPr="00394E6A">
        <w:rPr>
          <w:rFonts w:ascii="Times New Roman" w:hAnsi="Times New Roman"/>
          <w:color w:val="000000"/>
          <w:sz w:val="22"/>
          <w:szCs w:val="22"/>
          <w:lang w:val="fr-FR"/>
        </w:rPr>
        <w:t>Giannozzo</w:t>
      </w:r>
      <w:proofErr w:type="spellEnd"/>
      <w:r w:rsidR="00BA20B0" w:rsidRPr="00394E6A">
        <w:rPr>
          <w:rFonts w:ascii="Times New Roman" w:hAnsi="Times New Roman"/>
          <w:color w:val="000000"/>
          <w:sz w:val="22"/>
          <w:szCs w:val="22"/>
          <w:lang w:val="fr-FR"/>
        </w:rPr>
        <w:t xml:space="preserve"> </w:t>
      </w:r>
      <w:proofErr w:type="spellStart"/>
      <w:r w:rsidR="00BA20B0" w:rsidRPr="00394E6A">
        <w:rPr>
          <w:rFonts w:ascii="Times New Roman" w:hAnsi="Times New Roman"/>
          <w:color w:val="000000"/>
          <w:sz w:val="22"/>
          <w:szCs w:val="22"/>
          <w:lang w:val="fr-FR"/>
        </w:rPr>
        <w:t>Manetti</w:t>
      </w:r>
      <w:proofErr w:type="spellEnd"/>
      <w:r w:rsidR="00BA20B0" w:rsidRPr="00394E6A">
        <w:rPr>
          <w:rFonts w:ascii="Times New Roman" w:hAnsi="Times New Roman"/>
          <w:color w:val="000000"/>
          <w:sz w:val="22"/>
          <w:szCs w:val="22"/>
          <w:lang w:val="fr-FR"/>
        </w:rPr>
        <w:t xml:space="preserve"> et la biographie humaniste”, in </w:t>
      </w:r>
      <w:r w:rsidR="00BA20B0" w:rsidRPr="00394E6A">
        <w:rPr>
          <w:rFonts w:ascii="Times New Roman" w:hAnsi="Times New Roman"/>
          <w:i/>
          <w:iCs/>
          <w:color w:val="000000"/>
          <w:sz w:val="22"/>
          <w:szCs w:val="22"/>
          <w:lang w:val="fr-FR"/>
        </w:rPr>
        <w:t>La philologie humaniste et ses représentations dans la fiction et dans la théorie</w:t>
      </w:r>
      <w:r w:rsidR="00BA20B0" w:rsidRPr="00394E6A">
        <w:rPr>
          <w:rFonts w:ascii="Times New Roman" w:hAnsi="Times New Roman"/>
          <w:color w:val="000000"/>
          <w:sz w:val="22"/>
          <w:szCs w:val="22"/>
          <w:lang w:val="fr-FR"/>
        </w:rPr>
        <w:t>, sous la direction de P. Galand-</w:t>
      </w:r>
      <w:proofErr w:type="spellStart"/>
      <w:r w:rsidR="00BA20B0" w:rsidRPr="00394E6A">
        <w:rPr>
          <w:rFonts w:ascii="Times New Roman" w:hAnsi="Times New Roman"/>
          <w:color w:val="000000"/>
          <w:sz w:val="22"/>
          <w:szCs w:val="22"/>
          <w:lang w:val="fr-FR"/>
        </w:rPr>
        <w:t>Hallyn</w:t>
      </w:r>
      <w:proofErr w:type="spellEnd"/>
      <w:r w:rsidR="00BA20B0" w:rsidRPr="00394E6A">
        <w:rPr>
          <w:rFonts w:ascii="Times New Roman" w:hAnsi="Times New Roman"/>
          <w:color w:val="000000"/>
          <w:sz w:val="22"/>
          <w:szCs w:val="22"/>
          <w:lang w:val="fr-FR"/>
        </w:rPr>
        <w:t xml:space="preserve">, F. </w:t>
      </w:r>
      <w:proofErr w:type="spellStart"/>
      <w:r w:rsidR="00BA20B0" w:rsidRPr="00394E6A">
        <w:rPr>
          <w:rFonts w:ascii="Times New Roman" w:hAnsi="Times New Roman"/>
          <w:color w:val="000000"/>
          <w:sz w:val="22"/>
          <w:szCs w:val="22"/>
          <w:lang w:val="fr-FR"/>
        </w:rPr>
        <w:t>Hallyn</w:t>
      </w:r>
      <w:proofErr w:type="spellEnd"/>
      <w:r w:rsidR="00BA20B0" w:rsidRPr="00394E6A">
        <w:rPr>
          <w:rFonts w:ascii="Times New Roman" w:hAnsi="Times New Roman"/>
          <w:color w:val="000000"/>
          <w:sz w:val="22"/>
          <w:szCs w:val="22"/>
          <w:lang w:val="fr-FR"/>
        </w:rPr>
        <w:t xml:space="preserve"> et G. </w:t>
      </w:r>
      <w:proofErr w:type="spellStart"/>
      <w:r w:rsidR="00BA20B0" w:rsidRPr="00394E6A">
        <w:rPr>
          <w:rFonts w:ascii="Times New Roman" w:hAnsi="Times New Roman"/>
          <w:color w:val="000000"/>
          <w:sz w:val="22"/>
          <w:szCs w:val="22"/>
          <w:lang w:val="fr-FR"/>
        </w:rPr>
        <w:t>Tournoy</w:t>
      </w:r>
      <w:proofErr w:type="spellEnd"/>
      <w:r w:rsidR="00BA20B0" w:rsidRPr="00394E6A">
        <w:rPr>
          <w:rFonts w:ascii="Times New Roman" w:hAnsi="Times New Roman"/>
          <w:color w:val="000000"/>
          <w:sz w:val="22"/>
          <w:szCs w:val="22"/>
          <w:lang w:val="fr-FR"/>
        </w:rPr>
        <w:t xml:space="preserve">, Genève, Droz, </w:t>
      </w:r>
      <w:r w:rsidR="00BA20B0" w:rsidRPr="00394E6A">
        <w:rPr>
          <w:rFonts w:ascii="Times New Roman" w:hAnsi="Times New Roman"/>
          <w:i/>
          <w:iCs/>
          <w:color w:val="000000"/>
          <w:sz w:val="22"/>
          <w:szCs w:val="22"/>
          <w:lang w:val="fr-FR"/>
        </w:rPr>
        <w:t xml:space="preserve">Romanica </w:t>
      </w:r>
      <w:proofErr w:type="spellStart"/>
      <w:r w:rsidR="00BA20B0" w:rsidRPr="00394E6A">
        <w:rPr>
          <w:rFonts w:ascii="Times New Roman" w:hAnsi="Times New Roman"/>
          <w:i/>
          <w:iCs/>
          <w:color w:val="000000"/>
          <w:sz w:val="22"/>
          <w:szCs w:val="22"/>
          <w:lang w:val="fr-FR"/>
        </w:rPr>
        <w:t>Gandensia</w:t>
      </w:r>
      <w:proofErr w:type="spellEnd"/>
      <w:r w:rsidR="00BA20B0" w:rsidRPr="00394E6A">
        <w:rPr>
          <w:rFonts w:ascii="Times New Roman" w:hAnsi="Times New Roman"/>
          <w:color w:val="000000"/>
          <w:sz w:val="22"/>
          <w:szCs w:val="22"/>
          <w:lang w:val="fr-FR"/>
        </w:rPr>
        <w:t xml:space="preserve"> XXIII, 2005, vol. 2, pp. 47-68. </w:t>
      </w:r>
    </w:p>
    <w:p w14:paraId="7F65619E" w14:textId="77777777" w:rsidR="00BA20B0" w:rsidRPr="00394E6A" w:rsidRDefault="00BA20B0" w:rsidP="00BA20B0">
      <w:pPr>
        <w:rPr>
          <w:rFonts w:ascii="Times New Roman" w:hAnsi="Times New Roman"/>
          <w:color w:val="000000"/>
          <w:sz w:val="22"/>
          <w:szCs w:val="22"/>
          <w:lang w:val="fr-FR"/>
        </w:rPr>
      </w:pPr>
    </w:p>
    <w:p w14:paraId="6F5EDAF0" w14:textId="177E5EA2"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6</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 </w:t>
      </w:r>
      <w:proofErr w:type="spellStart"/>
      <w:r w:rsidR="00BA20B0" w:rsidRPr="00394E6A">
        <w:rPr>
          <w:rFonts w:ascii="Times New Roman" w:hAnsi="Times New Roman"/>
          <w:i/>
          <w:iCs/>
          <w:color w:val="000000"/>
          <w:sz w:val="22"/>
          <w:szCs w:val="22"/>
          <w:lang w:val="fr-FR"/>
        </w:rPr>
        <w:t>Festa</w:t>
      </w:r>
      <w:proofErr w:type="spellEnd"/>
      <w:r w:rsidR="00BA20B0" w:rsidRPr="00394E6A">
        <w:rPr>
          <w:rFonts w:ascii="Times New Roman" w:hAnsi="Times New Roman"/>
          <w:i/>
          <w:iCs/>
          <w:color w:val="000000"/>
          <w:sz w:val="22"/>
          <w:szCs w:val="22"/>
          <w:lang w:val="fr-FR"/>
        </w:rPr>
        <w:t xml:space="preserve"> dies redit </w:t>
      </w:r>
      <w:r w:rsidR="00BA20B0" w:rsidRPr="00394E6A">
        <w:rPr>
          <w:rFonts w:ascii="Times New Roman" w:hAnsi="Times New Roman"/>
          <w:color w:val="000000"/>
          <w:sz w:val="22"/>
          <w:szCs w:val="22"/>
          <w:lang w:val="fr-FR"/>
        </w:rPr>
        <w:t xml:space="preserve">: le thème du ‘jour de fête’ dans deux élégies de Giovanni Pontano », </w:t>
      </w:r>
      <w:r w:rsidR="00BA20B0" w:rsidRPr="00394E6A">
        <w:rPr>
          <w:rFonts w:ascii="Times New Roman" w:hAnsi="Times New Roman"/>
          <w:i/>
          <w:iCs/>
          <w:color w:val="000000"/>
          <w:sz w:val="22"/>
          <w:szCs w:val="22"/>
          <w:lang w:val="fr-FR"/>
        </w:rPr>
        <w:t>Le spectacle politique dans la rue, du XVIème siècle au XXIème siècle</w:t>
      </w:r>
      <w:r w:rsidR="00BA20B0" w:rsidRPr="00394E6A">
        <w:rPr>
          <w:rFonts w:ascii="Times New Roman" w:hAnsi="Times New Roman"/>
          <w:color w:val="000000"/>
          <w:sz w:val="22"/>
          <w:szCs w:val="22"/>
          <w:lang w:val="fr-FR"/>
        </w:rPr>
        <w:t xml:space="preserve">, Montréal, Lux éditeur, 2005, pp. 127-134.    </w:t>
      </w:r>
    </w:p>
    <w:p w14:paraId="250222CC" w14:textId="77777777" w:rsidR="00BA20B0" w:rsidRPr="00394E6A" w:rsidRDefault="00BA20B0" w:rsidP="00BA20B0">
      <w:pPr>
        <w:rPr>
          <w:rFonts w:ascii="Times New Roman" w:hAnsi="Times New Roman"/>
          <w:color w:val="000000"/>
          <w:sz w:val="22"/>
          <w:szCs w:val="22"/>
          <w:lang w:val="fr-FR"/>
        </w:rPr>
      </w:pPr>
    </w:p>
    <w:p w14:paraId="5DFDBE74" w14:textId="2EA5DE15"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5</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 La chevelure d’Elégie dans le </w:t>
      </w:r>
      <w:r w:rsidR="00BA20B0" w:rsidRPr="00394E6A">
        <w:rPr>
          <w:rFonts w:ascii="Times New Roman" w:hAnsi="Times New Roman"/>
          <w:i/>
          <w:iCs/>
          <w:color w:val="000000"/>
          <w:sz w:val="22"/>
          <w:szCs w:val="22"/>
          <w:lang w:val="fr-FR"/>
        </w:rPr>
        <w:t xml:space="preserve">De Amore </w:t>
      </w:r>
      <w:proofErr w:type="spellStart"/>
      <w:r w:rsidR="00BA20B0" w:rsidRPr="00394E6A">
        <w:rPr>
          <w:rFonts w:ascii="Times New Roman" w:hAnsi="Times New Roman"/>
          <w:i/>
          <w:iCs/>
          <w:color w:val="000000"/>
          <w:sz w:val="22"/>
          <w:szCs w:val="22"/>
          <w:lang w:val="fr-FR"/>
        </w:rPr>
        <w:t>Conjugali</w:t>
      </w:r>
      <w:proofErr w:type="spellEnd"/>
      <w:r w:rsidR="00BA20B0" w:rsidRPr="00394E6A">
        <w:rPr>
          <w:rFonts w:ascii="Times New Roman" w:hAnsi="Times New Roman"/>
          <w:color w:val="000000"/>
          <w:sz w:val="22"/>
          <w:szCs w:val="22"/>
          <w:lang w:val="fr-FR"/>
        </w:rPr>
        <w:t xml:space="preserve"> de Giovanni Pontano”, in </w:t>
      </w:r>
      <w:r w:rsidR="00BA20B0" w:rsidRPr="00394E6A">
        <w:rPr>
          <w:rFonts w:ascii="Times New Roman" w:hAnsi="Times New Roman"/>
          <w:i/>
          <w:iCs/>
          <w:color w:val="000000"/>
          <w:sz w:val="22"/>
          <w:szCs w:val="22"/>
          <w:lang w:val="fr-FR"/>
        </w:rPr>
        <w:t>La chevelure dans la littérature et l’art du Moyen Age</w:t>
      </w:r>
      <w:r w:rsidR="00BA20B0" w:rsidRPr="00394E6A">
        <w:rPr>
          <w:rFonts w:ascii="Times New Roman" w:hAnsi="Times New Roman"/>
          <w:color w:val="000000"/>
          <w:sz w:val="22"/>
          <w:szCs w:val="22"/>
          <w:lang w:val="fr-FR"/>
        </w:rPr>
        <w:t xml:space="preserve">, </w:t>
      </w:r>
      <w:proofErr w:type="spellStart"/>
      <w:r w:rsidR="00BA20B0" w:rsidRPr="009F071E">
        <w:rPr>
          <w:rFonts w:ascii="Times New Roman" w:hAnsi="Times New Roman"/>
          <w:i/>
          <w:color w:val="000000"/>
          <w:sz w:val="22"/>
          <w:szCs w:val="22"/>
          <w:lang w:val="fr-FR"/>
        </w:rPr>
        <w:t>Sénéfiance</w:t>
      </w:r>
      <w:proofErr w:type="spellEnd"/>
      <w:r w:rsidR="00BA20B0" w:rsidRPr="00394E6A">
        <w:rPr>
          <w:rFonts w:ascii="Times New Roman" w:hAnsi="Times New Roman"/>
          <w:color w:val="000000"/>
          <w:sz w:val="22"/>
          <w:szCs w:val="22"/>
          <w:lang w:val="fr-FR"/>
        </w:rPr>
        <w:t xml:space="preserve">, 50, 2004, pp. 291-307. </w:t>
      </w:r>
    </w:p>
    <w:p w14:paraId="6A8059E1" w14:textId="77777777" w:rsidR="00BA20B0" w:rsidRPr="00394E6A" w:rsidRDefault="00BA20B0" w:rsidP="00BA20B0">
      <w:pPr>
        <w:rPr>
          <w:rFonts w:ascii="Times New Roman" w:hAnsi="Times New Roman"/>
          <w:color w:val="000000"/>
          <w:sz w:val="22"/>
          <w:szCs w:val="22"/>
          <w:lang w:val="fr-FR"/>
        </w:rPr>
      </w:pPr>
      <w:r w:rsidRPr="00394E6A">
        <w:rPr>
          <w:rFonts w:ascii="Times New Roman" w:hAnsi="Times New Roman"/>
          <w:color w:val="000000"/>
          <w:sz w:val="22"/>
          <w:szCs w:val="22"/>
          <w:lang w:val="fr-FR"/>
        </w:rPr>
        <w:t xml:space="preserve">   </w:t>
      </w:r>
    </w:p>
    <w:p w14:paraId="59050299" w14:textId="288D20D3"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4</w:t>
      </w:r>
      <w:r w:rsidR="007766B3">
        <w:rPr>
          <w:rFonts w:ascii="Times New Roman" w:hAnsi="Times New Roman"/>
          <w:b/>
          <w:bCs/>
          <w:color w:val="000000"/>
          <w:sz w:val="22"/>
          <w:szCs w:val="22"/>
          <w:lang w:val="fr-FR"/>
        </w:rPr>
        <w:t xml:space="preserve">) </w:t>
      </w:r>
      <w:r w:rsidR="00852773">
        <w:rPr>
          <w:rFonts w:ascii="Times New Roman" w:hAnsi="Times New Roman"/>
          <w:color w:val="000000"/>
          <w:sz w:val="22"/>
          <w:szCs w:val="22"/>
          <w:lang w:val="fr-FR"/>
        </w:rPr>
        <w:t xml:space="preserve">« Poétique de la diplomatie : Hugues </w:t>
      </w:r>
      <w:proofErr w:type="spellStart"/>
      <w:r w:rsidR="00852773">
        <w:rPr>
          <w:rFonts w:ascii="Times New Roman" w:hAnsi="Times New Roman"/>
          <w:color w:val="000000"/>
          <w:sz w:val="22"/>
          <w:szCs w:val="22"/>
          <w:lang w:val="fr-FR"/>
        </w:rPr>
        <w:t>Salel</w:t>
      </w:r>
      <w:proofErr w:type="spellEnd"/>
      <w:r w:rsidR="00852773">
        <w:rPr>
          <w:rFonts w:ascii="Times New Roman" w:hAnsi="Times New Roman"/>
          <w:color w:val="000000"/>
          <w:sz w:val="22"/>
          <w:szCs w:val="22"/>
          <w:lang w:val="fr-FR"/>
        </w:rPr>
        <w:t xml:space="preserve"> et l’éloge de Charles Quint après la paix de Nice (1539) », </w:t>
      </w:r>
      <w:r w:rsidR="00BA20B0" w:rsidRPr="00394E6A">
        <w:rPr>
          <w:rFonts w:ascii="Times New Roman" w:hAnsi="Times New Roman"/>
          <w:i/>
          <w:iCs/>
          <w:color w:val="000000"/>
          <w:sz w:val="22"/>
          <w:szCs w:val="22"/>
          <w:lang w:val="fr-FR"/>
        </w:rPr>
        <w:t>Réforme, Humanisme, Renaissance</w:t>
      </w:r>
      <w:r w:rsidR="00BA20B0" w:rsidRPr="00394E6A">
        <w:rPr>
          <w:rFonts w:ascii="Times New Roman" w:hAnsi="Times New Roman"/>
          <w:color w:val="000000"/>
          <w:sz w:val="22"/>
          <w:szCs w:val="22"/>
          <w:lang w:val="fr-FR"/>
        </w:rPr>
        <w:t>, 55, décembre 2002, p. 51-67.</w:t>
      </w:r>
    </w:p>
    <w:p w14:paraId="30419D12" w14:textId="77777777" w:rsidR="00BA20B0" w:rsidRPr="00394E6A" w:rsidRDefault="00BA20B0" w:rsidP="00BA20B0">
      <w:pPr>
        <w:rPr>
          <w:rFonts w:ascii="Times New Roman" w:hAnsi="Times New Roman"/>
          <w:color w:val="000000"/>
          <w:sz w:val="22"/>
          <w:szCs w:val="22"/>
          <w:lang w:val="fr-FR"/>
        </w:rPr>
      </w:pPr>
    </w:p>
    <w:p w14:paraId="60338E2F" w14:textId="1EEFA4B5"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3</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 Jodelle et l’</w:t>
      </w:r>
      <w:r w:rsidR="00BA20B0" w:rsidRPr="00394E6A">
        <w:rPr>
          <w:rFonts w:ascii="Times New Roman" w:hAnsi="Times New Roman"/>
          <w:i/>
          <w:iCs/>
          <w:color w:val="000000"/>
          <w:sz w:val="22"/>
          <w:szCs w:val="22"/>
          <w:lang w:val="fr-FR"/>
        </w:rPr>
        <w:t>Iliade </w:t>
      </w:r>
      <w:r w:rsidR="00BA20B0" w:rsidRPr="00394E6A">
        <w:rPr>
          <w:rFonts w:ascii="Times New Roman" w:hAnsi="Times New Roman"/>
          <w:color w:val="000000"/>
          <w:sz w:val="22"/>
          <w:szCs w:val="22"/>
          <w:lang w:val="fr-FR"/>
        </w:rPr>
        <w:t xml:space="preserve">: la critique d’Homère dans les </w:t>
      </w:r>
      <w:r w:rsidR="00BA20B0" w:rsidRPr="00394E6A">
        <w:rPr>
          <w:rFonts w:ascii="Times New Roman" w:hAnsi="Times New Roman"/>
          <w:i/>
          <w:iCs/>
          <w:color w:val="000000"/>
          <w:sz w:val="22"/>
          <w:szCs w:val="22"/>
          <w:lang w:val="fr-FR"/>
        </w:rPr>
        <w:t>Discours de Jules César</w:t>
      </w:r>
      <w:r w:rsidR="00BA20B0" w:rsidRPr="00394E6A">
        <w:rPr>
          <w:rFonts w:ascii="Times New Roman" w:hAnsi="Times New Roman"/>
          <w:color w:val="000000"/>
          <w:sz w:val="22"/>
          <w:szCs w:val="22"/>
          <w:lang w:val="fr-FR"/>
        </w:rPr>
        <w:t xml:space="preserve"> », </w:t>
      </w:r>
      <w:r w:rsidR="00BA20B0" w:rsidRPr="00394E6A">
        <w:rPr>
          <w:rFonts w:ascii="Times New Roman" w:hAnsi="Times New Roman"/>
          <w:i/>
          <w:iCs/>
          <w:color w:val="000000"/>
          <w:sz w:val="22"/>
          <w:szCs w:val="22"/>
          <w:lang w:val="fr-FR"/>
        </w:rPr>
        <w:t>Plaisir de l’épopée</w:t>
      </w:r>
      <w:r w:rsidR="00BA20B0" w:rsidRPr="00394E6A">
        <w:rPr>
          <w:rFonts w:ascii="Times New Roman" w:hAnsi="Times New Roman"/>
          <w:color w:val="000000"/>
          <w:sz w:val="22"/>
          <w:szCs w:val="22"/>
          <w:lang w:val="fr-FR"/>
        </w:rPr>
        <w:t xml:space="preserve">, </w:t>
      </w:r>
      <w:proofErr w:type="spellStart"/>
      <w:r w:rsidR="00BA20B0" w:rsidRPr="00394E6A">
        <w:rPr>
          <w:rFonts w:ascii="Times New Roman" w:hAnsi="Times New Roman"/>
          <w:color w:val="000000"/>
          <w:sz w:val="22"/>
          <w:szCs w:val="22"/>
          <w:lang w:val="fr-FR"/>
        </w:rPr>
        <w:t>dir</w:t>
      </w:r>
      <w:proofErr w:type="spellEnd"/>
      <w:r w:rsidR="00BA20B0" w:rsidRPr="00394E6A">
        <w:rPr>
          <w:rFonts w:ascii="Times New Roman" w:hAnsi="Times New Roman"/>
          <w:color w:val="000000"/>
          <w:sz w:val="22"/>
          <w:szCs w:val="22"/>
          <w:lang w:val="fr-FR"/>
        </w:rPr>
        <w:t xml:space="preserve">. Gisèle Mathieu-Castellani, Presses Universitaires de Vincennes, 2000, p. 211-228. </w:t>
      </w:r>
    </w:p>
    <w:p w14:paraId="34E28854" w14:textId="77777777" w:rsidR="00BA20B0" w:rsidRPr="00394E6A" w:rsidRDefault="00BA20B0" w:rsidP="00BA20B0">
      <w:pPr>
        <w:rPr>
          <w:rFonts w:ascii="Times New Roman" w:hAnsi="Times New Roman"/>
          <w:color w:val="000000"/>
          <w:sz w:val="22"/>
          <w:szCs w:val="22"/>
          <w:lang w:val="fr-FR"/>
        </w:rPr>
      </w:pPr>
    </w:p>
    <w:p w14:paraId="7194BD87" w14:textId="6288CF1D" w:rsidR="00BA20B0" w:rsidRPr="00394E6A" w:rsidRDefault="00997065" w:rsidP="00BA20B0">
      <w:pPr>
        <w:rPr>
          <w:rFonts w:ascii="Times New Roman" w:hAnsi="Times New Roman"/>
          <w:color w:val="000000"/>
          <w:sz w:val="22"/>
          <w:szCs w:val="22"/>
          <w:lang w:val="fr-FR"/>
        </w:rPr>
      </w:pPr>
      <w:r>
        <w:rPr>
          <w:rFonts w:ascii="Times New Roman" w:hAnsi="Times New Roman"/>
          <w:b/>
          <w:bCs/>
          <w:color w:val="000000"/>
          <w:sz w:val="22"/>
          <w:szCs w:val="22"/>
          <w:lang w:val="fr-FR"/>
        </w:rPr>
        <w:t>2</w:t>
      </w:r>
      <w:r w:rsidR="00BA20B0" w:rsidRPr="00394E6A">
        <w:rPr>
          <w:rFonts w:ascii="Times New Roman" w:hAnsi="Times New Roman"/>
          <w:b/>
          <w:bCs/>
          <w:color w:val="000000"/>
          <w:sz w:val="22"/>
          <w:szCs w:val="22"/>
          <w:lang w:val="fr-FR"/>
        </w:rPr>
        <w:t>)</w:t>
      </w:r>
      <w:r w:rsidR="00BA20B0" w:rsidRPr="00394E6A">
        <w:rPr>
          <w:rFonts w:ascii="Times New Roman" w:hAnsi="Times New Roman"/>
          <w:color w:val="000000"/>
          <w:sz w:val="22"/>
          <w:szCs w:val="22"/>
          <w:lang w:val="fr-FR"/>
        </w:rPr>
        <w:t xml:space="preserve"> « Ronsard lecteur de </w:t>
      </w:r>
      <w:proofErr w:type="spellStart"/>
      <w:r w:rsidR="00BA20B0" w:rsidRPr="00394E6A">
        <w:rPr>
          <w:rFonts w:ascii="Times New Roman" w:hAnsi="Times New Roman"/>
          <w:color w:val="000000"/>
          <w:sz w:val="22"/>
          <w:szCs w:val="22"/>
          <w:lang w:val="fr-FR"/>
        </w:rPr>
        <w:t>Flaminio</w:t>
      </w:r>
      <w:proofErr w:type="spellEnd"/>
      <w:r w:rsidR="00BA20B0" w:rsidRPr="00394E6A">
        <w:rPr>
          <w:rFonts w:ascii="Times New Roman" w:hAnsi="Times New Roman"/>
          <w:color w:val="000000"/>
          <w:sz w:val="22"/>
          <w:szCs w:val="22"/>
          <w:lang w:val="fr-FR"/>
        </w:rPr>
        <w:t> : note sur des vers d’</w:t>
      </w:r>
      <w:r w:rsidR="00BA20B0" w:rsidRPr="00394E6A">
        <w:rPr>
          <w:rFonts w:ascii="Times New Roman" w:hAnsi="Times New Roman"/>
          <w:i/>
          <w:iCs/>
          <w:color w:val="000000"/>
          <w:sz w:val="22"/>
          <w:szCs w:val="22"/>
          <w:lang w:val="fr-FR"/>
        </w:rPr>
        <w:t>Hylas</w:t>
      </w:r>
      <w:r w:rsidR="00BA20B0" w:rsidRPr="00394E6A">
        <w:rPr>
          <w:rFonts w:ascii="Times New Roman" w:hAnsi="Times New Roman"/>
          <w:color w:val="000000"/>
          <w:sz w:val="22"/>
          <w:szCs w:val="22"/>
          <w:lang w:val="fr-FR"/>
        </w:rPr>
        <w:t xml:space="preserve"> », </w:t>
      </w:r>
      <w:r w:rsidR="00BA20B0" w:rsidRPr="00394E6A">
        <w:rPr>
          <w:rFonts w:ascii="Times New Roman" w:hAnsi="Times New Roman"/>
          <w:i/>
          <w:iCs/>
          <w:color w:val="000000"/>
          <w:sz w:val="22"/>
          <w:szCs w:val="22"/>
          <w:lang w:val="fr-FR"/>
        </w:rPr>
        <w:t>Bibliothèque d’Humanisme et Renaissance</w:t>
      </w:r>
      <w:r w:rsidR="00BA20B0" w:rsidRPr="00394E6A">
        <w:rPr>
          <w:rFonts w:ascii="Times New Roman" w:hAnsi="Times New Roman"/>
          <w:color w:val="000000"/>
          <w:sz w:val="22"/>
          <w:szCs w:val="22"/>
          <w:lang w:val="fr-FR"/>
        </w:rPr>
        <w:t>, 1999,</w:t>
      </w:r>
      <w:r w:rsidR="000C1D2F">
        <w:rPr>
          <w:rFonts w:ascii="Times New Roman" w:hAnsi="Times New Roman"/>
          <w:color w:val="000000"/>
          <w:sz w:val="22"/>
          <w:szCs w:val="22"/>
          <w:lang w:val="fr-FR"/>
        </w:rPr>
        <w:t xml:space="preserve"> LXI, 3,</w:t>
      </w:r>
      <w:r w:rsidR="00BA20B0" w:rsidRPr="00394E6A">
        <w:rPr>
          <w:rFonts w:ascii="Times New Roman" w:hAnsi="Times New Roman"/>
          <w:color w:val="000000"/>
          <w:sz w:val="22"/>
          <w:szCs w:val="22"/>
          <w:lang w:val="fr-FR"/>
        </w:rPr>
        <w:t xml:space="preserve"> p. 729-736.</w:t>
      </w:r>
    </w:p>
    <w:p w14:paraId="7237DB07" w14:textId="77777777" w:rsidR="00BA20B0" w:rsidRPr="00394E6A" w:rsidRDefault="00BA20B0" w:rsidP="00BA20B0">
      <w:pPr>
        <w:rPr>
          <w:rFonts w:ascii="Times New Roman" w:hAnsi="Times New Roman"/>
          <w:color w:val="000000"/>
          <w:sz w:val="22"/>
          <w:szCs w:val="22"/>
          <w:lang w:val="fr-FR"/>
        </w:rPr>
      </w:pPr>
    </w:p>
    <w:p w14:paraId="63DA8677" w14:textId="3B2C4C74" w:rsidR="00BA20B0" w:rsidRPr="00394E6A" w:rsidRDefault="00D20590" w:rsidP="00BA20B0">
      <w:pPr>
        <w:rPr>
          <w:rFonts w:ascii="Times New Roman" w:hAnsi="Times New Roman"/>
          <w:color w:val="000000"/>
          <w:sz w:val="22"/>
          <w:szCs w:val="22"/>
          <w:lang w:val="fr-FR"/>
        </w:rPr>
      </w:pPr>
      <w:r>
        <w:rPr>
          <w:rFonts w:ascii="Times New Roman" w:hAnsi="Times New Roman"/>
          <w:b/>
          <w:bCs/>
          <w:color w:val="000000"/>
          <w:sz w:val="22"/>
          <w:szCs w:val="22"/>
          <w:lang w:val="fr-FR"/>
        </w:rPr>
        <w:t>1</w:t>
      </w:r>
      <w:r w:rsidR="00BA20B0" w:rsidRPr="00394E6A">
        <w:rPr>
          <w:rFonts w:ascii="Times New Roman" w:hAnsi="Times New Roman"/>
          <w:b/>
          <w:bCs/>
          <w:color w:val="000000"/>
          <w:sz w:val="22"/>
          <w:szCs w:val="22"/>
          <w:lang w:val="fr-FR"/>
        </w:rPr>
        <w:t xml:space="preserve">) </w:t>
      </w:r>
      <w:r w:rsidR="00BA20B0" w:rsidRPr="00394E6A">
        <w:rPr>
          <w:rFonts w:ascii="Times New Roman" w:hAnsi="Times New Roman"/>
          <w:color w:val="000000"/>
          <w:sz w:val="22"/>
          <w:szCs w:val="22"/>
          <w:lang w:val="fr-FR"/>
        </w:rPr>
        <w:t xml:space="preserve">« La présence d’Œdipe dans la </w:t>
      </w:r>
      <w:r w:rsidR="00BA20B0" w:rsidRPr="00394E6A">
        <w:rPr>
          <w:rFonts w:ascii="Times New Roman" w:hAnsi="Times New Roman"/>
          <w:i/>
          <w:iCs/>
          <w:color w:val="000000"/>
          <w:sz w:val="22"/>
          <w:szCs w:val="22"/>
          <w:lang w:val="fr-FR"/>
        </w:rPr>
        <w:t>Thébaïde </w:t>
      </w:r>
      <w:r w:rsidR="00BA20B0" w:rsidRPr="00394E6A">
        <w:rPr>
          <w:rFonts w:ascii="Times New Roman" w:hAnsi="Times New Roman"/>
          <w:color w:val="000000"/>
          <w:sz w:val="22"/>
          <w:szCs w:val="22"/>
          <w:lang w:val="fr-FR"/>
        </w:rPr>
        <w:t xml:space="preserve">: réflexion sur la modernité de Racine », </w:t>
      </w:r>
      <w:r w:rsidR="00BA20B0" w:rsidRPr="00394E6A">
        <w:rPr>
          <w:rFonts w:ascii="Times New Roman" w:hAnsi="Times New Roman"/>
          <w:i/>
          <w:iCs/>
          <w:color w:val="000000"/>
          <w:sz w:val="22"/>
          <w:szCs w:val="22"/>
          <w:lang w:val="fr-FR"/>
        </w:rPr>
        <w:t xml:space="preserve">Papers in French </w:t>
      </w:r>
      <w:proofErr w:type="spellStart"/>
      <w:r w:rsidR="00BA20B0" w:rsidRPr="00394E6A">
        <w:rPr>
          <w:rFonts w:ascii="Times New Roman" w:hAnsi="Times New Roman"/>
          <w:i/>
          <w:iCs/>
          <w:color w:val="000000"/>
          <w:sz w:val="22"/>
          <w:szCs w:val="22"/>
          <w:lang w:val="fr-FR"/>
        </w:rPr>
        <w:t>Seventeenth</w:t>
      </w:r>
      <w:proofErr w:type="spellEnd"/>
      <w:r w:rsidR="00BA20B0" w:rsidRPr="00394E6A">
        <w:rPr>
          <w:rFonts w:ascii="Times New Roman" w:hAnsi="Times New Roman"/>
          <w:i/>
          <w:iCs/>
          <w:color w:val="000000"/>
          <w:sz w:val="22"/>
          <w:szCs w:val="22"/>
          <w:lang w:val="fr-FR"/>
        </w:rPr>
        <w:t xml:space="preserve">-Century </w:t>
      </w:r>
      <w:proofErr w:type="spellStart"/>
      <w:r w:rsidR="00BA20B0" w:rsidRPr="00394E6A">
        <w:rPr>
          <w:rFonts w:ascii="Times New Roman" w:hAnsi="Times New Roman"/>
          <w:i/>
          <w:iCs/>
          <w:color w:val="000000"/>
          <w:sz w:val="22"/>
          <w:szCs w:val="22"/>
          <w:lang w:val="fr-FR"/>
        </w:rPr>
        <w:t>Literature</w:t>
      </w:r>
      <w:proofErr w:type="spellEnd"/>
      <w:r w:rsidR="00BA20B0" w:rsidRPr="00394E6A">
        <w:rPr>
          <w:rFonts w:ascii="Times New Roman" w:hAnsi="Times New Roman"/>
          <w:color w:val="000000"/>
          <w:sz w:val="22"/>
          <w:szCs w:val="22"/>
          <w:lang w:val="fr-FR"/>
        </w:rPr>
        <w:t xml:space="preserve">, 1995, 3, p. 353-365.     </w:t>
      </w:r>
    </w:p>
    <w:p w14:paraId="516564DC" w14:textId="77777777" w:rsidR="00BA20B0" w:rsidRDefault="00BA20B0" w:rsidP="00BA20B0">
      <w:pPr>
        <w:rPr>
          <w:rFonts w:ascii="Times New Roman" w:hAnsi="Times New Roman"/>
          <w:color w:val="000000"/>
          <w:sz w:val="22"/>
          <w:szCs w:val="22"/>
          <w:lang w:val="fr-FR"/>
        </w:rPr>
      </w:pPr>
    </w:p>
    <w:p w14:paraId="39DB3FC3" w14:textId="77777777" w:rsidR="00BA20B0" w:rsidRPr="00394E6A" w:rsidRDefault="00BA20B0" w:rsidP="00BA20B0">
      <w:pPr>
        <w:rPr>
          <w:rFonts w:ascii="Times New Roman" w:hAnsi="Times New Roman"/>
          <w:color w:val="000000"/>
          <w:sz w:val="22"/>
          <w:szCs w:val="22"/>
          <w:lang w:val="en-GB"/>
        </w:rPr>
      </w:pPr>
      <w:r w:rsidRPr="00394E6A">
        <w:rPr>
          <w:rFonts w:ascii="Times New Roman" w:hAnsi="Times New Roman"/>
          <w:b/>
          <w:bCs/>
          <w:color w:val="000000"/>
          <w:sz w:val="22"/>
          <w:szCs w:val="22"/>
          <w:lang w:val="en-GB"/>
        </w:rPr>
        <w:t>ARTICLES ACCEPTED (Title, Journal, Expected Date of Publication):</w:t>
      </w:r>
    </w:p>
    <w:p w14:paraId="2B29EEA3" w14:textId="77777777" w:rsidR="00BA20B0" w:rsidRPr="00394E6A" w:rsidRDefault="00BA20B0" w:rsidP="00BA20B0">
      <w:pPr>
        <w:rPr>
          <w:rFonts w:ascii="Times New Roman" w:hAnsi="Times New Roman"/>
          <w:b/>
          <w:bCs/>
          <w:color w:val="000000"/>
          <w:sz w:val="22"/>
          <w:szCs w:val="22"/>
          <w:lang w:val="en-GB"/>
        </w:rPr>
      </w:pPr>
    </w:p>
    <w:p w14:paraId="665384F0" w14:textId="590A17C0" w:rsidR="00AD75EA" w:rsidRPr="00394E6A" w:rsidRDefault="003718DD" w:rsidP="00AD75EA">
      <w:pPr>
        <w:rPr>
          <w:rFonts w:ascii="Times New Roman" w:hAnsi="Times New Roman"/>
          <w:sz w:val="22"/>
          <w:szCs w:val="22"/>
          <w:lang w:val="fr-FR"/>
        </w:rPr>
      </w:pPr>
      <w:r>
        <w:rPr>
          <w:rFonts w:ascii="Times New Roman" w:hAnsi="Times New Roman"/>
          <w:b/>
          <w:color w:val="000000"/>
          <w:sz w:val="22"/>
          <w:szCs w:val="22"/>
          <w:lang w:val="fr-FR"/>
        </w:rPr>
        <w:t>?</w:t>
      </w:r>
      <w:r w:rsidR="00BA20B0" w:rsidRPr="00394E6A">
        <w:rPr>
          <w:rFonts w:ascii="Times New Roman" w:hAnsi="Times New Roman"/>
          <w:b/>
          <w:color w:val="000000"/>
          <w:sz w:val="22"/>
          <w:szCs w:val="22"/>
          <w:lang w:val="fr-FR"/>
        </w:rPr>
        <w:t>)</w:t>
      </w:r>
      <w:r w:rsidR="00BA20B0" w:rsidRPr="00394E6A">
        <w:rPr>
          <w:rFonts w:ascii="Times New Roman" w:hAnsi="Times New Roman"/>
          <w:color w:val="000000"/>
          <w:sz w:val="22"/>
          <w:szCs w:val="22"/>
          <w:lang w:val="fr-FR"/>
        </w:rPr>
        <w:t xml:space="preserve"> </w:t>
      </w:r>
      <w:r w:rsidR="00AD75EA" w:rsidRPr="00394E6A">
        <w:rPr>
          <w:rFonts w:ascii="Times New Roman" w:hAnsi="Times New Roman"/>
          <w:color w:val="000000"/>
          <w:sz w:val="22"/>
          <w:szCs w:val="22"/>
          <w:lang w:val="fr-FR"/>
        </w:rPr>
        <w:t>« </w:t>
      </w:r>
      <w:proofErr w:type="spellStart"/>
      <w:r w:rsidR="00AD75EA" w:rsidRPr="00394E6A">
        <w:rPr>
          <w:rFonts w:ascii="Times New Roman" w:hAnsi="Times New Roman"/>
          <w:i/>
          <w:sz w:val="22"/>
          <w:szCs w:val="22"/>
          <w:lang w:val="fr-FR"/>
        </w:rPr>
        <w:t>Lautus</w:t>
      </w:r>
      <w:proofErr w:type="spellEnd"/>
      <w:r w:rsidR="00AD75EA" w:rsidRPr="00394E6A">
        <w:rPr>
          <w:rFonts w:ascii="Times New Roman" w:hAnsi="Times New Roman"/>
          <w:i/>
          <w:sz w:val="22"/>
          <w:szCs w:val="22"/>
          <w:lang w:val="fr-FR"/>
        </w:rPr>
        <w:t xml:space="preserve"> </w:t>
      </w:r>
      <w:proofErr w:type="spellStart"/>
      <w:r w:rsidR="00AD75EA" w:rsidRPr="00394E6A">
        <w:rPr>
          <w:rFonts w:ascii="Times New Roman" w:hAnsi="Times New Roman"/>
          <w:i/>
          <w:sz w:val="22"/>
          <w:szCs w:val="22"/>
          <w:lang w:val="fr-FR"/>
        </w:rPr>
        <w:t>luxus</w:t>
      </w:r>
      <w:proofErr w:type="spellEnd"/>
      <w:r w:rsidR="00AD75EA" w:rsidRPr="00394E6A">
        <w:rPr>
          <w:rFonts w:ascii="Times New Roman" w:hAnsi="Times New Roman"/>
          <w:sz w:val="22"/>
          <w:szCs w:val="22"/>
          <w:lang w:val="fr-FR"/>
        </w:rPr>
        <w:t xml:space="preserve"> : une épître en vers de Pietro Gravina à Girolamo Carbone » to </w:t>
      </w:r>
      <w:proofErr w:type="spellStart"/>
      <w:r w:rsidR="00AD75EA" w:rsidRPr="00394E6A">
        <w:rPr>
          <w:rFonts w:ascii="Times New Roman" w:hAnsi="Times New Roman"/>
          <w:sz w:val="22"/>
          <w:szCs w:val="22"/>
          <w:lang w:val="fr-FR"/>
        </w:rPr>
        <w:t>appear</w:t>
      </w:r>
      <w:proofErr w:type="spellEnd"/>
      <w:r w:rsidR="00AD75EA" w:rsidRPr="00394E6A">
        <w:rPr>
          <w:rFonts w:ascii="Times New Roman" w:hAnsi="Times New Roman"/>
          <w:sz w:val="22"/>
          <w:szCs w:val="22"/>
          <w:lang w:val="fr-FR"/>
        </w:rPr>
        <w:t xml:space="preserve"> in M. </w:t>
      </w:r>
      <w:proofErr w:type="spellStart"/>
      <w:r w:rsidR="00AD75EA" w:rsidRPr="00394E6A">
        <w:rPr>
          <w:rFonts w:ascii="Times New Roman" w:hAnsi="Times New Roman"/>
          <w:sz w:val="22"/>
          <w:szCs w:val="22"/>
          <w:lang w:val="fr-FR"/>
        </w:rPr>
        <w:t>Deramaix</w:t>
      </w:r>
      <w:proofErr w:type="spellEnd"/>
      <w:r w:rsidR="00AD75EA" w:rsidRPr="00394E6A">
        <w:rPr>
          <w:rFonts w:ascii="Times New Roman" w:hAnsi="Times New Roman"/>
          <w:sz w:val="22"/>
          <w:szCs w:val="22"/>
          <w:lang w:val="fr-FR"/>
        </w:rPr>
        <w:t xml:space="preserve"> et A. Vial (</w:t>
      </w:r>
      <w:proofErr w:type="spellStart"/>
      <w:r w:rsidR="00AD75EA" w:rsidRPr="00394E6A">
        <w:rPr>
          <w:rFonts w:ascii="Times New Roman" w:hAnsi="Times New Roman"/>
          <w:sz w:val="22"/>
          <w:szCs w:val="22"/>
          <w:lang w:val="fr-FR"/>
        </w:rPr>
        <w:t>éds</w:t>
      </w:r>
      <w:proofErr w:type="spellEnd"/>
      <w:r w:rsidR="00AD75EA" w:rsidRPr="00394E6A">
        <w:rPr>
          <w:rFonts w:ascii="Times New Roman" w:hAnsi="Times New Roman"/>
          <w:sz w:val="22"/>
          <w:szCs w:val="22"/>
          <w:lang w:val="fr-FR"/>
        </w:rPr>
        <w:t xml:space="preserve">.), </w:t>
      </w:r>
      <w:r w:rsidR="00AD75EA" w:rsidRPr="00394E6A">
        <w:rPr>
          <w:rFonts w:ascii="Times New Roman" w:hAnsi="Times New Roman"/>
          <w:i/>
          <w:sz w:val="22"/>
          <w:szCs w:val="22"/>
          <w:lang w:val="fr-FR"/>
        </w:rPr>
        <w:t>Penser le luxe dans l’Antiquité et à la Renaissance</w:t>
      </w:r>
      <w:r w:rsidR="00AD75EA" w:rsidRPr="00394E6A">
        <w:rPr>
          <w:rFonts w:ascii="Times New Roman" w:hAnsi="Times New Roman"/>
          <w:sz w:val="22"/>
          <w:szCs w:val="22"/>
          <w:lang w:val="fr-FR"/>
        </w:rPr>
        <w:t>, PURH, 20</w:t>
      </w:r>
      <w:r w:rsidR="009A30B8">
        <w:rPr>
          <w:rFonts w:ascii="Times New Roman" w:hAnsi="Times New Roman"/>
          <w:sz w:val="22"/>
          <w:szCs w:val="22"/>
          <w:lang w:val="fr-FR"/>
        </w:rPr>
        <w:t>20</w:t>
      </w:r>
      <w:r w:rsidR="00AD75EA" w:rsidRPr="00394E6A">
        <w:rPr>
          <w:rFonts w:ascii="Times New Roman" w:hAnsi="Times New Roman"/>
          <w:sz w:val="22"/>
          <w:szCs w:val="22"/>
          <w:lang w:val="fr-FR"/>
        </w:rPr>
        <w:t xml:space="preserve">. </w:t>
      </w:r>
      <w:r w:rsidR="00AD75EA">
        <w:rPr>
          <w:rFonts w:ascii="Times New Roman" w:hAnsi="Times New Roman"/>
          <w:sz w:val="22"/>
          <w:szCs w:val="22"/>
          <w:lang w:val="fr-FR"/>
        </w:rPr>
        <w:t>(Accepted)</w:t>
      </w:r>
    </w:p>
    <w:p w14:paraId="52C1D427" w14:textId="77777777" w:rsidR="00293AFF" w:rsidRPr="00293AFF" w:rsidRDefault="00293AFF" w:rsidP="00293AFF">
      <w:pPr>
        <w:rPr>
          <w:rFonts w:ascii="Times New Roman" w:hAnsi="Times New Roman"/>
          <w:sz w:val="22"/>
          <w:szCs w:val="22"/>
          <w:lang w:val="fr-FR"/>
        </w:rPr>
      </w:pPr>
    </w:p>
    <w:p w14:paraId="6261C239" w14:textId="53958E75" w:rsidR="008C25F3" w:rsidRDefault="000817BE" w:rsidP="008C25F3">
      <w:pPr>
        <w:rPr>
          <w:rFonts w:ascii="Times New Roman" w:hAnsi="Times New Roman"/>
          <w:sz w:val="22"/>
          <w:szCs w:val="22"/>
          <w:lang w:val="fr-FR"/>
        </w:rPr>
      </w:pPr>
      <w:r>
        <w:rPr>
          <w:rFonts w:ascii="Times New Roman" w:hAnsi="Times New Roman"/>
          <w:b/>
          <w:sz w:val="22"/>
          <w:szCs w:val="22"/>
          <w:lang w:val="fr-FR"/>
        </w:rPr>
        <w:lastRenderedPageBreak/>
        <w:t>1</w:t>
      </w:r>
      <w:r w:rsidR="00C673DD">
        <w:rPr>
          <w:rFonts w:ascii="Times New Roman" w:hAnsi="Times New Roman"/>
          <w:b/>
          <w:sz w:val="22"/>
          <w:szCs w:val="22"/>
          <w:lang w:val="fr-FR"/>
        </w:rPr>
        <w:t>1</w:t>
      </w:r>
      <w:r w:rsidR="00424122">
        <w:rPr>
          <w:rFonts w:ascii="Times New Roman" w:hAnsi="Times New Roman"/>
          <w:b/>
          <w:sz w:val="22"/>
          <w:szCs w:val="22"/>
          <w:lang w:val="fr-FR"/>
        </w:rPr>
        <w:t>3</w:t>
      </w:r>
      <w:r w:rsidR="005575B5">
        <w:rPr>
          <w:rFonts w:ascii="Times New Roman" w:hAnsi="Times New Roman"/>
          <w:b/>
          <w:sz w:val="22"/>
          <w:szCs w:val="22"/>
          <w:lang w:val="fr-FR"/>
        </w:rPr>
        <w:t>)</w:t>
      </w:r>
      <w:r w:rsidR="00AD52CE" w:rsidRPr="00524FC0">
        <w:rPr>
          <w:rFonts w:ascii="Times New Roman" w:hAnsi="Times New Roman"/>
          <w:b/>
          <w:sz w:val="22"/>
          <w:szCs w:val="22"/>
          <w:lang w:val="fr-FR"/>
        </w:rPr>
        <w:t xml:space="preserve"> </w:t>
      </w:r>
      <w:r w:rsidR="003977A0" w:rsidRPr="00524FC0">
        <w:rPr>
          <w:rFonts w:ascii="Times New Roman" w:hAnsi="Times New Roman"/>
          <w:sz w:val="22"/>
          <w:szCs w:val="22"/>
          <w:lang w:val="fr-FR"/>
        </w:rPr>
        <w:t>“</w:t>
      </w:r>
      <w:proofErr w:type="spellStart"/>
      <w:r w:rsidR="003977A0" w:rsidRPr="00524FC0">
        <w:rPr>
          <w:rFonts w:ascii="Times New Roman" w:hAnsi="Times New Roman"/>
          <w:i/>
          <w:sz w:val="22"/>
          <w:szCs w:val="22"/>
          <w:lang w:val="fr-FR"/>
        </w:rPr>
        <w:t>Sebethus</w:t>
      </w:r>
      <w:proofErr w:type="spellEnd"/>
      <w:r w:rsidR="003977A0" w:rsidRPr="00524FC0">
        <w:rPr>
          <w:rFonts w:ascii="Times New Roman" w:hAnsi="Times New Roman"/>
          <w:sz w:val="22"/>
          <w:szCs w:val="22"/>
          <w:lang w:val="fr-FR"/>
        </w:rPr>
        <w:t xml:space="preserve">. </w:t>
      </w:r>
      <w:r w:rsidR="003977A0" w:rsidRPr="00F8325C">
        <w:rPr>
          <w:rFonts w:ascii="Times New Roman" w:hAnsi="Times New Roman"/>
          <w:sz w:val="22"/>
          <w:szCs w:val="22"/>
          <w:lang w:val="fr-FR"/>
        </w:rPr>
        <w:t xml:space="preserve">La signature fluviale de l’école poétique de Naples à la cour des Aragonais”, </w:t>
      </w:r>
      <w:r w:rsidR="00DE28DB">
        <w:rPr>
          <w:rFonts w:ascii="Times New Roman" w:hAnsi="Times New Roman"/>
          <w:sz w:val="22"/>
          <w:szCs w:val="22"/>
          <w:lang w:val="fr-FR"/>
        </w:rPr>
        <w:t>à paraître dans</w:t>
      </w:r>
      <w:r w:rsidR="003977A0">
        <w:rPr>
          <w:rFonts w:ascii="Times New Roman" w:hAnsi="Times New Roman"/>
          <w:sz w:val="22"/>
          <w:szCs w:val="22"/>
          <w:lang w:val="fr-FR"/>
        </w:rPr>
        <w:t xml:space="preserve"> </w:t>
      </w:r>
      <w:r w:rsidR="00DE28DB">
        <w:rPr>
          <w:rFonts w:ascii="Times New Roman" w:hAnsi="Times New Roman"/>
          <w:sz w:val="22"/>
          <w:szCs w:val="22"/>
          <w:lang w:val="fr-FR"/>
        </w:rPr>
        <w:t xml:space="preserve">K. Westerwelle, B. Full et P. Doering (éd.), </w:t>
      </w:r>
      <w:r w:rsidR="003977A0" w:rsidRPr="00F8325C">
        <w:rPr>
          <w:rFonts w:ascii="Times New Roman" w:hAnsi="Times New Roman"/>
          <w:i/>
          <w:sz w:val="22"/>
          <w:szCs w:val="22"/>
          <w:lang w:val="fr-FR"/>
        </w:rPr>
        <w:t xml:space="preserve">Die </w:t>
      </w:r>
      <w:proofErr w:type="spellStart"/>
      <w:r w:rsidR="003977A0" w:rsidRPr="00F8325C">
        <w:rPr>
          <w:rFonts w:ascii="Times New Roman" w:hAnsi="Times New Roman"/>
          <w:i/>
          <w:sz w:val="22"/>
          <w:szCs w:val="22"/>
          <w:lang w:val="fr-FR"/>
        </w:rPr>
        <w:t>Erfindung</w:t>
      </w:r>
      <w:proofErr w:type="spellEnd"/>
      <w:r w:rsidR="003977A0" w:rsidRPr="00F8325C">
        <w:rPr>
          <w:rFonts w:ascii="Times New Roman" w:hAnsi="Times New Roman"/>
          <w:i/>
          <w:sz w:val="22"/>
          <w:szCs w:val="22"/>
          <w:lang w:val="fr-FR"/>
        </w:rPr>
        <w:t xml:space="preserve"> von </w:t>
      </w:r>
      <w:proofErr w:type="spellStart"/>
      <w:r w:rsidR="003977A0" w:rsidRPr="00F8325C">
        <w:rPr>
          <w:rFonts w:ascii="Times New Roman" w:hAnsi="Times New Roman"/>
          <w:i/>
          <w:sz w:val="22"/>
          <w:szCs w:val="22"/>
          <w:lang w:val="fr-FR"/>
        </w:rPr>
        <w:t>Landschaft</w:t>
      </w:r>
      <w:proofErr w:type="spellEnd"/>
      <w:r w:rsidR="003977A0" w:rsidRPr="00F8325C">
        <w:rPr>
          <w:rFonts w:ascii="Times New Roman" w:hAnsi="Times New Roman"/>
          <w:i/>
          <w:sz w:val="22"/>
          <w:szCs w:val="22"/>
          <w:lang w:val="fr-FR"/>
        </w:rPr>
        <w:t xml:space="preserve"> in </w:t>
      </w:r>
      <w:proofErr w:type="spellStart"/>
      <w:r w:rsidR="003977A0" w:rsidRPr="00F8325C">
        <w:rPr>
          <w:rFonts w:ascii="Times New Roman" w:hAnsi="Times New Roman"/>
          <w:i/>
          <w:sz w:val="22"/>
          <w:szCs w:val="22"/>
          <w:lang w:val="fr-FR"/>
        </w:rPr>
        <w:t>M</w:t>
      </w:r>
      <w:r w:rsidR="00DE28DB">
        <w:rPr>
          <w:rFonts w:ascii="Times New Roman" w:hAnsi="Times New Roman"/>
          <w:i/>
          <w:sz w:val="22"/>
          <w:szCs w:val="22"/>
          <w:lang w:val="fr-FR"/>
        </w:rPr>
        <w:t>i</w:t>
      </w:r>
      <w:r w:rsidR="003977A0" w:rsidRPr="00F8325C">
        <w:rPr>
          <w:rFonts w:ascii="Times New Roman" w:hAnsi="Times New Roman"/>
          <w:i/>
          <w:sz w:val="22"/>
          <w:szCs w:val="22"/>
          <w:lang w:val="fr-FR"/>
        </w:rPr>
        <w:t>ttelalter</w:t>
      </w:r>
      <w:proofErr w:type="spellEnd"/>
      <w:r w:rsidR="003977A0" w:rsidRPr="00F8325C">
        <w:rPr>
          <w:rFonts w:ascii="Times New Roman" w:hAnsi="Times New Roman"/>
          <w:i/>
          <w:sz w:val="22"/>
          <w:szCs w:val="22"/>
          <w:lang w:val="fr-FR"/>
        </w:rPr>
        <w:t xml:space="preserve"> </w:t>
      </w:r>
      <w:proofErr w:type="spellStart"/>
      <w:r w:rsidR="003977A0" w:rsidRPr="00F8325C">
        <w:rPr>
          <w:rFonts w:ascii="Times New Roman" w:hAnsi="Times New Roman"/>
          <w:i/>
          <w:sz w:val="22"/>
          <w:szCs w:val="22"/>
          <w:lang w:val="fr-FR"/>
        </w:rPr>
        <w:t>und</w:t>
      </w:r>
      <w:proofErr w:type="spellEnd"/>
      <w:r w:rsidR="003977A0" w:rsidRPr="00F8325C">
        <w:rPr>
          <w:rFonts w:ascii="Times New Roman" w:hAnsi="Times New Roman"/>
          <w:i/>
          <w:sz w:val="22"/>
          <w:szCs w:val="22"/>
          <w:lang w:val="fr-FR"/>
        </w:rPr>
        <w:t xml:space="preserve"> Renaissance’</w:t>
      </w:r>
      <w:r w:rsidR="003977A0">
        <w:rPr>
          <w:rFonts w:ascii="Times New Roman" w:hAnsi="Times New Roman"/>
          <w:sz w:val="22"/>
          <w:szCs w:val="22"/>
          <w:lang w:val="fr-FR"/>
        </w:rPr>
        <w:t xml:space="preserve">, </w:t>
      </w:r>
      <w:r w:rsidR="00DE28DB">
        <w:rPr>
          <w:rFonts w:ascii="Times New Roman" w:hAnsi="Times New Roman"/>
          <w:sz w:val="22"/>
          <w:szCs w:val="22"/>
          <w:lang w:val="fr-FR"/>
        </w:rPr>
        <w:t xml:space="preserve">Würzburg, </w:t>
      </w:r>
      <w:proofErr w:type="spellStart"/>
      <w:r w:rsidR="00DE28DB">
        <w:rPr>
          <w:rFonts w:ascii="Times New Roman" w:hAnsi="Times New Roman"/>
          <w:sz w:val="22"/>
          <w:szCs w:val="22"/>
          <w:lang w:val="fr-FR"/>
        </w:rPr>
        <w:t>Königshausen</w:t>
      </w:r>
      <w:proofErr w:type="spellEnd"/>
      <w:r w:rsidR="00DE28DB">
        <w:rPr>
          <w:rFonts w:ascii="Times New Roman" w:hAnsi="Times New Roman"/>
          <w:sz w:val="22"/>
          <w:szCs w:val="22"/>
          <w:lang w:val="fr-FR"/>
        </w:rPr>
        <w:t xml:space="preserve"> </w:t>
      </w:r>
      <w:proofErr w:type="spellStart"/>
      <w:r w:rsidR="00DE28DB">
        <w:rPr>
          <w:rFonts w:ascii="Times New Roman" w:hAnsi="Times New Roman"/>
          <w:sz w:val="22"/>
          <w:szCs w:val="22"/>
          <w:lang w:val="fr-FR"/>
        </w:rPr>
        <w:t>und</w:t>
      </w:r>
      <w:proofErr w:type="spellEnd"/>
      <w:r w:rsidR="00DE28DB">
        <w:rPr>
          <w:rFonts w:ascii="Times New Roman" w:hAnsi="Times New Roman"/>
          <w:sz w:val="22"/>
          <w:szCs w:val="22"/>
          <w:lang w:val="fr-FR"/>
        </w:rPr>
        <w:t xml:space="preserve"> Neumann, 20</w:t>
      </w:r>
      <w:r w:rsidR="003A4453">
        <w:rPr>
          <w:rFonts w:ascii="Times New Roman" w:hAnsi="Times New Roman"/>
          <w:sz w:val="22"/>
          <w:szCs w:val="22"/>
          <w:lang w:val="fr-FR"/>
        </w:rPr>
        <w:t>2</w:t>
      </w:r>
      <w:r w:rsidR="004E4D26">
        <w:rPr>
          <w:rFonts w:ascii="Times New Roman" w:hAnsi="Times New Roman"/>
          <w:sz w:val="22"/>
          <w:szCs w:val="22"/>
          <w:lang w:val="fr-FR"/>
        </w:rPr>
        <w:t>4</w:t>
      </w:r>
      <w:r w:rsidR="00DE28DB">
        <w:rPr>
          <w:rFonts w:ascii="Times New Roman" w:hAnsi="Times New Roman"/>
          <w:sz w:val="22"/>
          <w:szCs w:val="22"/>
          <w:lang w:val="fr-FR"/>
        </w:rPr>
        <w:t xml:space="preserve">. </w:t>
      </w:r>
      <w:r w:rsidR="00AD75EA">
        <w:rPr>
          <w:rFonts w:ascii="Times New Roman" w:hAnsi="Times New Roman"/>
          <w:sz w:val="22"/>
          <w:szCs w:val="22"/>
          <w:lang w:val="fr-FR"/>
        </w:rPr>
        <w:t>(A</w:t>
      </w:r>
      <w:r w:rsidR="0082016F">
        <w:rPr>
          <w:rFonts w:ascii="Times New Roman" w:hAnsi="Times New Roman"/>
          <w:sz w:val="22"/>
          <w:szCs w:val="22"/>
          <w:lang w:val="fr-FR"/>
        </w:rPr>
        <w:t xml:space="preserve">t </w:t>
      </w:r>
      <w:proofErr w:type="spellStart"/>
      <w:r w:rsidR="0082016F">
        <w:rPr>
          <w:rFonts w:ascii="Times New Roman" w:hAnsi="Times New Roman"/>
          <w:sz w:val="22"/>
          <w:szCs w:val="22"/>
          <w:lang w:val="fr-FR"/>
        </w:rPr>
        <w:t>Press</w:t>
      </w:r>
      <w:proofErr w:type="spellEnd"/>
      <w:r w:rsidR="00AD75EA">
        <w:rPr>
          <w:rFonts w:ascii="Times New Roman" w:hAnsi="Times New Roman"/>
          <w:sz w:val="22"/>
          <w:szCs w:val="22"/>
          <w:lang w:val="fr-FR"/>
        </w:rPr>
        <w:t>)</w:t>
      </w:r>
    </w:p>
    <w:p w14:paraId="5B64FA1E" w14:textId="77777777" w:rsidR="008C25F3" w:rsidRDefault="008C25F3" w:rsidP="008C25F3">
      <w:pPr>
        <w:rPr>
          <w:rFonts w:ascii="Times New Roman" w:hAnsi="Times New Roman"/>
          <w:sz w:val="22"/>
          <w:szCs w:val="22"/>
          <w:lang w:val="fr-FR"/>
        </w:rPr>
      </w:pPr>
    </w:p>
    <w:p w14:paraId="595CCA4F" w14:textId="732BC290" w:rsidR="00FB4ABE" w:rsidRDefault="00F05F66" w:rsidP="00FB4ABE">
      <w:pPr>
        <w:tabs>
          <w:tab w:val="left" w:pos="2160"/>
        </w:tabs>
        <w:rPr>
          <w:rFonts w:ascii="Times New Roman" w:hAnsi="Times New Roman"/>
          <w:sz w:val="22"/>
          <w:szCs w:val="22"/>
          <w:lang w:val="fr-CA"/>
        </w:rPr>
      </w:pPr>
      <w:r>
        <w:rPr>
          <w:rFonts w:ascii="Times New Roman" w:hAnsi="Times New Roman"/>
          <w:b/>
          <w:bCs/>
          <w:sz w:val="22"/>
          <w:szCs w:val="22"/>
          <w:lang w:val="fr-FR"/>
        </w:rPr>
        <w:t>1</w:t>
      </w:r>
      <w:r w:rsidR="002D5E97">
        <w:rPr>
          <w:rFonts w:ascii="Times New Roman" w:hAnsi="Times New Roman"/>
          <w:b/>
          <w:bCs/>
          <w:sz w:val="22"/>
          <w:szCs w:val="22"/>
          <w:lang w:val="fr-FR"/>
        </w:rPr>
        <w:t>1</w:t>
      </w:r>
      <w:r w:rsidR="00424122">
        <w:rPr>
          <w:rFonts w:ascii="Times New Roman" w:hAnsi="Times New Roman"/>
          <w:b/>
          <w:bCs/>
          <w:sz w:val="22"/>
          <w:szCs w:val="22"/>
          <w:lang w:val="fr-FR"/>
        </w:rPr>
        <w:t>4</w:t>
      </w:r>
      <w:r w:rsidR="00EC27A3" w:rsidRPr="00EC27A3">
        <w:rPr>
          <w:rFonts w:ascii="Times New Roman" w:hAnsi="Times New Roman"/>
          <w:b/>
          <w:bCs/>
          <w:sz w:val="22"/>
          <w:szCs w:val="22"/>
          <w:lang w:val="fr-FR"/>
        </w:rPr>
        <w:t>)</w:t>
      </w:r>
      <w:r w:rsidR="00EC27A3" w:rsidRPr="00EC27A3">
        <w:rPr>
          <w:rFonts w:ascii="Times New Roman" w:hAnsi="Times New Roman"/>
          <w:sz w:val="22"/>
          <w:szCs w:val="22"/>
          <w:lang w:val="fr-FR"/>
        </w:rPr>
        <w:t xml:space="preserve"> </w:t>
      </w:r>
      <w:r w:rsidR="00FB4ABE" w:rsidRPr="00FB4ABE">
        <w:rPr>
          <w:rFonts w:ascii="Times New Roman" w:hAnsi="Times New Roman"/>
          <w:sz w:val="22"/>
          <w:szCs w:val="22"/>
          <w:lang w:val="fr-CA"/>
        </w:rPr>
        <w:t xml:space="preserve">« </w:t>
      </w:r>
      <w:r w:rsidR="00FB4ABE" w:rsidRPr="00FB4ABE">
        <w:rPr>
          <w:rFonts w:ascii="Times New Roman" w:hAnsi="Times New Roman"/>
          <w:iCs/>
          <w:sz w:val="22"/>
          <w:szCs w:val="22"/>
          <w:lang w:val="fr-CA"/>
        </w:rPr>
        <w:t xml:space="preserve">Un labeur d’humanistes et de pédagogues : éditer et commenter le </w:t>
      </w:r>
      <w:r w:rsidR="00FB4ABE" w:rsidRPr="00FB4ABE">
        <w:rPr>
          <w:rFonts w:ascii="Times New Roman" w:hAnsi="Times New Roman"/>
          <w:i/>
          <w:sz w:val="22"/>
          <w:szCs w:val="22"/>
          <w:lang w:val="fr-CA"/>
        </w:rPr>
        <w:t xml:space="preserve">De Morte Christi </w:t>
      </w:r>
      <w:proofErr w:type="spellStart"/>
      <w:r w:rsidR="00FB4ABE" w:rsidRPr="00FB4ABE">
        <w:rPr>
          <w:rFonts w:ascii="Times New Roman" w:hAnsi="Times New Roman"/>
          <w:i/>
          <w:sz w:val="22"/>
          <w:szCs w:val="22"/>
          <w:lang w:val="fr-CA"/>
        </w:rPr>
        <w:t>Lamentatio</w:t>
      </w:r>
      <w:proofErr w:type="spellEnd"/>
      <w:r w:rsidR="00FB4ABE" w:rsidRPr="00FB4ABE">
        <w:rPr>
          <w:rFonts w:ascii="Times New Roman" w:hAnsi="Times New Roman"/>
          <w:iCs/>
          <w:sz w:val="22"/>
          <w:szCs w:val="22"/>
          <w:lang w:val="fr-CA"/>
        </w:rPr>
        <w:t xml:space="preserve"> de </w:t>
      </w:r>
      <w:proofErr w:type="spellStart"/>
      <w:r w:rsidR="00FB4ABE" w:rsidRPr="00FB4ABE">
        <w:rPr>
          <w:rFonts w:ascii="Times New Roman" w:hAnsi="Times New Roman"/>
          <w:iCs/>
          <w:sz w:val="22"/>
          <w:szCs w:val="22"/>
          <w:lang w:val="fr-CA"/>
        </w:rPr>
        <w:t>Sannazaro</w:t>
      </w:r>
      <w:proofErr w:type="spellEnd"/>
      <w:r w:rsidR="00FB4ABE" w:rsidRPr="00FB4ABE">
        <w:rPr>
          <w:rFonts w:ascii="Times New Roman" w:hAnsi="Times New Roman"/>
          <w:iCs/>
          <w:sz w:val="22"/>
          <w:szCs w:val="22"/>
          <w:lang w:val="fr-CA"/>
        </w:rPr>
        <w:t xml:space="preserve"> en France au seizième siècle », à paraître dans : L. Claire, M. </w:t>
      </w:r>
      <w:proofErr w:type="spellStart"/>
      <w:r w:rsidR="00FB4ABE" w:rsidRPr="00FB4ABE">
        <w:rPr>
          <w:rFonts w:ascii="Times New Roman" w:hAnsi="Times New Roman"/>
          <w:iCs/>
          <w:sz w:val="22"/>
          <w:szCs w:val="22"/>
          <w:lang w:val="fr-CA"/>
        </w:rPr>
        <w:t>Furno</w:t>
      </w:r>
      <w:proofErr w:type="spellEnd"/>
      <w:r w:rsidR="00FB4ABE" w:rsidRPr="00FB4ABE">
        <w:rPr>
          <w:rFonts w:ascii="Times New Roman" w:hAnsi="Times New Roman"/>
          <w:iCs/>
          <w:sz w:val="22"/>
          <w:szCs w:val="22"/>
          <w:lang w:val="fr-CA"/>
        </w:rPr>
        <w:t>, A.-H. Klinger-</w:t>
      </w:r>
      <w:proofErr w:type="spellStart"/>
      <w:r w:rsidR="00FB4ABE" w:rsidRPr="00FB4ABE">
        <w:rPr>
          <w:rFonts w:ascii="Times New Roman" w:hAnsi="Times New Roman"/>
          <w:iCs/>
          <w:sz w:val="22"/>
          <w:szCs w:val="22"/>
          <w:lang w:val="fr-CA"/>
        </w:rPr>
        <w:t>Dollé</w:t>
      </w:r>
      <w:proofErr w:type="spellEnd"/>
      <w:r w:rsidR="00FB4ABE" w:rsidRPr="00FB4ABE">
        <w:rPr>
          <w:rFonts w:ascii="Times New Roman" w:hAnsi="Times New Roman"/>
          <w:iCs/>
          <w:sz w:val="22"/>
          <w:szCs w:val="22"/>
          <w:lang w:val="fr-CA"/>
        </w:rPr>
        <w:t xml:space="preserve">, L. Naas, </w:t>
      </w:r>
      <w:r w:rsidR="00FB4ABE" w:rsidRPr="00FB4ABE">
        <w:rPr>
          <w:rFonts w:ascii="Times New Roman" w:hAnsi="Times New Roman"/>
          <w:i/>
          <w:sz w:val="22"/>
          <w:szCs w:val="22"/>
          <w:lang w:val="fr-CA"/>
        </w:rPr>
        <w:t>Pédagogies de la Renaissance et supports de l’écrit</w:t>
      </w:r>
      <w:r w:rsidR="00FB4ABE" w:rsidRPr="00FB4ABE">
        <w:rPr>
          <w:rFonts w:ascii="Times New Roman" w:hAnsi="Times New Roman"/>
          <w:iCs/>
          <w:sz w:val="22"/>
          <w:szCs w:val="22"/>
          <w:lang w:val="fr-CA"/>
        </w:rPr>
        <w:t>, Genève, Droz, 2023.</w:t>
      </w:r>
      <w:r w:rsidR="00FB4ABE" w:rsidRPr="00FB4ABE">
        <w:rPr>
          <w:rFonts w:ascii="Times New Roman" w:hAnsi="Times New Roman"/>
          <w:sz w:val="22"/>
          <w:szCs w:val="22"/>
          <w:lang w:val="fr-CA"/>
        </w:rPr>
        <w:t>  </w:t>
      </w:r>
    </w:p>
    <w:p w14:paraId="2E8E22DB" w14:textId="73A599D7" w:rsidR="00080FEA" w:rsidRDefault="00080FEA" w:rsidP="00FB4ABE">
      <w:pPr>
        <w:tabs>
          <w:tab w:val="left" w:pos="2160"/>
        </w:tabs>
        <w:rPr>
          <w:rFonts w:ascii="Times New Roman" w:hAnsi="Times New Roman"/>
          <w:sz w:val="22"/>
          <w:szCs w:val="22"/>
          <w:lang w:val="fr-CA"/>
        </w:rPr>
      </w:pPr>
    </w:p>
    <w:p w14:paraId="29A52DFE" w14:textId="77777777" w:rsidR="0046331C" w:rsidRDefault="00080FEA" w:rsidP="00FB4ABE">
      <w:pPr>
        <w:tabs>
          <w:tab w:val="left" w:pos="2160"/>
        </w:tabs>
        <w:rPr>
          <w:rFonts w:ascii="Times New Roman" w:hAnsi="Times New Roman"/>
          <w:sz w:val="22"/>
          <w:szCs w:val="22"/>
          <w:lang w:val="fr-CA"/>
        </w:rPr>
      </w:pPr>
      <w:r w:rsidRPr="00080FEA">
        <w:rPr>
          <w:rFonts w:ascii="Times New Roman" w:hAnsi="Times New Roman"/>
          <w:b/>
          <w:bCs/>
          <w:sz w:val="22"/>
          <w:szCs w:val="22"/>
          <w:lang w:val="fr-CA"/>
        </w:rPr>
        <w:t>11</w:t>
      </w:r>
      <w:r w:rsidR="00424122">
        <w:rPr>
          <w:rFonts w:ascii="Times New Roman" w:hAnsi="Times New Roman"/>
          <w:b/>
          <w:bCs/>
          <w:sz w:val="22"/>
          <w:szCs w:val="22"/>
          <w:lang w:val="fr-CA"/>
        </w:rPr>
        <w:t>5</w:t>
      </w:r>
      <w:r w:rsidRPr="00080FEA">
        <w:rPr>
          <w:rFonts w:ascii="Times New Roman" w:hAnsi="Times New Roman"/>
          <w:b/>
          <w:bCs/>
          <w:sz w:val="22"/>
          <w:szCs w:val="22"/>
          <w:lang w:val="fr-CA"/>
        </w:rPr>
        <w:t>)</w:t>
      </w:r>
      <w:r>
        <w:rPr>
          <w:rFonts w:ascii="Times New Roman" w:hAnsi="Times New Roman"/>
          <w:sz w:val="22"/>
          <w:szCs w:val="22"/>
          <w:lang w:val="fr-CA"/>
        </w:rPr>
        <w:t xml:space="preserve"> « </w:t>
      </w:r>
      <w:r w:rsidRPr="00080FEA">
        <w:rPr>
          <w:rFonts w:ascii="Times New Roman" w:hAnsi="Times New Roman"/>
          <w:sz w:val="22"/>
          <w:szCs w:val="22"/>
          <w:lang w:val="fr-CA"/>
        </w:rPr>
        <w:t xml:space="preserve">‘L’exercice et occupation de Venus’ : le traitement d’une expression homérique de Natale Conti à </w:t>
      </w:r>
    </w:p>
    <w:p w14:paraId="330BD421" w14:textId="425A9F7C" w:rsidR="00080FEA" w:rsidRPr="00DA4E9D" w:rsidRDefault="00080FEA" w:rsidP="00FB4ABE">
      <w:pPr>
        <w:tabs>
          <w:tab w:val="left" w:pos="2160"/>
        </w:tabs>
        <w:rPr>
          <w:rFonts w:ascii="Times New Roman" w:hAnsi="Times New Roman"/>
          <w:sz w:val="22"/>
          <w:szCs w:val="22"/>
          <w:lang w:val="en-CA"/>
        </w:rPr>
      </w:pPr>
      <w:r w:rsidRPr="00080FEA">
        <w:rPr>
          <w:rFonts w:ascii="Times New Roman" w:hAnsi="Times New Roman"/>
          <w:sz w:val="22"/>
          <w:szCs w:val="22"/>
          <w:lang w:val="fr-CA"/>
        </w:rPr>
        <w:t xml:space="preserve">Jean de </w:t>
      </w:r>
      <w:proofErr w:type="spellStart"/>
      <w:r w:rsidRPr="00080FEA">
        <w:rPr>
          <w:rFonts w:ascii="Times New Roman" w:hAnsi="Times New Roman"/>
          <w:sz w:val="22"/>
          <w:szCs w:val="22"/>
          <w:lang w:val="fr-CA"/>
        </w:rPr>
        <w:t>Montlyard</w:t>
      </w:r>
      <w:proofErr w:type="spellEnd"/>
      <w:r>
        <w:rPr>
          <w:rFonts w:ascii="Times New Roman" w:hAnsi="Times New Roman"/>
          <w:sz w:val="22"/>
          <w:szCs w:val="22"/>
          <w:lang w:val="fr-CA"/>
        </w:rPr>
        <w:t xml:space="preserve"> », à paraître dans : C. </w:t>
      </w:r>
      <w:proofErr w:type="spellStart"/>
      <w:r>
        <w:rPr>
          <w:rFonts w:ascii="Times New Roman" w:hAnsi="Times New Roman"/>
          <w:sz w:val="22"/>
          <w:szCs w:val="22"/>
          <w:lang w:val="fr-CA"/>
        </w:rPr>
        <w:t>Bohnert</w:t>
      </w:r>
      <w:proofErr w:type="spellEnd"/>
      <w:r>
        <w:rPr>
          <w:rFonts w:ascii="Times New Roman" w:hAnsi="Times New Roman"/>
          <w:sz w:val="22"/>
          <w:szCs w:val="22"/>
          <w:lang w:val="fr-CA"/>
        </w:rPr>
        <w:t xml:space="preserve"> et R. </w:t>
      </w:r>
      <w:proofErr w:type="spellStart"/>
      <w:r>
        <w:rPr>
          <w:rFonts w:ascii="Times New Roman" w:hAnsi="Times New Roman"/>
          <w:sz w:val="22"/>
          <w:szCs w:val="22"/>
          <w:lang w:val="fr-CA"/>
        </w:rPr>
        <w:t>Häfner</w:t>
      </w:r>
      <w:proofErr w:type="spellEnd"/>
      <w:r>
        <w:rPr>
          <w:rFonts w:ascii="Times New Roman" w:hAnsi="Times New Roman"/>
          <w:sz w:val="22"/>
          <w:szCs w:val="22"/>
          <w:lang w:val="fr-CA"/>
        </w:rPr>
        <w:t xml:space="preserve">, </w:t>
      </w:r>
      <w:r w:rsidRPr="00080FEA">
        <w:rPr>
          <w:rFonts w:ascii="Times New Roman" w:hAnsi="Times New Roman"/>
          <w:i/>
          <w:iCs/>
          <w:sz w:val="22"/>
          <w:szCs w:val="22"/>
          <w:lang w:val="fr-CA"/>
        </w:rPr>
        <w:t xml:space="preserve">The </w:t>
      </w:r>
      <w:proofErr w:type="spellStart"/>
      <w:r w:rsidRPr="00080FEA">
        <w:rPr>
          <w:rFonts w:ascii="Times New Roman" w:hAnsi="Times New Roman"/>
          <w:i/>
          <w:iCs/>
          <w:sz w:val="22"/>
          <w:szCs w:val="22"/>
          <w:lang w:val="fr-CA"/>
        </w:rPr>
        <w:t>Meaning</w:t>
      </w:r>
      <w:proofErr w:type="spellEnd"/>
      <w:r w:rsidRPr="00080FEA">
        <w:rPr>
          <w:rFonts w:ascii="Times New Roman" w:hAnsi="Times New Roman"/>
          <w:i/>
          <w:iCs/>
          <w:sz w:val="22"/>
          <w:szCs w:val="22"/>
          <w:lang w:val="fr-CA"/>
        </w:rPr>
        <w:t xml:space="preserve">(s) of Ancient </w:t>
      </w:r>
      <w:proofErr w:type="spellStart"/>
      <w:r w:rsidRPr="00080FEA">
        <w:rPr>
          <w:rFonts w:ascii="Times New Roman" w:hAnsi="Times New Roman"/>
          <w:i/>
          <w:iCs/>
          <w:sz w:val="22"/>
          <w:szCs w:val="22"/>
          <w:lang w:val="fr-CA"/>
        </w:rPr>
        <w:t>Myths</w:t>
      </w:r>
      <w:proofErr w:type="spellEnd"/>
      <w:r w:rsidRPr="00080FEA">
        <w:rPr>
          <w:rFonts w:ascii="Times New Roman" w:hAnsi="Times New Roman"/>
          <w:i/>
          <w:iCs/>
          <w:sz w:val="22"/>
          <w:szCs w:val="22"/>
          <w:lang w:val="fr-CA"/>
        </w:rPr>
        <w:t xml:space="preserve">. </w:t>
      </w:r>
      <w:r w:rsidRPr="00080FEA">
        <w:rPr>
          <w:rFonts w:ascii="Times New Roman" w:hAnsi="Times New Roman"/>
          <w:i/>
          <w:iCs/>
          <w:sz w:val="22"/>
          <w:szCs w:val="22"/>
        </w:rPr>
        <w:t>Early Modern Mythography at the Crossroad</w:t>
      </w:r>
      <w:r>
        <w:rPr>
          <w:rFonts w:ascii="Times New Roman" w:hAnsi="Times New Roman"/>
          <w:sz w:val="22"/>
          <w:szCs w:val="22"/>
        </w:rPr>
        <w:t xml:space="preserve">, Heidelberg, Winter, 2023. </w:t>
      </w:r>
      <w:r w:rsidRPr="00DA4E9D">
        <w:rPr>
          <w:rFonts w:ascii="Times New Roman" w:hAnsi="Times New Roman"/>
          <w:sz w:val="22"/>
          <w:szCs w:val="22"/>
          <w:lang w:val="en-CA"/>
        </w:rPr>
        <w:t> </w:t>
      </w:r>
    </w:p>
    <w:p w14:paraId="4B09BA93" w14:textId="25B86BCA" w:rsidR="009F5485" w:rsidRDefault="009F5485" w:rsidP="00962664">
      <w:pPr>
        <w:tabs>
          <w:tab w:val="left" w:pos="2160"/>
        </w:tabs>
        <w:rPr>
          <w:rFonts w:ascii="Times New Roman" w:hAnsi="Times New Roman"/>
          <w:sz w:val="22"/>
          <w:szCs w:val="22"/>
          <w:lang w:val="en-CA"/>
        </w:rPr>
      </w:pPr>
    </w:p>
    <w:p w14:paraId="2F0BDDC7" w14:textId="67F355CC" w:rsidR="00253AA4" w:rsidRDefault="00253AA4" w:rsidP="00962664">
      <w:pPr>
        <w:tabs>
          <w:tab w:val="left" w:pos="2160"/>
        </w:tabs>
        <w:rPr>
          <w:rFonts w:ascii="Times New Roman" w:hAnsi="Times New Roman"/>
          <w:sz w:val="22"/>
          <w:szCs w:val="22"/>
        </w:rPr>
      </w:pPr>
      <w:r w:rsidRPr="00253AA4">
        <w:rPr>
          <w:rFonts w:ascii="Times New Roman" w:hAnsi="Times New Roman"/>
          <w:b/>
          <w:bCs/>
          <w:sz w:val="22"/>
          <w:szCs w:val="22"/>
          <w:lang w:val="en-CA"/>
        </w:rPr>
        <w:t>11</w:t>
      </w:r>
      <w:r w:rsidR="00424122">
        <w:rPr>
          <w:rFonts w:ascii="Times New Roman" w:hAnsi="Times New Roman"/>
          <w:b/>
          <w:bCs/>
          <w:sz w:val="22"/>
          <w:szCs w:val="22"/>
          <w:lang w:val="en-CA"/>
        </w:rPr>
        <w:t>6</w:t>
      </w:r>
      <w:r w:rsidRPr="00253AA4">
        <w:rPr>
          <w:rFonts w:ascii="Times New Roman" w:hAnsi="Times New Roman"/>
          <w:b/>
          <w:bCs/>
          <w:sz w:val="22"/>
          <w:szCs w:val="22"/>
          <w:lang w:val="en-CA"/>
        </w:rPr>
        <w:t>)</w:t>
      </w:r>
      <w:r>
        <w:rPr>
          <w:rFonts w:ascii="Times New Roman" w:hAnsi="Times New Roman"/>
          <w:sz w:val="22"/>
          <w:szCs w:val="22"/>
          <w:lang w:val="en-CA"/>
        </w:rPr>
        <w:t xml:space="preserve"> “</w:t>
      </w:r>
      <w:r w:rsidRPr="00253AA4">
        <w:rPr>
          <w:rFonts w:ascii="Times New Roman" w:hAnsi="Times New Roman"/>
          <w:sz w:val="22"/>
          <w:szCs w:val="22"/>
        </w:rPr>
        <w:t xml:space="preserve">Poetic </w:t>
      </w:r>
      <w:proofErr w:type="spellStart"/>
      <w:r w:rsidRPr="00B529E3">
        <w:rPr>
          <w:rFonts w:ascii="Times New Roman" w:hAnsi="Times New Roman"/>
          <w:i/>
          <w:iCs/>
          <w:sz w:val="22"/>
          <w:szCs w:val="22"/>
        </w:rPr>
        <w:t>Parentalia</w:t>
      </w:r>
      <w:proofErr w:type="spellEnd"/>
      <w:r w:rsidRPr="00253AA4">
        <w:rPr>
          <w:rFonts w:ascii="Times New Roman" w:hAnsi="Times New Roman"/>
          <w:sz w:val="22"/>
          <w:szCs w:val="22"/>
        </w:rPr>
        <w:t xml:space="preserve"> in Wittenburg: Johannes Major’s</w:t>
      </w:r>
      <w:r>
        <w:rPr>
          <w:rFonts w:ascii="Times New Roman" w:hAnsi="Times New Roman"/>
          <w:sz w:val="22"/>
          <w:szCs w:val="22"/>
        </w:rPr>
        <w:t xml:space="preserve"> A</w:t>
      </w:r>
      <w:r w:rsidRPr="00253AA4">
        <w:rPr>
          <w:rFonts w:ascii="Times New Roman" w:hAnsi="Times New Roman"/>
          <w:sz w:val="22"/>
          <w:szCs w:val="22"/>
        </w:rPr>
        <w:t xml:space="preserve">nnual </w:t>
      </w:r>
      <w:r>
        <w:rPr>
          <w:rFonts w:ascii="Times New Roman" w:hAnsi="Times New Roman"/>
          <w:sz w:val="22"/>
          <w:szCs w:val="22"/>
        </w:rPr>
        <w:t>V</w:t>
      </w:r>
      <w:r w:rsidRPr="00253AA4">
        <w:rPr>
          <w:rFonts w:ascii="Times New Roman" w:hAnsi="Times New Roman"/>
          <w:sz w:val="22"/>
          <w:szCs w:val="22"/>
        </w:rPr>
        <w:t xml:space="preserve">erse </w:t>
      </w:r>
      <w:r>
        <w:rPr>
          <w:rFonts w:ascii="Times New Roman" w:hAnsi="Times New Roman"/>
          <w:sz w:val="22"/>
          <w:szCs w:val="22"/>
        </w:rPr>
        <w:t>H</w:t>
      </w:r>
      <w:r w:rsidRPr="00253AA4">
        <w:rPr>
          <w:rFonts w:ascii="Times New Roman" w:hAnsi="Times New Roman"/>
          <w:sz w:val="22"/>
          <w:szCs w:val="22"/>
        </w:rPr>
        <w:t>omage to Melanchthon</w:t>
      </w:r>
      <w:r>
        <w:rPr>
          <w:rFonts w:ascii="Times New Roman" w:hAnsi="Times New Roman"/>
          <w:sz w:val="22"/>
          <w:szCs w:val="22"/>
        </w:rPr>
        <w:t xml:space="preserve">”, to appear in M. Lazarus and L. Nicholas, </w:t>
      </w:r>
      <w:r w:rsidRPr="00253AA4">
        <w:rPr>
          <w:rFonts w:ascii="Times New Roman" w:hAnsi="Times New Roman"/>
          <w:i/>
          <w:iCs/>
          <w:sz w:val="22"/>
          <w:szCs w:val="22"/>
        </w:rPr>
        <w:t>Classical Reformations: Beyond Christian Humanism</w:t>
      </w:r>
      <w:r>
        <w:rPr>
          <w:rFonts w:ascii="Times New Roman" w:hAnsi="Times New Roman"/>
          <w:sz w:val="22"/>
          <w:szCs w:val="22"/>
        </w:rPr>
        <w:t xml:space="preserve">, Turnhout, </w:t>
      </w:r>
      <w:proofErr w:type="spellStart"/>
      <w:r>
        <w:rPr>
          <w:rFonts w:ascii="Times New Roman" w:hAnsi="Times New Roman"/>
          <w:sz w:val="22"/>
          <w:szCs w:val="22"/>
        </w:rPr>
        <w:t>Brepols</w:t>
      </w:r>
      <w:proofErr w:type="spellEnd"/>
      <w:r>
        <w:rPr>
          <w:rFonts w:ascii="Times New Roman" w:hAnsi="Times New Roman"/>
          <w:sz w:val="22"/>
          <w:szCs w:val="22"/>
        </w:rPr>
        <w:t xml:space="preserve">, 2024. </w:t>
      </w:r>
    </w:p>
    <w:p w14:paraId="5CB86123" w14:textId="2873528F" w:rsidR="00253AA4" w:rsidRDefault="00253AA4" w:rsidP="00962664">
      <w:pPr>
        <w:tabs>
          <w:tab w:val="left" w:pos="2160"/>
        </w:tabs>
        <w:rPr>
          <w:rFonts w:ascii="Times New Roman" w:hAnsi="Times New Roman"/>
          <w:sz w:val="22"/>
          <w:szCs w:val="22"/>
        </w:rPr>
      </w:pPr>
    </w:p>
    <w:p w14:paraId="44DAAF00" w14:textId="2793CFC5" w:rsidR="00C673DD" w:rsidRPr="00C23AB2" w:rsidRDefault="00C673DD" w:rsidP="003B6384">
      <w:pPr>
        <w:tabs>
          <w:tab w:val="left" w:pos="2160"/>
        </w:tabs>
        <w:rPr>
          <w:rFonts w:ascii="Times New Roman" w:hAnsi="Times New Roman"/>
          <w:sz w:val="22"/>
          <w:szCs w:val="22"/>
          <w:lang w:val="en-CA"/>
        </w:rPr>
      </w:pPr>
      <w:r w:rsidRPr="00C23AB2">
        <w:rPr>
          <w:rFonts w:ascii="Times New Roman" w:hAnsi="Times New Roman"/>
          <w:b/>
          <w:bCs/>
          <w:sz w:val="22"/>
          <w:szCs w:val="22"/>
          <w:lang w:val="en-CA"/>
        </w:rPr>
        <w:t>11</w:t>
      </w:r>
      <w:r w:rsidR="00D1710D">
        <w:rPr>
          <w:rFonts w:ascii="Times New Roman" w:hAnsi="Times New Roman"/>
          <w:b/>
          <w:bCs/>
          <w:sz w:val="22"/>
          <w:szCs w:val="22"/>
          <w:lang w:val="en-CA"/>
        </w:rPr>
        <w:t>7</w:t>
      </w:r>
      <w:r w:rsidRPr="00C23AB2">
        <w:rPr>
          <w:rFonts w:ascii="Times New Roman" w:hAnsi="Times New Roman"/>
          <w:b/>
          <w:bCs/>
          <w:sz w:val="22"/>
          <w:szCs w:val="22"/>
          <w:lang w:val="en-CA"/>
        </w:rPr>
        <w:t>)</w:t>
      </w:r>
      <w:r w:rsidRPr="00C23AB2">
        <w:rPr>
          <w:rFonts w:ascii="Times New Roman" w:hAnsi="Times New Roman"/>
          <w:sz w:val="22"/>
          <w:szCs w:val="22"/>
          <w:lang w:val="en-CA"/>
        </w:rPr>
        <w:t xml:space="preserve"> « </w:t>
      </w:r>
      <w:r w:rsidRPr="00C23AB2">
        <w:rPr>
          <w:rFonts w:ascii="Times New Roman" w:hAnsi="Times New Roman"/>
          <w:sz w:val="22"/>
          <w:szCs w:val="22"/>
          <w:lang w:val="en"/>
        </w:rPr>
        <w:t>Mary's Miraculous Islands: Fear of Flooding and the Island as a Haven of Divine Benevolence in Sixteenth-Century Poetry Contests in Normandy</w:t>
      </w:r>
      <w:r w:rsidRPr="00C23AB2">
        <w:rPr>
          <w:rFonts w:ascii="Times New Roman" w:hAnsi="Times New Roman"/>
          <w:sz w:val="22"/>
          <w:szCs w:val="22"/>
          <w:lang w:val="en-CA"/>
        </w:rPr>
        <w:t xml:space="preserve"> », under consideration at </w:t>
      </w:r>
      <w:r w:rsidRPr="00C23AB2">
        <w:rPr>
          <w:rFonts w:ascii="Times New Roman" w:hAnsi="Times New Roman"/>
          <w:i/>
          <w:iCs/>
          <w:sz w:val="22"/>
          <w:szCs w:val="22"/>
          <w:lang w:val="en-CA"/>
        </w:rPr>
        <w:t>Viator</w:t>
      </w:r>
      <w:r w:rsidRPr="00C23AB2">
        <w:rPr>
          <w:rFonts w:ascii="Times New Roman" w:hAnsi="Times New Roman"/>
          <w:sz w:val="22"/>
          <w:szCs w:val="22"/>
          <w:lang w:val="en-CA"/>
        </w:rPr>
        <w:t xml:space="preserve"> (2024)</w:t>
      </w:r>
    </w:p>
    <w:p w14:paraId="7F102FBB" w14:textId="77777777" w:rsidR="00C23AB2" w:rsidRPr="00C23AB2" w:rsidRDefault="00C23AB2" w:rsidP="003B6384">
      <w:pPr>
        <w:tabs>
          <w:tab w:val="left" w:pos="2160"/>
        </w:tabs>
        <w:rPr>
          <w:rFonts w:ascii="Times New Roman" w:hAnsi="Times New Roman"/>
          <w:sz w:val="22"/>
          <w:szCs w:val="22"/>
          <w:lang w:val="en-CA"/>
        </w:rPr>
      </w:pPr>
    </w:p>
    <w:p w14:paraId="547B4F0C" w14:textId="77777777" w:rsidR="008F1DDB" w:rsidRDefault="00C23AB2" w:rsidP="008F1DDB">
      <w:pPr>
        <w:tabs>
          <w:tab w:val="left" w:pos="2160"/>
        </w:tabs>
        <w:rPr>
          <w:rFonts w:ascii="Times New Roman" w:hAnsi="Times New Roman"/>
          <w:sz w:val="22"/>
          <w:szCs w:val="22"/>
          <w:lang w:val="fr-CA"/>
        </w:rPr>
      </w:pPr>
      <w:r w:rsidRPr="00C23AB2">
        <w:rPr>
          <w:rFonts w:ascii="Times New Roman" w:hAnsi="Times New Roman"/>
          <w:b/>
          <w:bCs/>
          <w:sz w:val="22"/>
          <w:szCs w:val="22"/>
          <w:lang w:val="en-CA"/>
        </w:rPr>
        <w:t>11</w:t>
      </w:r>
      <w:r w:rsidR="00D1710D">
        <w:rPr>
          <w:rFonts w:ascii="Times New Roman" w:hAnsi="Times New Roman"/>
          <w:b/>
          <w:bCs/>
          <w:sz w:val="22"/>
          <w:szCs w:val="22"/>
          <w:lang w:val="en-CA"/>
        </w:rPr>
        <w:t>8</w:t>
      </w:r>
      <w:r w:rsidRPr="00C23AB2">
        <w:rPr>
          <w:rFonts w:ascii="Times New Roman" w:hAnsi="Times New Roman"/>
          <w:b/>
          <w:bCs/>
          <w:sz w:val="22"/>
          <w:szCs w:val="22"/>
          <w:lang w:val="en-CA"/>
        </w:rPr>
        <w:t>)</w:t>
      </w:r>
      <w:r w:rsidRPr="00C23AB2">
        <w:rPr>
          <w:rFonts w:ascii="Times New Roman" w:hAnsi="Times New Roman"/>
          <w:sz w:val="22"/>
          <w:szCs w:val="22"/>
          <w:lang w:val="en-CA"/>
        </w:rPr>
        <w:t xml:space="preserve"> « Jean Rouxel’s Latin Funerary Inscriptions for Local Women in Sixteenth Century Normandy », forthcoming in V. Brandis, J. de Jong, R. Seidel, </w:t>
      </w:r>
      <w:r w:rsidRPr="00C23AB2">
        <w:rPr>
          <w:rFonts w:ascii="Times New Roman" w:hAnsi="Times New Roman"/>
          <w:i/>
          <w:iCs/>
          <w:sz w:val="22"/>
          <w:szCs w:val="22"/>
          <w:lang w:val="en-CA"/>
        </w:rPr>
        <w:t>Funeral Inscriptions in Early Modern Europe</w:t>
      </w:r>
      <w:r>
        <w:rPr>
          <w:rFonts w:ascii="Times New Roman" w:hAnsi="Times New Roman"/>
          <w:sz w:val="22"/>
          <w:szCs w:val="22"/>
          <w:lang w:val="en-CA"/>
        </w:rPr>
        <w:t>, Collection: (</w:t>
      </w:r>
      <w:r w:rsidRPr="00B400DB">
        <w:rPr>
          <w:rFonts w:ascii="Times New Roman" w:hAnsi="Times New Roman"/>
          <w:i/>
          <w:iCs/>
          <w:sz w:val="22"/>
          <w:szCs w:val="22"/>
          <w:lang w:val="en-CA"/>
        </w:rPr>
        <w:t xml:space="preserve">Intersections. </w:t>
      </w:r>
      <w:proofErr w:type="spellStart"/>
      <w:r w:rsidRPr="00B400DB">
        <w:rPr>
          <w:rFonts w:ascii="Times New Roman" w:hAnsi="Times New Roman"/>
          <w:i/>
          <w:iCs/>
          <w:sz w:val="22"/>
          <w:szCs w:val="22"/>
          <w:lang w:val="fr-CA"/>
        </w:rPr>
        <w:t>Interdisciplinary</w:t>
      </w:r>
      <w:proofErr w:type="spellEnd"/>
      <w:r w:rsidRPr="00B400DB">
        <w:rPr>
          <w:rFonts w:ascii="Times New Roman" w:hAnsi="Times New Roman"/>
          <w:i/>
          <w:iCs/>
          <w:sz w:val="22"/>
          <w:szCs w:val="22"/>
          <w:lang w:val="fr-CA"/>
        </w:rPr>
        <w:t xml:space="preserve"> Studies in </w:t>
      </w:r>
      <w:proofErr w:type="spellStart"/>
      <w:r w:rsidRPr="00B400DB">
        <w:rPr>
          <w:rFonts w:ascii="Times New Roman" w:hAnsi="Times New Roman"/>
          <w:i/>
          <w:iCs/>
          <w:sz w:val="22"/>
          <w:szCs w:val="22"/>
          <w:lang w:val="fr-CA"/>
        </w:rPr>
        <w:t>Early</w:t>
      </w:r>
      <w:proofErr w:type="spellEnd"/>
      <w:r w:rsidRPr="00B400DB">
        <w:rPr>
          <w:rFonts w:ascii="Times New Roman" w:hAnsi="Times New Roman"/>
          <w:i/>
          <w:iCs/>
          <w:sz w:val="22"/>
          <w:szCs w:val="22"/>
          <w:lang w:val="fr-CA"/>
        </w:rPr>
        <w:t xml:space="preserve"> Modern Culture</w:t>
      </w:r>
      <w:r w:rsidRPr="00B400DB">
        <w:rPr>
          <w:rFonts w:ascii="Times New Roman" w:hAnsi="Times New Roman"/>
          <w:sz w:val="22"/>
          <w:szCs w:val="22"/>
          <w:lang w:val="fr-CA"/>
        </w:rPr>
        <w:t>.) Leiden : Brill, 202</w:t>
      </w:r>
      <w:r w:rsidR="004E4D26">
        <w:rPr>
          <w:rFonts w:ascii="Times New Roman" w:hAnsi="Times New Roman"/>
          <w:sz w:val="22"/>
          <w:szCs w:val="22"/>
          <w:lang w:val="fr-CA"/>
        </w:rPr>
        <w:t>4</w:t>
      </w:r>
      <w:r w:rsidRPr="00B400DB">
        <w:rPr>
          <w:rFonts w:ascii="Times New Roman" w:hAnsi="Times New Roman"/>
          <w:sz w:val="22"/>
          <w:szCs w:val="22"/>
          <w:lang w:val="fr-CA"/>
        </w:rPr>
        <w:t>.</w:t>
      </w:r>
    </w:p>
    <w:p w14:paraId="0F4EB688" w14:textId="39A044C7" w:rsidR="001905C9" w:rsidRPr="00EC71A1" w:rsidRDefault="001905C9" w:rsidP="008F1DDB">
      <w:pPr>
        <w:tabs>
          <w:tab w:val="left" w:pos="2160"/>
        </w:tabs>
        <w:rPr>
          <w:rFonts w:ascii="Times New Roman" w:hAnsi="Times New Roman"/>
          <w:szCs w:val="20"/>
          <w:lang w:val="fr-CA"/>
        </w:rPr>
      </w:pPr>
      <w:r w:rsidRPr="00EC71A1">
        <w:rPr>
          <w:rFonts w:ascii="Times New Roman" w:hAnsi="Times New Roman"/>
          <w:b/>
          <w:bCs/>
          <w:szCs w:val="20"/>
          <w:lang w:val="fr-CA"/>
        </w:rPr>
        <w:t>1</w:t>
      </w:r>
      <w:r w:rsidR="00D1710D" w:rsidRPr="00EC71A1">
        <w:rPr>
          <w:rFonts w:ascii="Times New Roman" w:hAnsi="Times New Roman"/>
          <w:b/>
          <w:bCs/>
          <w:szCs w:val="20"/>
          <w:lang w:val="fr-CA"/>
        </w:rPr>
        <w:t>19</w:t>
      </w:r>
      <w:r w:rsidRPr="00EC71A1">
        <w:rPr>
          <w:rFonts w:ascii="Times New Roman" w:hAnsi="Times New Roman"/>
          <w:b/>
          <w:bCs/>
          <w:szCs w:val="20"/>
          <w:lang w:val="fr-CA"/>
        </w:rPr>
        <w:t>)</w:t>
      </w:r>
      <w:r w:rsidRPr="00EC71A1">
        <w:rPr>
          <w:rFonts w:ascii="Times New Roman" w:hAnsi="Times New Roman"/>
          <w:szCs w:val="20"/>
          <w:lang w:val="fr-CA"/>
        </w:rPr>
        <w:t xml:space="preserve"> « La paix imaginaire et les triomphes français à Rome dans l’œuvre latine de Joachim Du Bellay », à paraître dans : L. Albert, C. Sicard et J. Vignes, </w:t>
      </w:r>
      <w:r w:rsidRPr="00EC71A1">
        <w:rPr>
          <w:rFonts w:ascii="Times New Roman" w:hAnsi="Times New Roman"/>
          <w:i/>
          <w:iCs/>
          <w:szCs w:val="20"/>
          <w:lang w:val="fr-CA"/>
        </w:rPr>
        <w:t>Du Bellay polémiste</w:t>
      </w:r>
      <w:r w:rsidRPr="00EC71A1">
        <w:rPr>
          <w:rFonts w:ascii="Times New Roman" w:hAnsi="Times New Roman"/>
          <w:szCs w:val="20"/>
          <w:lang w:val="fr-CA"/>
        </w:rPr>
        <w:t xml:space="preserve">, 2024. </w:t>
      </w:r>
    </w:p>
    <w:p w14:paraId="16035A81" w14:textId="43B10CB9" w:rsidR="00210C3D" w:rsidRDefault="00B400DB" w:rsidP="00210C3D">
      <w:pPr>
        <w:pStyle w:val="NormalWeb"/>
        <w:rPr>
          <w:bCs/>
          <w:sz w:val="22"/>
          <w:szCs w:val="22"/>
          <w:lang w:val="fr-CA"/>
        </w:rPr>
      </w:pPr>
      <w:r w:rsidRPr="00EC71A1">
        <w:rPr>
          <w:b/>
          <w:bCs/>
          <w:sz w:val="20"/>
          <w:szCs w:val="20"/>
          <w:lang w:val="fr-CA"/>
        </w:rPr>
        <w:t>1</w:t>
      </w:r>
      <w:r w:rsidR="00D1710D" w:rsidRPr="00EC71A1">
        <w:rPr>
          <w:b/>
          <w:bCs/>
          <w:sz w:val="20"/>
          <w:szCs w:val="20"/>
          <w:lang w:val="fr-CA"/>
        </w:rPr>
        <w:t>20</w:t>
      </w:r>
      <w:r w:rsidRPr="00EC71A1">
        <w:rPr>
          <w:b/>
          <w:bCs/>
          <w:sz w:val="20"/>
          <w:szCs w:val="20"/>
          <w:lang w:val="fr-CA"/>
        </w:rPr>
        <w:t>)</w:t>
      </w:r>
      <w:r w:rsidRPr="00EC71A1">
        <w:rPr>
          <w:sz w:val="20"/>
          <w:szCs w:val="20"/>
          <w:lang w:val="fr-CA"/>
        </w:rPr>
        <w:t xml:space="preserve"> </w:t>
      </w:r>
      <w:r w:rsidR="0076269F" w:rsidRPr="00EC71A1">
        <w:rPr>
          <w:sz w:val="20"/>
          <w:szCs w:val="20"/>
          <w:lang w:val="fr-CA"/>
        </w:rPr>
        <w:t>« </w:t>
      </w:r>
      <w:r w:rsidR="00210C3D" w:rsidRPr="00EC71A1">
        <w:rPr>
          <w:sz w:val="20"/>
          <w:szCs w:val="20"/>
          <w:lang w:val="fr-CA"/>
        </w:rPr>
        <w:t>L’invention poétique chez Martial Monier. Enrichissement lexical et accommodation thématique</w:t>
      </w:r>
      <w:r w:rsidR="00210C3D" w:rsidRPr="00210C3D">
        <w:rPr>
          <w:sz w:val="22"/>
          <w:szCs w:val="22"/>
          <w:lang w:val="fr-CA"/>
        </w:rPr>
        <w:t xml:space="preserve"> dans les </w:t>
      </w:r>
      <w:proofErr w:type="spellStart"/>
      <w:r w:rsidR="00210C3D" w:rsidRPr="00210C3D">
        <w:rPr>
          <w:i/>
          <w:iCs/>
          <w:sz w:val="22"/>
          <w:szCs w:val="22"/>
          <w:lang w:val="fr-CA"/>
        </w:rPr>
        <w:t>Elegiae</w:t>
      </w:r>
      <w:proofErr w:type="spellEnd"/>
      <w:r w:rsidR="00210C3D" w:rsidRPr="00210C3D">
        <w:rPr>
          <w:sz w:val="22"/>
          <w:szCs w:val="22"/>
          <w:lang w:val="fr-CA"/>
        </w:rPr>
        <w:t xml:space="preserve"> », dans A. </w:t>
      </w:r>
      <w:proofErr w:type="spellStart"/>
      <w:r w:rsidR="00210C3D" w:rsidRPr="00210C3D">
        <w:rPr>
          <w:sz w:val="22"/>
          <w:szCs w:val="22"/>
          <w:lang w:val="fr-CA"/>
        </w:rPr>
        <w:t>Bouscharain</w:t>
      </w:r>
      <w:proofErr w:type="spellEnd"/>
      <w:r w:rsidR="00210C3D" w:rsidRPr="00210C3D">
        <w:rPr>
          <w:sz w:val="22"/>
          <w:szCs w:val="22"/>
          <w:lang w:val="fr-CA"/>
        </w:rPr>
        <w:t xml:space="preserve"> et V. </w:t>
      </w:r>
      <w:proofErr w:type="spellStart"/>
      <w:r w:rsidR="00210C3D" w:rsidRPr="00210C3D">
        <w:rPr>
          <w:sz w:val="22"/>
          <w:szCs w:val="22"/>
          <w:lang w:val="fr-CA"/>
        </w:rPr>
        <w:t>Giacomotto</w:t>
      </w:r>
      <w:proofErr w:type="spellEnd"/>
      <w:r w:rsidR="00210C3D" w:rsidRPr="00210C3D">
        <w:rPr>
          <w:sz w:val="22"/>
          <w:szCs w:val="22"/>
          <w:lang w:val="fr-CA"/>
        </w:rPr>
        <w:t xml:space="preserve">-Chara, actes du colloque international à l’université de Bordeaux, </w:t>
      </w:r>
      <w:proofErr w:type="spellStart"/>
      <w:r w:rsidR="00210C3D" w:rsidRPr="00210C3D">
        <w:rPr>
          <w:bCs/>
          <w:i/>
          <w:iCs/>
          <w:sz w:val="22"/>
          <w:szCs w:val="22"/>
          <w:lang w:val="fr-CA"/>
        </w:rPr>
        <w:t>Aquitaniae</w:t>
      </w:r>
      <w:proofErr w:type="spellEnd"/>
      <w:r w:rsidR="00210C3D" w:rsidRPr="00210C3D">
        <w:rPr>
          <w:bCs/>
          <w:i/>
          <w:iCs/>
          <w:sz w:val="22"/>
          <w:szCs w:val="22"/>
          <w:lang w:val="fr-CA"/>
        </w:rPr>
        <w:t xml:space="preserve"> </w:t>
      </w:r>
      <w:proofErr w:type="spellStart"/>
      <w:r w:rsidR="00210C3D" w:rsidRPr="00210C3D">
        <w:rPr>
          <w:bCs/>
          <w:i/>
          <w:iCs/>
          <w:sz w:val="22"/>
          <w:szCs w:val="22"/>
          <w:lang w:val="fr-CA"/>
        </w:rPr>
        <w:t>Latinae</w:t>
      </w:r>
      <w:proofErr w:type="spellEnd"/>
      <w:r w:rsidR="00210C3D" w:rsidRPr="00210C3D">
        <w:rPr>
          <w:bCs/>
          <w:i/>
          <w:iCs/>
          <w:sz w:val="22"/>
          <w:szCs w:val="22"/>
          <w:lang w:val="fr-CA"/>
        </w:rPr>
        <w:t>. La Renaissance latine en Aquitaine</w:t>
      </w:r>
      <w:r w:rsidR="00210C3D" w:rsidRPr="00210C3D">
        <w:rPr>
          <w:bCs/>
          <w:sz w:val="22"/>
          <w:szCs w:val="22"/>
          <w:lang w:val="fr-CA"/>
        </w:rPr>
        <w:t xml:space="preserve">, à paraître en 2024. </w:t>
      </w:r>
    </w:p>
    <w:p w14:paraId="4C111174" w14:textId="141C4CAE" w:rsidR="00A46568" w:rsidRDefault="00A46568" w:rsidP="00210C3D">
      <w:pPr>
        <w:pStyle w:val="NormalWeb"/>
        <w:rPr>
          <w:bCs/>
          <w:sz w:val="22"/>
          <w:szCs w:val="22"/>
        </w:rPr>
      </w:pPr>
      <w:r w:rsidRPr="00535FE6">
        <w:rPr>
          <w:b/>
          <w:sz w:val="22"/>
          <w:szCs w:val="22"/>
          <w:lang w:val="fr-CA"/>
        </w:rPr>
        <w:t>121)</w:t>
      </w:r>
      <w:r w:rsidRPr="00535FE6">
        <w:rPr>
          <w:bCs/>
          <w:sz w:val="22"/>
          <w:szCs w:val="22"/>
          <w:lang w:val="fr-CA"/>
        </w:rPr>
        <w:t xml:space="preserve"> « Liber </w:t>
      </w:r>
      <w:proofErr w:type="spellStart"/>
      <w:r w:rsidRPr="00535FE6">
        <w:rPr>
          <w:bCs/>
          <w:sz w:val="22"/>
          <w:szCs w:val="22"/>
          <w:lang w:val="fr-CA"/>
        </w:rPr>
        <w:t>eram</w:t>
      </w:r>
      <w:proofErr w:type="spellEnd"/>
      <w:r w:rsidRPr="00535FE6">
        <w:rPr>
          <w:bCs/>
          <w:sz w:val="22"/>
          <w:szCs w:val="22"/>
          <w:lang w:val="fr-CA"/>
        </w:rPr>
        <w:t xml:space="preserve">. </w:t>
      </w:r>
      <w:r w:rsidRPr="00A46568">
        <w:rPr>
          <w:bCs/>
          <w:sz w:val="22"/>
          <w:szCs w:val="22"/>
          <w:lang w:val="en-US"/>
        </w:rPr>
        <w:t xml:space="preserve">A </w:t>
      </w:r>
      <w:proofErr w:type="spellStart"/>
      <w:r w:rsidRPr="00A46568">
        <w:rPr>
          <w:bCs/>
          <w:sz w:val="22"/>
          <w:szCs w:val="22"/>
          <w:lang w:val="en-US"/>
        </w:rPr>
        <w:t>Propertian</w:t>
      </w:r>
      <w:proofErr w:type="spellEnd"/>
      <w:r w:rsidRPr="00A46568">
        <w:rPr>
          <w:bCs/>
          <w:sz w:val="22"/>
          <w:szCs w:val="22"/>
          <w:lang w:val="en-US"/>
        </w:rPr>
        <w:t xml:space="preserve"> </w:t>
      </w:r>
      <w:r w:rsidR="00535FE6">
        <w:rPr>
          <w:bCs/>
          <w:sz w:val="22"/>
          <w:szCs w:val="22"/>
          <w:lang w:val="en-US"/>
        </w:rPr>
        <w:t>Motif</w:t>
      </w:r>
      <w:r w:rsidRPr="00A46568">
        <w:rPr>
          <w:bCs/>
          <w:sz w:val="22"/>
          <w:szCs w:val="22"/>
          <w:lang w:val="en-US"/>
        </w:rPr>
        <w:t xml:space="preserve"> in Late Fifteenth-Century Latin Poetry</w:t>
      </w:r>
      <w:r w:rsidRPr="00A46568">
        <w:rPr>
          <w:bCs/>
          <w:sz w:val="22"/>
          <w:szCs w:val="22"/>
        </w:rPr>
        <w:t> »</w:t>
      </w:r>
      <w:r>
        <w:rPr>
          <w:bCs/>
          <w:sz w:val="22"/>
          <w:szCs w:val="22"/>
        </w:rPr>
        <w:t xml:space="preserve">, to appear in: </w:t>
      </w:r>
      <w:r w:rsidRPr="00A46568">
        <w:rPr>
          <w:bCs/>
          <w:i/>
          <w:iCs/>
          <w:sz w:val="22"/>
          <w:szCs w:val="22"/>
        </w:rPr>
        <w:t>International Journal of the Classical Tradition</w:t>
      </w:r>
      <w:r>
        <w:rPr>
          <w:bCs/>
          <w:sz w:val="22"/>
          <w:szCs w:val="22"/>
        </w:rPr>
        <w:t xml:space="preserve">, </w:t>
      </w:r>
      <w:r w:rsidR="001F6F31">
        <w:rPr>
          <w:bCs/>
          <w:sz w:val="22"/>
          <w:szCs w:val="22"/>
        </w:rPr>
        <w:t xml:space="preserve">2024. </w:t>
      </w:r>
    </w:p>
    <w:p w14:paraId="5AA0DDDF" w14:textId="77777777" w:rsidR="00EC71A1" w:rsidRDefault="00B72178" w:rsidP="00210C3D">
      <w:pPr>
        <w:pStyle w:val="NormalWeb"/>
        <w:rPr>
          <w:b/>
          <w:bCs/>
          <w:sz w:val="22"/>
          <w:szCs w:val="22"/>
          <w:lang w:val="fr-CA"/>
        </w:rPr>
      </w:pPr>
      <w:r w:rsidRPr="00B72178">
        <w:rPr>
          <w:b/>
          <w:sz w:val="22"/>
          <w:szCs w:val="22"/>
          <w:lang w:val="fr-CA"/>
        </w:rPr>
        <w:t>122)</w:t>
      </w:r>
      <w:r>
        <w:rPr>
          <w:bCs/>
          <w:sz w:val="22"/>
          <w:szCs w:val="22"/>
          <w:lang w:val="fr-CA"/>
        </w:rPr>
        <w:t xml:space="preserve"> « </w:t>
      </w:r>
      <w:r w:rsidRPr="00B72178">
        <w:rPr>
          <w:bCs/>
          <w:sz w:val="22"/>
          <w:szCs w:val="22"/>
          <w:lang w:val="fr-CA"/>
        </w:rPr>
        <w:t>Ménager la vertu et la vergogne. Le raisonnement sur la nature et le comportement des moniales dans le poème didactique de Jean Dampierre</w:t>
      </w:r>
      <w:r>
        <w:rPr>
          <w:bCs/>
          <w:sz w:val="22"/>
          <w:szCs w:val="22"/>
          <w:lang w:val="fr-CA"/>
        </w:rPr>
        <w:t xml:space="preserve"> », dans : </w:t>
      </w:r>
      <w:r w:rsidRPr="00EC71A1">
        <w:rPr>
          <w:bCs/>
          <w:i/>
          <w:iCs/>
          <w:sz w:val="22"/>
          <w:szCs w:val="22"/>
          <w:lang w:val="fr-CA"/>
        </w:rPr>
        <w:t>Littératures classiques</w:t>
      </w:r>
      <w:r>
        <w:rPr>
          <w:bCs/>
          <w:sz w:val="22"/>
          <w:szCs w:val="22"/>
          <w:lang w:val="fr-CA"/>
        </w:rPr>
        <w:t xml:space="preserve">, numéro spécial dirigé par Justine Le </w:t>
      </w:r>
      <w:proofErr w:type="spellStart"/>
      <w:r>
        <w:rPr>
          <w:bCs/>
          <w:sz w:val="22"/>
          <w:szCs w:val="22"/>
          <w:lang w:val="fr-CA"/>
        </w:rPr>
        <w:t>Floc’h</w:t>
      </w:r>
      <w:proofErr w:type="spellEnd"/>
      <w:r>
        <w:rPr>
          <w:bCs/>
          <w:sz w:val="22"/>
          <w:szCs w:val="22"/>
          <w:lang w:val="fr-CA"/>
        </w:rPr>
        <w:t xml:space="preserve"> et Lisa Sancho, </w:t>
      </w:r>
      <w:r w:rsidRPr="00B72178">
        <w:rPr>
          <w:sz w:val="22"/>
          <w:szCs w:val="22"/>
          <w:lang w:val="fr-CA"/>
        </w:rPr>
        <w:t>Le vermillon de la vertu : usages et valeurs de la honte (XVIe-XVIIIe siècles)</w:t>
      </w:r>
      <w:r>
        <w:rPr>
          <w:sz w:val="22"/>
          <w:szCs w:val="22"/>
          <w:lang w:val="fr-CA"/>
        </w:rPr>
        <w:t xml:space="preserve">, à paraître en 2024. </w:t>
      </w:r>
    </w:p>
    <w:p w14:paraId="2AF9A697" w14:textId="5966DFB4" w:rsidR="00B72178" w:rsidRPr="00EC71A1" w:rsidRDefault="00B72178" w:rsidP="00210C3D">
      <w:pPr>
        <w:pStyle w:val="NormalWeb"/>
        <w:rPr>
          <w:b/>
          <w:bCs/>
          <w:sz w:val="22"/>
          <w:szCs w:val="22"/>
          <w:lang w:val="fr-CA"/>
        </w:rPr>
      </w:pPr>
      <w:r w:rsidRPr="00A26B31">
        <w:rPr>
          <w:bCs/>
          <w:sz w:val="22"/>
          <w:szCs w:val="22"/>
          <w:lang w:val="fr-CA"/>
        </w:rPr>
        <w:t xml:space="preserve">  </w:t>
      </w:r>
    </w:p>
    <w:p w14:paraId="6A309478" w14:textId="77777777" w:rsidR="000934F8" w:rsidRPr="00A26B31" w:rsidRDefault="000934F8" w:rsidP="00210C3D">
      <w:pPr>
        <w:pStyle w:val="NormalWeb"/>
        <w:rPr>
          <w:bCs/>
          <w:sz w:val="22"/>
          <w:szCs w:val="22"/>
          <w:lang w:val="fr-CA"/>
        </w:rPr>
      </w:pPr>
    </w:p>
    <w:p w14:paraId="775D25C3" w14:textId="4EB9B17C" w:rsidR="00C646E3" w:rsidRPr="00A26B31" w:rsidRDefault="00C673DD" w:rsidP="003B6384">
      <w:pPr>
        <w:tabs>
          <w:tab w:val="left" w:pos="2160"/>
        </w:tabs>
        <w:rPr>
          <w:rFonts w:ascii="Times New Roman" w:hAnsi="Times New Roman"/>
          <w:sz w:val="22"/>
          <w:szCs w:val="22"/>
          <w:lang w:val="fr-CA"/>
        </w:rPr>
      </w:pPr>
      <w:r w:rsidRPr="00A26B31">
        <w:rPr>
          <w:rFonts w:ascii="Times New Roman" w:hAnsi="Times New Roman"/>
          <w:sz w:val="22"/>
          <w:szCs w:val="22"/>
          <w:lang w:val="fr-CA"/>
        </w:rPr>
        <w:t> </w:t>
      </w:r>
    </w:p>
    <w:p w14:paraId="4B7EAB2A" w14:textId="77777777" w:rsidR="00AD52CE" w:rsidRPr="00B400DB" w:rsidRDefault="00AD52CE" w:rsidP="003B6384">
      <w:pPr>
        <w:tabs>
          <w:tab w:val="left" w:pos="2160"/>
        </w:tabs>
        <w:rPr>
          <w:rFonts w:ascii="Times New Roman" w:hAnsi="Times New Roman"/>
          <w:b/>
          <w:sz w:val="22"/>
          <w:szCs w:val="22"/>
          <w:lang w:val="fr-CA"/>
        </w:rPr>
      </w:pPr>
      <w:r w:rsidRPr="00B400DB">
        <w:rPr>
          <w:rFonts w:ascii="Times New Roman" w:hAnsi="Times New Roman"/>
          <w:b/>
          <w:sz w:val="22"/>
          <w:szCs w:val="22"/>
          <w:lang w:val="fr-CA"/>
        </w:rPr>
        <w:t>ARTICLES IN DICTIONARIES AND ENCYCLOPAEDIA</w:t>
      </w:r>
    </w:p>
    <w:p w14:paraId="557957E0" w14:textId="77777777" w:rsidR="003B6384" w:rsidRPr="00B400DB" w:rsidRDefault="003B6384" w:rsidP="00AD52CE">
      <w:pPr>
        <w:ind w:left="720" w:hanging="720"/>
        <w:jc w:val="both"/>
        <w:rPr>
          <w:rFonts w:ascii="Times New Roman" w:hAnsi="Times New Roman"/>
          <w:b/>
          <w:sz w:val="22"/>
          <w:szCs w:val="22"/>
          <w:lang w:val="fr-CA"/>
        </w:rPr>
      </w:pPr>
    </w:p>
    <w:p w14:paraId="2B2D229D" w14:textId="307076EF" w:rsidR="00AD52CE" w:rsidRDefault="006A52FB" w:rsidP="00AD52CE">
      <w:pPr>
        <w:ind w:left="720" w:hanging="720"/>
        <w:jc w:val="both"/>
        <w:rPr>
          <w:rFonts w:ascii="Times New Roman" w:eastAsia="Arial" w:hAnsi="Times New Roman"/>
          <w:i/>
          <w:iCs/>
          <w:sz w:val="22"/>
          <w:szCs w:val="22"/>
          <w:lang w:val="fr-FR"/>
        </w:rPr>
      </w:pPr>
      <w:r w:rsidRPr="00B400DB">
        <w:rPr>
          <w:rFonts w:ascii="Times New Roman" w:hAnsi="Times New Roman"/>
          <w:b/>
          <w:sz w:val="22"/>
          <w:szCs w:val="22"/>
          <w:lang w:val="fr-CA"/>
        </w:rPr>
        <w:t xml:space="preserve"> </w:t>
      </w:r>
      <w:r w:rsidR="00AD52CE" w:rsidRPr="0095413B">
        <w:rPr>
          <w:rFonts w:ascii="Times New Roman" w:hAnsi="Times New Roman"/>
          <w:b/>
          <w:sz w:val="22"/>
          <w:szCs w:val="22"/>
          <w:lang w:val="fr-FR"/>
        </w:rPr>
        <w:t xml:space="preserve">1) </w:t>
      </w:r>
      <w:r w:rsidR="00AD52CE" w:rsidRPr="0095413B">
        <w:rPr>
          <w:rFonts w:ascii="Times New Roman" w:hAnsi="Times New Roman"/>
          <w:color w:val="000000"/>
          <w:sz w:val="22"/>
          <w:szCs w:val="22"/>
          <w:lang w:val="fr-FR"/>
        </w:rPr>
        <w:t>« </w:t>
      </w:r>
      <w:r w:rsidR="00AD52CE" w:rsidRPr="0095413B">
        <w:rPr>
          <w:rFonts w:ascii="Times New Roman" w:eastAsia="Arial" w:hAnsi="Times New Roman"/>
          <w:sz w:val="22"/>
          <w:szCs w:val="22"/>
          <w:lang w:val="fr-FR"/>
        </w:rPr>
        <w:t xml:space="preserve">La Bible dans la littérature néo-latine de la Renaissance » dans : S. </w:t>
      </w:r>
      <w:proofErr w:type="spellStart"/>
      <w:r w:rsidR="00AD52CE" w:rsidRPr="0095413B">
        <w:rPr>
          <w:rFonts w:ascii="Times New Roman" w:eastAsia="Arial" w:hAnsi="Times New Roman"/>
          <w:sz w:val="22"/>
          <w:szCs w:val="22"/>
          <w:lang w:val="fr-FR"/>
        </w:rPr>
        <w:t>Parize</w:t>
      </w:r>
      <w:r w:rsidR="00AD52CE">
        <w:rPr>
          <w:rFonts w:ascii="Times New Roman" w:eastAsia="Arial" w:hAnsi="Times New Roman"/>
          <w:sz w:val="22"/>
          <w:szCs w:val="22"/>
          <w:lang w:val="fr-FR"/>
        </w:rPr>
        <w:t>t</w:t>
      </w:r>
      <w:proofErr w:type="spellEnd"/>
      <w:r w:rsidR="00AD52CE">
        <w:rPr>
          <w:rFonts w:ascii="Times New Roman" w:eastAsia="Arial" w:hAnsi="Times New Roman"/>
          <w:sz w:val="22"/>
          <w:szCs w:val="22"/>
          <w:lang w:val="fr-FR"/>
        </w:rPr>
        <w:t>,</w:t>
      </w:r>
      <w:r w:rsidR="00AD52CE" w:rsidRPr="00394E6A">
        <w:rPr>
          <w:rFonts w:ascii="Times New Roman" w:eastAsia="Arial" w:hAnsi="Times New Roman"/>
          <w:sz w:val="22"/>
          <w:szCs w:val="22"/>
          <w:lang w:val="fr-FR"/>
        </w:rPr>
        <w:t xml:space="preserve"> </w:t>
      </w:r>
      <w:r w:rsidR="00AD52CE" w:rsidRPr="00394E6A">
        <w:rPr>
          <w:rFonts w:ascii="Times New Roman" w:eastAsia="Arial" w:hAnsi="Times New Roman"/>
          <w:i/>
          <w:iCs/>
          <w:sz w:val="22"/>
          <w:szCs w:val="22"/>
          <w:lang w:val="fr-FR"/>
        </w:rPr>
        <w:t>La Bible et</w:t>
      </w:r>
    </w:p>
    <w:p w14:paraId="7D95ACA2" w14:textId="095DC765" w:rsidR="00AD52CE" w:rsidRPr="00394E6A" w:rsidRDefault="00AD52CE" w:rsidP="00AD52CE">
      <w:pPr>
        <w:ind w:left="720" w:hanging="720"/>
        <w:jc w:val="both"/>
        <w:rPr>
          <w:rFonts w:ascii="Times New Roman" w:hAnsi="Times New Roman"/>
          <w:color w:val="000000"/>
          <w:sz w:val="22"/>
          <w:szCs w:val="22"/>
          <w:lang w:val="fr-FR"/>
        </w:rPr>
      </w:pPr>
      <w:proofErr w:type="gramStart"/>
      <w:r w:rsidRPr="00394E6A">
        <w:rPr>
          <w:rFonts w:ascii="Times New Roman" w:eastAsia="Arial" w:hAnsi="Times New Roman"/>
          <w:i/>
          <w:iCs/>
          <w:sz w:val="22"/>
          <w:szCs w:val="22"/>
          <w:lang w:val="fr-FR"/>
        </w:rPr>
        <w:t>la</w:t>
      </w:r>
      <w:proofErr w:type="gramEnd"/>
      <w:r>
        <w:rPr>
          <w:rFonts w:ascii="Times New Roman" w:eastAsia="Arial" w:hAnsi="Times New Roman"/>
          <w:i/>
          <w:iCs/>
          <w:sz w:val="22"/>
          <w:szCs w:val="22"/>
          <w:lang w:val="fr-FR"/>
        </w:rPr>
        <w:t xml:space="preserve"> </w:t>
      </w:r>
      <w:r w:rsidRPr="00394E6A">
        <w:rPr>
          <w:rFonts w:ascii="Times New Roman" w:eastAsia="Arial" w:hAnsi="Times New Roman"/>
          <w:i/>
          <w:iCs/>
          <w:sz w:val="22"/>
          <w:szCs w:val="22"/>
          <w:lang w:val="fr-FR"/>
        </w:rPr>
        <w:t>littérature</w:t>
      </w:r>
      <w:r w:rsidRPr="00394E6A">
        <w:rPr>
          <w:rFonts w:ascii="Times New Roman" w:eastAsia="Arial" w:hAnsi="Times New Roman"/>
          <w:sz w:val="22"/>
          <w:szCs w:val="22"/>
          <w:lang w:val="fr-FR"/>
        </w:rPr>
        <w:t>, Paris, Editions du Cerf, 201</w:t>
      </w:r>
      <w:r>
        <w:rPr>
          <w:rFonts w:ascii="Times New Roman" w:eastAsia="Arial" w:hAnsi="Times New Roman"/>
          <w:sz w:val="22"/>
          <w:szCs w:val="22"/>
          <w:lang w:val="fr-FR"/>
        </w:rPr>
        <w:t>5</w:t>
      </w:r>
      <w:r w:rsidR="000604AF">
        <w:rPr>
          <w:rFonts w:ascii="Times New Roman" w:eastAsia="Arial" w:hAnsi="Times New Roman"/>
          <w:sz w:val="22"/>
          <w:szCs w:val="22"/>
          <w:lang w:val="fr-FR"/>
        </w:rPr>
        <w:t xml:space="preserve"> (8,000 mots)</w:t>
      </w:r>
      <w:r w:rsidRPr="00394E6A">
        <w:rPr>
          <w:rFonts w:ascii="Times New Roman" w:eastAsia="Arial" w:hAnsi="Times New Roman"/>
          <w:sz w:val="22"/>
          <w:szCs w:val="22"/>
          <w:lang w:val="fr-FR"/>
        </w:rPr>
        <w:t xml:space="preserve"> </w:t>
      </w:r>
      <w:r w:rsidRPr="00394E6A">
        <w:rPr>
          <w:rFonts w:ascii="Times New Roman" w:hAnsi="Times New Roman"/>
          <w:b/>
          <w:bCs/>
          <w:color w:val="000000"/>
          <w:sz w:val="22"/>
          <w:szCs w:val="22"/>
          <w:lang w:val="fr-FR"/>
        </w:rPr>
        <w:t> </w:t>
      </w:r>
    </w:p>
    <w:p w14:paraId="720CCD9E" w14:textId="77777777" w:rsidR="00AD52CE" w:rsidRDefault="00AD52CE" w:rsidP="00AD52CE">
      <w:pPr>
        <w:rPr>
          <w:rFonts w:ascii="Times New Roman" w:hAnsi="Times New Roman"/>
          <w:sz w:val="22"/>
          <w:szCs w:val="22"/>
          <w:lang w:val="fr-FR"/>
        </w:rPr>
      </w:pPr>
    </w:p>
    <w:p w14:paraId="70390F85" w14:textId="77777777" w:rsidR="00AD52CE" w:rsidRPr="004528CD" w:rsidRDefault="00AD52CE" w:rsidP="00AD52CE">
      <w:pPr>
        <w:rPr>
          <w:rFonts w:ascii="Times New Roman" w:hAnsi="Times New Roman"/>
          <w:sz w:val="22"/>
          <w:szCs w:val="22"/>
        </w:rPr>
      </w:pPr>
      <w:r w:rsidRPr="00AD52CE">
        <w:rPr>
          <w:rFonts w:ascii="Times New Roman" w:hAnsi="Times New Roman"/>
          <w:b/>
          <w:sz w:val="22"/>
          <w:szCs w:val="22"/>
          <w:lang w:val="fr-FR"/>
        </w:rPr>
        <w:t>2)</w:t>
      </w:r>
      <w:r>
        <w:rPr>
          <w:rFonts w:ascii="Times New Roman" w:hAnsi="Times New Roman"/>
          <w:sz w:val="22"/>
          <w:szCs w:val="22"/>
          <w:lang w:val="fr-FR"/>
        </w:rPr>
        <w:t xml:space="preserve"> </w:t>
      </w:r>
      <w:r w:rsidRPr="00E5507B">
        <w:rPr>
          <w:rFonts w:ascii="Times New Roman" w:hAnsi="Times New Roman"/>
          <w:sz w:val="22"/>
          <w:szCs w:val="22"/>
          <w:lang w:val="fr-FR"/>
        </w:rPr>
        <w:t xml:space="preserve">Seize entrées pour le </w:t>
      </w:r>
      <w:r w:rsidRPr="00E5507B">
        <w:rPr>
          <w:rFonts w:ascii="Times New Roman" w:hAnsi="Times New Roman"/>
          <w:i/>
          <w:sz w:val="22"/>
          <w:szCs w:val="22"/>
          <w:lang w:val="fr-FR"/>
        </w:rPr>
        <w:t>Dictionnaire Pierre de Ronsard</w:t>
      </w:r>
      <w:r w:rsidRPr="00E5507B">
        <w:rPr>
          <w:rFonts w:ascii="Times New Roman" w:hAnsi="Times New Roman"/>
          <w:sz w:val="22"/>
          <w:szCs w:val="22"/>
          <w:lang w:val="fr-FR"/>
        </w:rPr>
        <w:t xml:space="preserve">, dirigé par F. Rouget, Paris, Garnier, 2015.  </w:t>
      </w:r>
      <w:r w:rsidRPr="004528CD">
        <w:rPr>
          <w:rFonts w:ascii="Times New Roman" w:hAnsi="Times New Roman"/>
          <w:sz w:val="22"/>
          <w:szCs w:val="22"/>
        </w:rPr>
        <w:t>(10,000 mots au total)</w:t>
      </w:r>
    </w:p>
    <w:p w14:paraId="58155B86" w14:textId="77777777" w:rsidR="00AD52CE" w:rsidRPr="004528CD" w:rsidRDefault="00AD52CE" w:rsidP="00AD52CE">
      <w:pPr>
        <w:rPr>
          <w:rFonts w:ascii="Times New Roman" w:hAnsi="Times New Roman"/>
          <w:sz w:val="22"/>
          <w:szCs w:val="22"/>
        </w:rPr>
      </w:pPr>
    </w:p>
    <w:p w14:paraId="46650769" w14:textId="26CB5EF4" w:rsidR="00006C1F" w:rsidRPr="00813424" w:rsidRDefault="00AD52CE" w:rsidP="00AD52CE">
      <w:pPr>
        <w:rPr>
          <w:rFonts w:ascii="Times New Roman" w:hAnsi="Times New Roman"/>
          <w:sz w:val="22"/>
          <w:szCs w:val="22"/>
          <w:lang w:val="fr-CA"/>
        </w:rPr>
      </w:pPr>
      <w:r w:rsidRPr="00006C1F">
        <w:rPr>
          <w:rFonts w:ascii="Times New Roman" w:hAnsi="Times New Roman"/>
          <w:b/>
          <w:sz w:val="22"/>
          <w:szCs w:val="22"/>
        </w:rPr>
        <w:lastRenderedPageBreak/>
        <w:t>3)</w:t>
      </w:r>
      <w:r w:rsidRPr="00006C1F">
        <w:rPr>
          <w:rFonts w:ascii="Times New Roman" w:hAnsi="Times New Roman"/>
          <w:sz w:val="22"/>
          <w:szCs w:val="22"/>
        </w:rPr>
        <w:t xml:space="preserve"> </w:t>
      </w:r>
      <w:r w:rsidR="00006C1F" w:rsidRPr="00006C1F">
        <w:rPr>
          <w:rFonts w:ascii="Times New Roman" w:hAnsi="Times New Roman"/>
          <w:sz w:val="22"/>
          <w:szCs w:val="22"/>
        </w:rPr>
        <w:t>Two e</w:t>
      </w:r>
      <w:r w:rsidRPr="00006C1F">
        <w:rPr>
          <w:rFonts w:ascii="Times New Roman" w:hAnsi="Times New Roman"/>
          <w:sz w:val="22"/>
          <w:szCs w:val="22"/>
        </w:rPr>
        <w:t>ntries</w:t>
      </w:r>
      <w:r w:rsidR="00AD75EA">
        <w:rPr>
          <w:rFonts w:ascii="Times New Roman" w:hAnsi="Times New Roman"/>
          <w:sz w:val="22"/>
          <w:szCs w:val="22"/>
        </w:rPr>
        <w:t xml:space="preserve"> on “Andreas </w:t>
      </w:r>
      <w:proofErr w:type="spellStart"/>
      <w:r w:rsidR="00AD75EA">
        <w:rPr>
          <w:rFonts w:ascii="Times New Roman" w:hAnsi="Times New Roman"/>
          <w:sz w:val="22"/>
          <w:szCs w:val="22"/>
        </w:rPr>
        <w:t>Divus</w:t>
      </w:r>
      <w:proofErr w:type="spellEnd"/>
      <w:r w:rsidR="00AD75EA">
        <w:rPr>
          <w:rFonts w:ascii="Times New Roman" w:hAnsi="Times New Roman"/>
          <w:sz w:val="22"/>
          <w:szCs w:val="22"/>
        </w:rPr>
        <w:t xml:space="preserve">” and “Nicodemus </w:t>
      </w:r>
      <w:proofErr w:type="spellStart"/>
      <w:r w:rsidR="00AD75EA">
        <w:rPr>
          <w:rFonts w:ascii="Times New Roman" w:hAnsi="Times New Roman"/>
          <w:sz w:val="22"/>
          <w:szCs w:val="22"/>
        </w:rPr>
        <w:t>Frischlin</w:t>
      </w:r>
      <w:proofErr w:type="spellEnd"/>
      <w:r w:rsidR="00AD75EA">
        <w:rPr>
          <w:rFonts w:ascii="Times New Roman" w:hAnsi="Times New Roman"/>
          <w:sz w:val="22"/>
          <w:szCs w:val="22"/>
        </w:rPr>
        <w:t xml:space="preserve">” </w:t>
      </w:r>
      <w:r w:rsidRPr="00006C1F">
        <w:rPr>
          <w:rFonts w:ascii="Times New Roman" w:hAnsi="Times New Roman"/>
          <w:sz w:val="22"/>
          <w:szCs w:val="22"/>
        </w:rPr>
        <w:t>in</w:t>
      </w:r>
      <w:r w:rsidR="00AD75EA">
        <w:rPr>
          <w:rFonts w:ascii="Times New Roman" w:hAnsi="Times New Roman"/>
          <w:sz w:val="22"/>
          <w:szCs w:val="22"/>
        </w:rPr>
        <w:t>:</w:t>
      </w:r>
      <w:r w:rsidR="00006C1F" w:rsidRPr="00006C1F">
        <w:rPr>
          <w:rFonts w:ascii="Times New Roman" w:hAnsi="Times New Roman"/>
          <w:sz w:val="22"/>
          <w:szCs w:val="22"/>
        </w:rPr>
        <w:t xml:space="preserve"> </w:t>
      </w:r>
      <w:r w:rsidR="00006C1F" w:rsidRPr="00AD75EA">
        <w:rPr>
          <w:rFonts w:ascii="Times New Roman" w:hAnsi="Times New Roman"/>
          <w:i/>
          <w:sz w:val="22"/>
          <w:szCs w:val="22"/>
        </w:rPr>
        <w:t>Encyclopedia of Greek Comedy</w:t>
      </w:r>
      <w:r w:rsidR="00006C1F" w:rsidRPr="00006C1F">
        <w:rPr>
          <w:rFonts w:ascii="Times New Roman" w:hAnsi="Times New Roman"/>
          <w:sz w:val="22"/>
          <w:szCs w:val="22"/>
        </w:rPr>
        <w:t>, ed.</w:t>
      </w:r>
      <w:r w:rsidR="00006C1F">
        <w:rPr>
          <w:rFonts w:ascii="Times New Roman" w:hAnsi="Times New Roman"/>
          <w:sz w:val="22"/>
          <w:szCs w:val="22"/>
        </w:rPr>
        <w:t xml:space="preserve"> </w:t>
      </w:r>
      <w:r w:rsidR="00006C1F" w:rsidRPr="00813424">
        <w:rPr>
          <w:rFonts w:ascii="Times New Roman" w:hAnsi="Times New Roman"/>
          <w:sz w:val="22"/>
          <w:szCs w:val="22"/>
          <w:lang w:val="fr-CA"/>
        </w:rPr>
        <w:t xml:space="preserve">A. </w:t>
      </w:r>
      <w:proofErr w:type="spellStart"/>
      <w:r w:rsidR="00006C1F" w:rsidRPr="00813424">
        <w:rPr>
          <w:rFonts w:ascii="Times New Roman" w:hAnsi="Times New Roman"/>
          <w:sz w:val="22"/>
          <w:szCs w:val="22"/>
          <w:lang w:val="fr-CA"/>
        </w:rPr>
        <w:t>Sommerstein</w:t>
      </w:r>
      <w:proofErr w:type="spellEnd"/>
      <w:r w:rsidR="00006C1F" w:rsidRPr="00813424">
        <w:rPr>
          <w:rFonts w:ascii="Times New Roman" w:hAnsi="Times New Roman"/>
          <w:sz w:val="22"/>
          <w:szCs w:val="22"/>
          <w:lang w:val="fr-CA"/>
        </w:rPr>
        <w:t>, (</w:t>
      </w:r>
      <w:proofErr w:type="gramStart"/>
      <w:r w:rsidR="00006C1F" w:rsidRPr="00813424">
        <w:rPr>
          <w:rFonts w:ascii="Times New Roman" w:hAnsi="Times New Roman"/>
          <w:sz w:val="22"/>
          <w:szCs w:val="22"/>
          <w:lang w:val="fr-CA"/>
        </w:rPr>
        <w:t>201</w:t>
      </w:r>
      <w:r w:rsidR="00981368" w:rsidRPr="00813424">
        <w:rPr>
          <w:rFonts w:ascii="Times New Roman" w:hAnsi="Times New Roman"/>
          <w:sz w:val="22"/>
          <w:szCs w:val="22"/>
          <w:lang w:val="fr-CA"/>
        </w:rPr>
        <w:t>9</w:t>
      </w:r>
      <w:r w:rsidR="00006C1F" w:rsidRPr="00813424">
        <w:rPr>
          <w:rFonts w:ascii="Times New Roman" w:hAnsi="Times New Roman"/>
          <w:sz w:val="22"/>
          <w:szCs w:val="22"/>
          <w:lang w:val="fr-CA"/>
        </w:rPr>
        <w:t>)</w:t>
      </w:r>
      <w:r w:rsidR="00F302A0" w:rsidRPr="00813424">
        <w:rPr>
          <w:rFonts w:ascii="Times New Roman" w:hAnsi="Times New Roman"/>
          <w:sz w:val="22"/>
          <w:szCs w:val="22"/>
          <w:lang w:val="fr-CA"/>
        </w:rPr>
        <w:t>London</w:t>
      </w:r>
      <w:proofErr w:type="gramEnd"/>
      <w:r w:rsidR="00F302A0" w:rsidRPr="00813424">
        <w:rPr>
          <w:rFonts w:ascii="Times New Roman" w:hAnsi="Times New Roman"/>
          <w:sz w:val="22"/>
          <w:szCs w:val="22"/>
          <w:lang w:val="fr-CA"/>
        </w:rPr>
        <w:t> : Blackwell</w:t>
      </w:r>
      <w:r w:rsidR="00006C1F" w:rsidRPr="00813424">
        <w:rPr>
          <w:rFonts w:ascii="Times New Roman" w:hAnsi="Times New Roman"/>
          <w:sz w:val="22"/>
          <w:szCs w:val="22"/>
          <w:lang w:val="fr-CA"/>
        </w:rPr>
        <w:t xml:space="preserve"> Publishers.  </w:t>
      </w:r>
      <w:r w:rsidRPr="00813424">
        <w:rPr>
          <w:rFonts w:ascii="Times New Roman" w:hAnsi="Times New Roman"/>
          <w:sz w:val="22"/>
          <w:szCs w:val="22"/>
          <w:lang w:val="fr-CA"/>
        </w:rPr>
        <w:t xml:space="preserve"> </w:t>
      </w:r>
    </w:p>
    <w:p w14:paraId="2CDA17EB" w14:textId="77777777" w:rsidR="00006C1F" w:rsidRPr="00813424" w:rsidRDefault="00006C1F" w:rsidP="00AD52CE">
      <w:pPr>
        <w:rPr>
          <w:rFonts w:ascii="Times New Roman" w:hAnsi="Times New Roman"/>
          <w:sz w:val="22"/>
          <w:szCs w:val="22"/>
          <w:lang w:val="fr-CA"/>
        </w:rPr>
      </w:pPr>
    </w:p>
    <w:p w14:paraId="45D464DE" w14:textId="77777777" w:rsidR="004528CD" w:rsidRPr="004528CD" w:rsidRDefault="00006C1F" w:rsidP="004528CD">
      <w:pPr>
        <w:rPr>
          <w:rFonts w:ascii="Times New Roman" w:hAnsi="Times New Roman"/>
          <w:szCs w:val="20"/>
          <w:lang w:val="fr-FR"/>
        </w:rPr>
      </w:pPr>
      <w:r w:rsidRPr="004528CD">
        <w:rPr>
          <w:rFonts w:ascii="Times New Roman" w:hAnsi="Times New Roman"/>
          <w:b/>
          <w:sz w:val="22"/>
          <w:szCs w:val="22"/>
          <w:lang w:val="fr-FR"/>
        </w:rPr>
        <w:t>4)</w:t>
      </w:r>
      <w:r w:rsidRPr="004528CD">
        <w:rPr>
          <w:rFonts w:ascii="Times New Roman" w:hAnsi="Times New Roman"/>
          <w:sz w:val="22"/>
          <w:szCs w:val="22"/>
          <w:lang w:val="fr-FR"/>
        </w:rPr>
        <w:t xml:space="preserve"> </w:t>
      </w:r>
      <w:r w:rsidR="004528CD">
        <w:rPr>
          <w:rFonts w:ascii="Times New Roman" w:hAnsi="Times New Roman"/>
          <w:sz w:val="22"/>
          <w:szCs w:val="22"/>
          <w:lang w:val="fr-FR"/>
        </w:rPr>
        <w:t>« </w:t>
      </w:r>
      <w:r w:rsidR="004528CD" w:rsidRPr="004528CD">
        <w:rPr>
          <w:rFonts w:ascii="Times New Roman" w:hAnsi="Times New Roman"/>
          <w:sz w:val="22"/>
          <w:szCs w:val="22"/>
          <w:lang w:val="fr-FR"/>
        </w:rPr>
        <w:t xml:space="preserve">La Traduction de la poésie néo-latine au XVIe siècle en </w:t>
      </w:r>
      <w:r w:rsidR="004528CD">
        <w:rPr>
          <w:rFonts w:ascii="Times New Roman" w:hAnsi="Times New Roman"/>
          <w:sz w:val="22"/>
          <w:szCs w:val="22"/>
          <w:lang w:val="fr-FR"/>
        </w:rPr>
        <w:t xml:space="preserve">France », dans Y. </w:t>
      </w:r>
      <w:proofErr w:type="spellStart"/>
      <w:r w:rsidR="004528CD">
        <w:rPr>
          <w:rFonts w:ascii="Times New Roman" w:hAnsi="Times New Roman"/>
          <w:sz w:val="22"/>
          <w:szCs w:val="22"/>
          <w:lang w:val="fr-FR"/>
        </w:rPr>
        <w:t>Chevrel</w:t>
      </w:r>
      <w:proofErr w:type="spellEnd"/>
      <w:r w:rsidR="004528CD">
        <w:rPr>
          <w:rFonts w:ascii="Times New Roman" w:hAnsi="Times New Roman"/>
          <w:sz w:val="22"/>
          <w:szCs w:val="22"/>
          <w:lang w:val="fr-FR"/>
        </w:rPr>
        <w:t xml:space="preserve"> et V. </w:t>
      </w:r>
      <w:proofErr w:type="spellStart"/>
      <w:r w:rsidR="004528CD">
        <w:rPr>
          <w:rFonts w:ascii="Times New Roman" w:hAnsi="Times New Roman"/>
          <w:sz w:val="22"/>
          <w:szCs w:val="22"/>
          <w:lang w:val="fr-FR"/>
        </w:rPr>
        <w:t>Gavet</w:t>
      </w:r>
      <w:proofErr w:type="spellEnd"/>
      <w:r w:rsidR="004528CD">
        <w:rPr>
          <w:rFonts w:ascii="Times New Roman" w:hAnsi="Times New Roman"/>
          <w:sz w:val="22"/>
          <w:szCs w:val="22"/>
          <w:lang w:val="fr-FR"/>
        </w:rPr>
        <w:t xml:space="preserve">-Duché, </w:t>
      </w:r>
      <w:r w:rsidR="004528CD" w:rsidRPr="004528CD">
        <w:rPr>
          <w:rFonts w:ascii="Times New Roman" w:hAnsi="Times New Roman"/>
          <w:i/>
          <w:sz w:val="22"/>
          <w:szCs w:val="22"/>
          <w:lang w:val="fr-FR"/>
        </w:rPr>
        <w:t>Histoire des traductions en langue française</w:t>
      </w:r>
      <w:r w:rsidR="007B43B2">
        <w:rPr>
          <w:rFonts w:ascii="Times New Roman" w:hAnsi="Times New Roman"/>
          <w:i/>
          <w:sz w:val="22"/>
          <w:szCs w:val="22"/>
          <w:lang w:val="fr-FR"/>
        </w:rPr>
        <w:t xml:space="preserve"> -- Renaissance</w:t>
      </w:r>
      <w:r w:rsidR="004528CD">
        <w:rPr>
          <w:rFonts w:ascii="Times New Roman" w:hAnsi="Times New Roman"/>
          <w:sz w:val="22"/>
          <w:szCs w:val="22"/>
          <w:lang w:val="fr-FR"/>
        </w:rPr>
        <w:t>, Presses Universitaires Paris-Sorbonne</w:t>
      </w:r>
      <w:r w:rsidR="00F302A0">
        <w:rPr>
          <w:rFonts w:ascii="Times New Roman" w:hAnsi="Times New Roman"/>
          <w:sz w:val="22"/>
          <w:szCs w:val="22"/>
          <w:lang w:val="fr-FR"/>
        </w:rPr>
        <w:t>,</w:t>
      </w:r>
      <w:r w:rsidR="008725A4">
        <w:rPr>
          <w:rFonts w:ascii="Times New Roman" w:hAnsi="Times New Roman"/>
          <w:sz w:val="22"/>
          <w:szCs w:val="22"/>
          <w:lang w:val="fr-FR"/>
        </w:rPr>
        <w:t xml:space="preserve"> 2016,</w:t>
      </w:r>
      <w:r w:rsidR="00F302A0">
        <w:rPr>
          <w:rFonts w:ascii="Times New Roman" w:hAnsi="Times New Roman"/>
          <w:sz w:val="22"/>
          <w:szCs w:val="22"/>
          <w:lang w:val="fr-FR"/>
        </w:rPr>
        <w:t xml:space="preserve"> p. 1087-1102.</w:t>
      </w:r>
      <w:r w:rsidR="004528CD">
        <w:rPr>
          <w:rFonts w:ascii="Times New Roman" w:hAnsi="Times New Roman"/>
          <w:sz w:val="22"/>
          <w:szCs w:val="22"/>
          <w:lang w:val="fr-FR"/>
        </w:rPr>
        <w:t xml:space="preserve">     </w:t>
      </w:r>
    </w:p>
    <w:p w14:paraId="002E71F8" w14:textId="77777777" w:rsidR="007B43B2" w:rsidRDefault="007B43B2" w:rsidP="004528CD">
      <w:pPr>
        <w:rPr>
          <w:rFonts w:ascii="Times New Roman" w:hAnsi="Times New Roman"/>
          <w:sz w:val="22"/>
          <w:szCs w:val="22"/>
          <w:lang w:val="fr-FR"/>
        </w:rPr>
      </w:pPr>
    </w:p>
    <w:p w14:paraId="10D6D7FE" w14:textId="78EE94FC" w:rsidR="00D9677A" w:rsidRDefault="00EB52A6" w:rsidP="007B43B2">
      <w:pPr>
        <w:rPr>
          <w:rFonts w:ascii="Times New Roman" w:hAnsi="Times New Roman"/>
          <w:b/>
          <w:sz w:val="22"/>
          <w:szCs w:val="22"/>
          <w:lang w:val="fr-CA"/>
        </w:rPr>
      </w:pPr>
      <w:r w:rsidRPr="00543538">
        <w:rPr>
          <w:rFonts w:ascii="Times New Roman" w:hAnsi="Times New Roman"/>
          <w:b/>
          <w:sz w:val="24"/>
          <w:lang w:val="fr-CA"/>
        </w:rPr>
        <w:t xml:space="preserve">RECENT </w:t>
      </w:r>
      <w:r w:rsidR="007B43B2" w:rsidRPr="00543538">
        <w:rPr>
          <w:rFonts w:ascii="Times New Roman" w:hAnsi="Times New Roman"/>
          <w:b/>
          <w:sz w:val="24"/>
          <w:lang w:val="fr-CA"/>
        </w:rPr>
        <w:t xml:space="preserve">CONFERENCES and COLLOQUIA </w:t>
      </w:r>
      <w:r w:rsidR="007B43B2" w:rsidRPr="00543538">
        <w:rPr>
          <w:rFonts w:ascii="Times New Roman" w:hAnsi="Times New Roman"/>
          <w:b/>
          <w:sz w:val="22"/>
          <w:szCs w:val="22"/>
          <w:lang w:val="fr-CA"/>
        </w:rPr>
        <w:t xml:space="preserve">: </w:t>
      </w:r>
    </w:p>
    <w:p w14:paraId="73D68D4B" w14:textId="08F758EE" w:rsidR="00192DB5" w:rsidRDefault="00192DB5" w:rsidP="007B43B2">
      <w:pPr>
        <w:rPr>
          <w:rFonts w:ascii="Times New Roman" w:hAnsi="Times New Roman"/>
          <w:b/>
          <w:sz w:val="22"/>
          <w:szCs w:val="22"/>
          <w:lang w:val="fr-CA"/>
        </w:rPr>
      </w:pPr>
    </w:p>
    <w:p w14:paraId="10BEB122" w14:textId="305658CF" w:rsidR="006F1DC5" w:rsidRPr="006F1DC5" w:rsidRDefault="006F1DC5" w:rsidP="007B43B2">
      <w:pPr>
        <w:rPr>
          <w:rFonts w:ascii="Times New Roman" w:hAnsi="Times New Roman"/>
          <w:bCs/>
          <w:sz w:val="22"/>
          <w:szCs w:val="22"/>
          <w:lang w:val="fr-CA"/>
        </w:rPr>
      </w:pPr>
      <w:proofErr w:type="spellStart"/>
      <w:r w:rsidRPr="006F1DC5">
        <w:rPr>
          <w:rFonts w:ascii="Times New Roman" w:hAnsi="Times New Roman"/>
          <w:bCs/>
          <w:sz w:val="22"/>
          <w:szCs w:val="22"/>
          <w:lang w:val="fr-CA"/>
        </w:rPr>
        <w:t>December</w:t>
      </w:r>
      <w:proofErr w:type="spellEnd"/>
      <w:r w:rsidRPr="006F1DC5">
        <w:rPr>
          <w:rFonts w:ascii="Times New Roman" w:hAnsi="Times New Roman"/>
          <w:bCs/>
          <w:sz w:val="22"/>
          <w:szCs w:val="22"/>
          <w:lang w:val="fr-CA"/>
        </w:rPr>
        <w:t xml:space="preserve"> 13, 2023 : </w:t>
      </w:r>
      <w:r>
        <w:rPr>
          <w:rFonts w:ascii="Times New Roman" w:hAnsi="Times New Roman"/>
          <w:bCs/>
          <w:sz w:val="22"/>
          <w:szCs w:val="22"/>
          <w:lang w:val="fr-CA"/>
        </w:rPr>
        <w:t xml:space="preserve">« Claude </w:t>
      </w:r>
      <w:proofErr w:type="spellStart"/>
      <w:r>
        <w:rPr>
          <w:rFonts w:ascii="Times New Roman" w:hAnsi="Times New Roman"/>
          <w:bCs/>
          <w:sz w:val="22"/>
          <w:szCs w:val="22"/>
          <w:lang w:val="fr-CA"/>
        </w:rPr>
        <w:t>Roillet</w:t>
      </w:r>
      <w:proofErr w:type="spellEnd"/>
      <w:r>
        <w:rPr>
          <w:rFonts w:ascii="Times New Roman" w:hAnsi="Times New Roman"/>
          <w:bCs/>
          <w:sz w:val="22"/>
          <w:szCs w:val="22"/>
          <w:lang w:val="fr-CA"/>
        </w:rPr>
        <w:t xml:space="preserve"> lecteur et bénéficiaire de l’historiographie antique dans </w:t>
      </w:r>
      <w:r w:rsidRPr="006F1DC5">
        <w:rPr>
          <w:rFonts w:ascii="Times New Roman" w:hAnsi="Times New Roman"/>
          <w:bCs/>
          <w:i/>
          <w:iCs/>
          <w:sz w:val="22"/>
          <w:szCs w:val="22"/>
          <w:lang w:val="fr-CA"/>
        </w:rPr>
        <w:t>Petrus</w:t>
      </w:r>
      <w:r>
        <w:rPr>
          <w:rFonts w:ascii="Times New Roman" w:hAnsi="Times New Roman"/>
          <w:bCs/>
          <w:sz w:val="22"/>
          <w:szCs w:val="22"/>
          <w:lang w:val="fr-CA"/>
        </w:rPr>
        <w:t xml:space="preserve"> (1556) », Histoire et politique. L’utilisation des historiens de l’Antiquité dans l’infléchissement idéologique des œuvres de la Renaissance. Journées d’étude à l’Université Aix-Marseille, 12-13 décembre 2023.  </w:t>
      </w:r>
    </w:p>
    <w:p w14:paraId="1EB1010A" w14:textId="77777777" w:rsidR="006F1DC5" w:rsidRPr="006F1DC5" w:rsidRDefault="006F1DC5" w:rsidP="007B43B2">
      <w:pPr>
        <w:rPr>
          <w:rFonts w:ascii="Times New Roman" w:hAnsi="Times New Roman"/>
          <w:bCs/>
          <w:sz w:val="22"/>
          <w:szCs w:val="22"/>
          <w:lang w:val="fr-CA"/>
        </w:rPr>
      </w:pPr>
    </w:p>
    <w:p w14:paraId="536A3D95" w14:textId="0F9DAFA5" w:rsidR="000C5BD8" w:rsidRDefault="000C5BD8" w:rsidP="007B43B2">
      <w:pPr>
        <w:rPr>
          <w:rFonts w:ascii="Times New Roman" w:hAnsi="Times New Roman"/>
          <w:bCs/>
          <w:sz w:val="22"/>
          <w:szCs w:val="22"/>
          <w:lang w:val="fr-CA"/>
        </w:rPr>
      </w:pPr>
      <w:r>
        <w:rPr>
          <w:rFonts w:ascii="Times New Roman" w:hAnsi="Times New Roman"/>
          <w:bCs/>
          <w:sz w:val="22"/>
          <w:szCs w:val="22"/>
          <w:lang w:val="fr-CA"/>
        </w:rPr>
        <w:t>March 11, 2023 : « Ménager la vertu et la vergogne. Le raisonnement moral sur la nature et le comportement des moniales dans le traité didactique de Jean Dampierre », Le vermillon de la vertu. Usages et valeurs de la honte à l’époque moderne (XVIe-XVIIIe siècles). Colloque international à la Maison de la Recherche, organisé les 10 et 11 mars 2023 à Sorbonne université, Maison de la Recherche, Paris.</w:t>
      </w:r>
    </w:p>
    <w:p w14:paraId="21D7C5B9" w14:textId="77777777" w:rsidR="000C5BD8" w:rsidRDefault="000C5BD8" w:rsidP="007B43B2">
      <w:pPr>
        <w:rPr>
          <w:rFonts w:ascii="Times New Roman" w:hAnsi="Times New Roman"/>
          <w:bCs/>
          <w:sz w:val="22"/>
          <w:szCs w:val="22"/>
          <w:lang w:val="fr-CA"/>
        </w:rPr>
      </w:pPr>
    </w:p>
    <w:p w14:paraId="141B5E7B" w14:textId="2DC96295" w:rsidR="00192DB5" w:rsidRPr="00192DB5" w:rsidRDefault="00192DB5" w:rsidP="007B43B2">
      <w:pPr>
        <w:rPr>
          <w:rFonts w:ascii="Times New Roman" w:hAnsi="Times New Roman"/>
          <w:bCs/>
          <w:sz w:val="22"/>
          <w:szCs w:val="22"/>
          <w:lang w:val="fr-CA"/>
        </w:rPr>
      </w:pPr>
      <w:r w:rsidRPr="00192DB5">
        <w:rPr>
          <w:rFonts w:ascii="Times New Roman" w:hAnsi="Times New Roman"/>
          <w:bCs/>
          <w:sz w:val="22"/>
          <w:szCs w:val="22"/>
          <w:lang w:val="fr-CA"/>
        </w:rPr>
        <w:t>March</w:t>
      </w:r>
      <w:r>
        <w:rPr>
          <w:rFonts w:ascii="Times New Roman" w:hAnsi="Times New Roman"/>
          <w:bCs/>
          <w:sz w:val="22"/>
          <w:szCs w:val="22"/>
          <w:lang w:val="fr-CA"/>
        </w:rPr>
        <w:t xml:space="preserve"> 3, 2023 : « Martial Monier et l’élégie érotique latine : les poèmes à Corinne et à soi-même », </w:t>
      </w:r>
      <w:bookmarkStart w:id="6" w:name="_Hlk141379555"/>
      <w:proofErr w:type="spellStart"/>
      <w:r w:rsidRPr="00192DB5">
        <w:rPr>
          <w:rFonts w:ascii="Times New Roman" w:hAnsi="Times New Roman"/>
          <w:bCs/>
          <w:i/>
          <w:iCs/>
          <w:sz w:val="22"/>
          <w:szCs w:val="22"/>
          <w:lang w:val="fr-CA"/>
        </w:rPr>
        <w:t>Aquitaniae</w:t>
      </w:r>
      <w:proofErr w:type="spellEnd"/>
      <w:r w:rsidRPr="00192DB5">
        <w:rPr>
          <w:rFonts w:ascii="Times New Roman" w:hAnsi="Times New Roman"/>
          <w:bCs/>
          <w:i/>
          <w:iCs/>
          <w:sz w:val="22"/>
          <w:szCs w:val="22"/>
          <w:lang w:val="fr-CA"/>
        </w:rPr>
        <w:t xml:space="preserve"> </w:t>
      </w:r>
      <w:proofErr w:type="spellStart"/>
      <w:r w:rsidRPr="00192DB5">
        <w:rPr>
          <w:rFonts w:ascii="Times New Roman" w:hAnsi="Times New Roman"/>
          <w:bCs/>
          <w:i/>
          <w:iCs/>
          <w:sz w:val="22"/>
          <w:szCs w:val="22"/>
          <w:lang w:val="fr-CA"/>
        </w:rPr>
        <w:t>Latinae</w:t>
      </w:r>
      <w:proofErr w:type="spellEnd"/>
      <w:r w:rsidRPr="00192DB5">
        <w:rPr>
          <w:rFonts w:ascii="Times New Roman" w:hAnsi="Times New Roman"/>
          <w:bCs/>
          <w:i/>
          <w:iCs/>
          <w:sz w:val="22"/>
          <w:szCs w:val="22"/>
          <w:lang w:val="fr-CA"/>
        </w:rPr>
        <w:t>. La Renaissance latine en Aquitaine</w:t>
      </w:r>
      <w:bookmarkEnd w:id="6"/>
      <w:r>
        <w:rPr>
          <w:rFonts w:ascii="Times New Roman" w:hAnsi="Times New Roman"/>
          <w:bCs/>
          <w:sz w:val="22"/>
          <w:szCs w:val="22"/>
          <w:lang w:val="fr-CA"/>
        </w:rPr>
        <w:t xml:space="preserve">. Colloque international au Musée d’Aquitaine (Bordeaux), organisé les 2-3 mars 2023 par Anne </w:t>
      </w:r>
      <w:proofErr w:type="spellStart"/>
      <w:r>
        <w:rPr>
          <w:rFonts w:ascii="Times New Roman" w:hAnsi="Times New Roman"/>
          <w:bCs/>
          <w:sz w:val="22"/>
          <w:szCs w:val="22"/>
          <w:lang w:val="fr-CA"/>
        </w:rPr>
        <w:t>Bouscharain</w:t>
      </w:r>
      <w:proofErr w:type="spellEnd"/>
      <w:r>
        <w:rPr>
          <w:rFonts w:ascii="Times New Roman" w:hAnsi="Times New Roman"/>
          <w:bCs/>
          <w:sz w:val="22"/>
          <w:szCs w:val="22"/>
          <w:lang w:val="fr-CA"/>
        </w:rPr>
        <w:t xml:space="preserve"> et Violaine </w:t>
      </w:r>
      <w:proofErr w:type="spellStart"/>
      <w:r>
        <w:rPr>
          <w:rFonts w:ascii="Times New Roman" w:hAnsi="Times New Roman"/>
          <w:bCs/>
          <w:sz w:val="22"/>
          <w:szCs w:val="22"/>
          <w:lang w:val="fr-CA"/>
        </w:rPr>
        <w:t>Giacomotto</w:t>
      </w:r>
      <w:proofErr w:type="spellEnd"/>
      <w:r>
        <w:rPr>
          <w:rFonts w:ascii="Times New Roman" w:hAnsi="Times New Roman"/>
          <w:bCs/>
          <w:sz w:val="22"/>
          <w:szCs w:val="22"/>
          <w:lang w:val="fr-CA"/>
        </w:rPr>
        <w:t xml:space="preserve">, Centre Montaigne / Projet </w:t>
      </w:r>
      <w:proofErr w:type="spellStart"/>
      <w:r>
        <w:rPr>
          <w:rFonts w:ascii="Times New Roman" w:hAnsi="Times New Roman"/>
          <w:bCs/>
          <w:sz w:val="22"/>
          <w:szCs w:val="22"/>
          <w:lang w:val="fr-CA"/>
        </w:rPr>
        <w:t>HumanA</w:t>
      </w:r>
      <w:proofErr w:type="spellEnd"/>
      <w:r>
        <w:rPr>
          <w:rFonts w:ascii="Times New Roman" w:hAnsi="Times New Roman"/>
          <w:bCs/>
          <w:sz w:val="22"/>
          <w:szCs w:val="22"/>
          <w:lang w:val="fr-CA"/>
        </w:rPr>
        <w:t xml:space="preserve">. </w:t>
      </w:r>
    </w:p>
    <w:p w14:paraId="77EA099E" w14:textId="73C2AF4F" w:rsidR="00DA01C7" w:rsidRPr="00543538" w:rsidRDefault="00DA01C7" w:rsidP="007B43B2">
      <w:pPr>
        <w:rPr>
          <w:rFonts w:ascii="Times New Roman" w:hAnsi="Times New Roman"/>
          <w:b/>
          <w:sz w:val="22"/>
          <w:szCs w:val="22"/>
          <w:lang w:val="fr-CA"/>
        </w:rPr>
      </w:pPr>
    </w:p>
    <w:p w14:paraId="7A106E34" w14:textId="0C00470D" w:rsidR="000C05B2" w:rsidRPr="00FA350A" w:rsidRDefault="000C05B2" w:rsidP="007B43B2">
      <w:pPr>
        <w:rPr>
          <w:rFonts w:ascii="Times New Roman" w:hAnsi="Times New Roman"/>
          <w:bCs/>
          <w:sz w:val="22"/>
          <w:szCs w:val="22"/>
          <w:lang w:val="fr-CA"/>
        </w:rPr>
      </w:pPr>
      <w:proofErr w:type="spellStart"/>
      <w:r w:rsidRPr="00D920EB">
        <w:rPr>
          <w:rFonts w:ascii="Times New Roman" w:hAnsi="Times New Roman"/>
          <w:bCs/>
          <w:sz w:val="22"/>
          <w:szCs w:val="22"/>
          <w:lang w:val="fr-CA"/>
        </w:rPr>
        <w:t>October</w:t>
      </w:r>
      <w:proofErr w:type="spellEnd"/>
      <w:r w:rsidRPr="00D920EB">
        <w:rPr>
          <w:rFonts w:ascii="Times New Roman" w:hAnsi="Times New Roman"/>
          <w:bCs/>
          <w:sz w:val="22"/>
          <w:szCs w:val="22"/>
          <w:lang w:val="fr-CA"/>
        </w:rPr>
        <w:t xml:space="preserve"> </w:t>
      </w:r>
      <w:r w:rsidR="00D920EB" w:rsidRPr="00D920EB">
        <w:rPr>
          <w:rFonts w:ascii="Times New Roman" w:hAnsi="Times New Roman"/>
          <w:bCs/>
          <w:sz w:val="22"/>
          <w:szCs w:val="22"/>
          <w:lang w:val="fr-CA"/>
        </w:rPr>
        <w:t>14, 2022</w:t>
      </w:r>
      <w:proofErr w:type="gramStart"/>
      <w:r w:rsidR="00D920EB" w:rsidRPr="00D920EB">
        <w:rPr>
          <w:rFonts w:ascii="Times New Roman" w:hAnsi="Times New Roman"/>
          <w:bCs/>
          <w:sz w:val="22"/>
          <w:szCs w:val="22"/>
          <w:lang w:val="fr-CA"/>
        </w:rPr>
        <w:t xml:space="preserve">:  </w:t>
      </w:r>
      <w:r w:rsidR="00D920EB">
        <w:rPr>
          <w:rFonts w:ascii="Times New Roman" w:hAnsi="Times New Roman"/>
          <w:bCs/>
          <w:sz w:val="22"/>
          <w:szCs w:val="22"/>
          <w:lang w:val="fr-CA"/>
        </w:rPr>
        <w:t>«</w:t>
      </w:r>
      <w:proofErr w:type="gramEnd"/>
      <w:r w:rsidR="00D920EB">
        <w:rPr>
          <w:rFonts w:ascii="Times New Roman" w:hAnsi="Times New Roman"/>
          <w:bCs/>
          <w:sz w:val="22"/>
          <w:szCs w:val="22"/>
          <w:lang w:val="fr-CA"/>
        </w:rPr>
        <w:t> </w:t>
      </w:r>
      <w:r w:rsidR="00D920EB" w:rsidRPr="00D920EB">
        <w:rPr>
          <w:rFonts w:ascii="Times New Roman" w:hAnsi="Times New Roman"/>
          <w:bCs/>
          <w:sz w:val="22"/>
          <w:szCs w:val="22"/>
          <w:lang w:val="fr-CA"/>
        </w:rPr>
        <w:t xml:space="preserve">Les ‘lois’ de ‘Vénus </w:t>
      </w:r>
      <w:proofErr w:type="spellStart"/>
      <w:r w:rsidR="00D920EB" w:rsidRPr="00D920EB">
        <w:rPr>
          <w:rFonts w:ascii="Times New Roman" w:hAnsi="Times New Roman"/>
          <w:bCs/>
          <w:sz w:val="22"/>
          <w:szCs w:val="22"/>
          <w:lang w:val="fr-CA"/>
        </w:rPr>
        <w:t>ceincturée</w:t>
      </w:r>
      <w:proofErr w:type="spellEnd"/>
      <w:r w:rsidR="00D920EB" w:rsidRPr="00D920EB">
        <w:rPr>
          <w:rFonts w:ascii="Times New Roman" w:hAnsi="Times New Roman"/>
          <w:bCs/>
          <w:sz w:val="22"/>
          <w:szCs w:val="22"/>
          <w:lang w:val="fr-CA"/>
        </w:rPr>
        <w:t>’. Une référence à l’Iliade dans l’Ode au Seigneur des Essars »</w:t>
      </w:r>
      <w:r w:rsidR="001C2ECB">
        <w:rPr>
          <w:rFonts w:ascii="Times New Roman" w:hAnsi="Times New Roman"/>
          <w:bCs/>
          <w:sz w:val="22"/>
          <w:szCs w:val="22"/>
          <w:lang w:val="fr-CA"/>
        </w:rPr>
        <w:t xml:space="preserve">. Colloque internationale. </w:t>
      </w:r>
      <w:r w:rsidR="001C2ECB" w:rsidRPr="00FA350A">
        <w:rPr>
          <w:rFonts w:ascii="Times New Roman" w:hAnsi="Times New Roman"/>
          <w:bCs/>
          <w:i/>
          <w:iCs/>
          <w:sz w:val="22"/>
          <w:szCs w:val="22"/>
          <w:lang w:val="fr-CA"/>
        </w:rPr>
        <w:t>Joachim du Bellay, poète bifrons 1522-2022 (14 et 15 octobre 2022)</w:t>
      </w:r>
      <w:r w:rsidR="00FA350A" w:rsidRPr="00FA350A">
        <w:rPr>
          <w:rFonts w:ascii="Times New Roman" w:hAnsi="Times New Roman"/>
          <w:bCs/>
          <w:sz w:val="22"/>
          <w:szCs w:val="22"/>
          <w:lang w:val="fr-CA"/>
        </w:rPr>
        <w:t>, S</w:t>
      </w:r>
      <w:r w:rsidR="00FA350A">
        <w:rPr>
          <w:rFonts w:ascii="Times New Roman" w:hAnsi="Times New Roman"/>
          <w:bCs/>
          <w:sz w:val="22"/>
          <w:szCs w:val="22"/>
          <w:lang w:val="fr-CA"/>
        </w:rPr>
        <w:t>or</w:t>
      </w:r>
      <w:r w:rsidR="00E018E0">
        <w:rPr>
          <w:rFonts w:ascii="Times New Roman" w:hAnsi="Times New Roman"/>
          <w:bCs/>
          <w:sz w:val="22"/>
          <w:szCs w:val="22"/>
          <w:lang w:val="fr-CA"/>
        </w:rPr>
        <w:t xml:space="preserve">bonne Université, Paris. </w:t>
      </w:r>
    </w:p>
    <w:p w14:paraId="0E72AEC9" w14:textId="77777777" w:rsidR="000C05B2" w:rsidRPr="00D920EB" w:rsidRDefault="000C05B2" w:rsidP="007B43B2">
      <w:pPr>
        <w:rPr>
          <w:rFonts w:ascii="Times New Roman" w:hAnsi="Times New Roman"/>
          <w:bCs/>
          <w:sz w:val="22"/>
          <w:szCs w:val="22"/>
          <w:lang w:val="fr-CA"/>
        </w:rPr>
      </w:pPr>
    </w:p>
    <w:p w14:paraId="0ECC4FC1" w14:textId="6360AA50" w:rsidR="006F6F7C" w:rsidRPr="00AD5FBC" w:rsidRDefault="00AD5FBC" w:rsidP="007B43B2">
      <w:pPr>
        <w:rPr>
          <w:rFonts w:ascii="Times New Roman" w:hAnsi="Times New Roman"/>
          <w:bCs/>
          <w:sz w:val="22"/>
          <w:szCs w:val="22"/>
          <w:lang w:val="en-GB"/>
        </w:rPr>
      </w:pPr>
      <w:r w:rsidRPr="00543538">
        <w:rPr>
          <w:rFonts w:ascii="Times New Roman" w:hAnsi="Times New Roman"/>
          <w:bCs/>
          <w:sz w:val="22"/>
          <w:szCs w:val="22"/>
          <w:lang w:val="en-CA"/>
        </w:rPr>
        <w:t xml:space="preserve">September 1, 2022: “Jean Rouxel’s Latin Funerary Inscriptions”. </w:t>
      </w:r>
      <w:r>
        <w:rPr>
          <w:rFonts w:ascii="Times New Roman" w:hAnsi="Times New Roman"/>
          <w:bCs/>
          <w:sz w:val="22"/>
          <w:szCs w:val="22"/>
          <w:lang w:val="en-GB"/>
        </w:rPr>
        <w:t>Internation</w:t>
      </w:r>
      <w:r w:rsidR="00771076">
        <w:rPr>
          <w:rFonts w:ascii="Times New Roman" w:hAnsi="Times New Roman"/>
          <w:bCs/>
          <w:sz w:val="22"/>
          <w:szCs w:val="22"/>
          <w:lang w:val="en-GB"/>
        </w:rPr>
        <w:t>al</w:t>
      </w:r>
      <w:r>
        <w:rPr>
          <w:rFonts w:ascii="Times New Roman" w:hAnsi="Times New Roman"/>
          <w:bCs/>
          <w:sz w:val="22"/>
          <w:szCs w:val="22"/>
          <w:lang w:val="en-GB"/>
        </w:rPr>
        <w:t xml:space="preserve"> Conference. </w:t>
      </w:r>
      <w:r w:rsidRPr="00771076">
        <w:rPr>
          <w:rFonts w:ascii="Times New Roman" w:hAnsi="Times New Roman"/>
          <w:bCs/>
          <w:i/>
          <w:iCs/>
          <w:sz w:val="22"/>
          <w:szCs w:val="22"/>
          <w:lang w:val="en-GB"/>
        </w:rPr>
        <w:t>Funerary Inscriptions in Early Modern Europe</w:t>
      </w:r>
      <w:r w:rsidR="00771076">
        <w:rPr>
          <w:rFonts w:ascii="Times New Roman" w:hAnsi="Times New Roman"/>
          <w:bCs/>
          <w:sz w:val="22"/>
          <w:szCs w:val="22"/>
          <w:lang w:val="en-GB"/>
        </w:rPr>
        <w:t xml:space="preserve"> at Goethe Universität Frankfurt. </w:t>
      </w:r>
    </w:p>
    <w:p w14:paraId="0EE3A226" w14:textId="77777777" w:rsidR="006F6F7C" w:rsidRDefault="006F6F7C" w:rsidP="007B43B2">
      <w:pPr>
        <w:rPr>
          <w:rFonts w:ascii="Times New Roman" w:hAnsi="Times New Roman"/>
          <w:b/>
          <w:sz w:val="22"/>
          <w:szCs w:val="22"/>
          <w:lang w:val="en-GB"/>
        </w:rPr>
      </w:pPr>
    </w:p>
    <w:p w14:paraId="0F00D5E7" w14:textId="1345D9D1" w:rsidR="00DA01C7" w:rsidRDefault="00F738AC" w:rsidP="007B43B2">
      <w:pPr>
        <w:rPr>
          <w:rFonts w:ascii="Times New Roman" w:hAnsi="Times New Roman"/>
          <w:bCs/>
          <w:sz w:val="22"/>
          <w:szCs w:val="22"/>
        </w:rPr>
      </w:pPr>
      <w:r>
        <w:rPr>
          <w:rFonts w:ascii="Times New Roman" w:hAnsi="Times New Roman"/>
          <w:bCs/>
          <w:sz w:val="22"/>
          <w:szCs w:val="22"/>
          <w:lang w:val="en-GB"/>
        </w:rPr>
        <w:t>September 2, 2021: “</w:t>
      </w:r>
      <w:r w:rsidR="009C680A" w:rsidRPr="009C680A">
        <w:rPr>
          <w:rFonts w:ascii="Times New Roman" w:hAnsi="Times New Roman"/>
          <w:bCs/>
          <w:sz w:val="22"/>
          <w:szCs w:val="22"/>
        </w:rPr>
        <w:t xml:space="preserve">Poetic </w:t>
      </w:r>
      <w:proofErr w:type="spellStart"/>
      <w:r w:rsidR="009C680A" w:rsidRPr="009C680A">
        <w:rPr>
          <w:rFonts w:ascii="Times New Roman" w:hAnsi="Times New Roman"/>
          <w:bCs/>
          <w:sz w:val="22"/>
          <w:szCs w:val="22"/>
        </w:rPr>
        <w:t>Parentalia</w:t>
      </w:r>
      <w:proofErr w:type="spellEnd"/>
      <w:r w:rsidR="009C680A">
        <w:rPr>
          <w:rFonts w:ascii="Times New Roman" w:hAnsi="Times New Roman"/>
          <w:bCs/>
          <w:sz w:val="22"/>
          <w:szCs w:val="22"/>
        </w:rPr>
        <w:t xml:space="preserve"> </w:t>
      </w:r>
      <w:r w:rsidR="009C680A" w:rsidRPr="009C680A">
        <w:rPr>
          <w:rFonts w:ascii="Times New Roman" w:hAnsi="Times New Roman"/>
          <w:bCs/>
          <w:sz w:val="22"/>
          <w:szCs w:val="22"/>
        </w:rPr>
        <w:t>in Wittenburg: Johannes Major’s annual verse homage to Melanchthon</w:t>
      </w:r>
      <w:r>
        <w:rPr>
          <w:rFonts w:ascii="Times New Roman" w:hAnsi="Times New Roman"/>
          <w:bCs/>
          <w:sz w:val="22"/>
          <w:szCs w:val="22"/>
        </w:rPr>
        <w:t>”</w:t>
      </w:r>
      <w:r w:rsidR="007D3C2E">
        <w:rPr>
          <w:rFonts w:ascii="Times New Roman" w:hAnsi="Times New Roman"/>
          <w:bCs/>
          <w:sz w:val="22"/>
          <w:szCs w:val="22"/>
        </w:rPr>
        <w:t xml:space="preserve">. International Conference </w:t>
      </w:r>
      <w:r w:rsidR="00C4094E" w:rsidRPr="00C4094E">
        <w:rPr>
          <w:rFonts w:ascii="Times New Roman" w:hAnsi="Times New Roman"/>
          <w:bCs/>
          <w:i/>
          <w:iCs/>
          <w:sz w:val="22"/>
          <w:szCs w:val="22"/>
        </w:rPr>
        <w:t>CLASSICAL REFORMATIONS: BEYOND CHRISTIAN HUMANISM</w:t>
      </w:r>
      <w:r w:rsidR="00C4094E">
        <w:rPr>
          <w:rFonts w:ascii="Times New Roman" w:hAnsi="Times New Roman"/>
          <w:bCs/>
          <w:i/>
          <w:iCs/>
          <w:sz w:val="22"/>
          <w:szCs w:val="22"/>
        </w:rPr>
        <w:t xml:space="preserve"> </w:t>
      </w:r>
      <w:r w:rsidR="00C4094E">
        <w:rPr>
          <w:rFonts w:ascii="Times New Roman" w:hAnsi="Times New Roman"/>
          <w:bCs/>
          <w:sz w:val="22"/>
          <w:szCs w:val="22"/>
        </w:rPr>
        <w:t xml:space="preserve">(Warburg Institute, London UK). </w:t>
      </w:r>
    </w:p>
    <w:p w14:paraId="79C1D05C" w14:textId="1B63446C" w:rsidR="00040947" w:rsidRDefault="00040947" w:rsidP="007B43B2">
      <w:pPr>
        <w:rPr>
          <w:rFonts w:ascii="Times New Roman" w:hAnsi="Times New Roman"/>
          <w:bCs/>
          <w:sz w:val="22"/>
          <w:szCs w:val="22"/>
        </w:rPr>
      </w:pPr>
    </w:p>
    <w:p w14:paraId="4A44A565" w14:textId="5653DC1C" w:rsidR="00040947" w:rsidRDefault="00040947" w:rsidP="007B43B2">
      <w:pPr>
        <w:rPr>
          <w:rFonts w:ascii="Times New Roman" w:hAnsi="Times New Roman"/>
          <w:bCs/>
          <w:sz w:val="22"/>
          <w:szCs w:val="22"/>
          <w:lang w:val="fr-CA"/>
        </w:rPr>
      </w:pPr>
      <w:r w:rsidRPr="00040947">
        <w:rPr>
          <w:rFonts w:ascii="Times New Roman" w:hAnsi="Times New Roman"/>
          <w:bCs/>
          <w:sz w:val="22"/>
          <w:szCs w:val="22"/>
          <w:lang w:val="fr-CA"/>
        </w:rPr>
        <w:t xml:space="preserve">May 30, 2021: “L’éloge funèbre de François Le </w:t>
      </w:r>
      <w:proofErr w:type="spellStart"/>
      <w:r w:rsidRPr="00040947">
        <w:rPr>
          <w:rFonts w:ascii="Times New Roman" w:hAnsi="Times New Roman"/>
          <w:bCs/>
          <w:sz w:val="22"/>
          <w:szCs w:val="22"/>
          <w:lang w:val="fr-CA"/>
        </w:rPr>
        <w:t>Picart</w:t>
      </w:r>
      <w:proofErr w:type="spellEnd"/>
      <w:r w:rsidRPr="00040947">
        <w:rPr>
          <w:rFonts w:ascii="Times New Roman" w:hAnsi="Times New Roman"/>
          <w:bCs/>
          <w:sz w:val="22"/>
          <w:szCs w:val="22"/>
          <w:lang w:val="fr-CA"/>
        </w:rPr>
        <w:t>, "apothicaire" des émotions, à la veille des guerres de religion en France.”</w:t>
      </w:r>
      <w:r>
        <w:rPr>
          <w:rFonts w:ascii="Times New Roman" w:hAnsi="Times New Roman"/>
          <w:bCs/>
          <w:sz w:val="22"/>
          <w:szCs w:val="22"/>
          <w:lang w:val="fr-CA"/>
        </w:rPr>
        <w:t xml:space="preserve"> </w:t>
      </w:r>
      <w:r w:rsidR="005879AB" w:rsidRPr="00A97F1B">
        <w:rPr>
          <w:rFonts w:ascii="Times New Roman" w:hAnsi="Times New Roman"/>
          <w:bCs/>
          <w:i/>
          <w:iCs/>
          <w:sz w:val="22"/>
          <w:szCs w:val="22"/>
          <w:lang w:val="fr-CA"/>
        </w:rPr>
        <w:t>Les Émotions dans la littérature d’Ancien Régime</w:t>
      </w:r>
      <w:r w:rsidR="005879AB" w:rsidRPr="00A97F1B">
        <w:rPr>
          <w:rFonts w:ascii="Times New Roman" w:hAnsi="Times New Roman"/>
          <w:bCs/>
          <w:sz w:val="22"/>
          <w:szCs w:val="22"/>
          <w:lang w:val="fr-CA"/>
        </w:rPr>
        <w:t xml:space="preserve">, atelier </w:t>
      </w:r>
      <w:r w:rsidR="00A97F1B" w:rsidRPr="00A97F1B">
        <w:rPr>
          <w:rFonts w:ascii="Times New Roman" w:hAnsi="Times New Roman"/>
          <w:bCs/>
          <w:sz w:val="22"/>
          <w:szCs w:val="22"/>
          <w:lang w:val="fr-CA"/>
        </w:rPr>
        <w:t>14, APFUCC 2021 –C</w:t>
      </w:r>
      <w:r w:rsidR="00A97F1B">
        <w:rPr>
          <w:rFonts w:ascii="Times New Roman" w:hAnsi="Times New Roman"/>
          <w:bCs/>
          <w:sz w:val="22"/>
          <w:szCs w:val="22"/>
          <w:lang w:val="fr-CA"/>
        </w:rPr>
        <w:t>olloque</w:t>
      </w:r>
      <w:r w:rsidR="00A97F1B" w:rsidRPr="00A97F1B">
        <w:rPr>
          <w:rFonts w:ascii="Times New Roman" w:hAnsi="Times New Roman"/>
          <w:bCs/>
          <w:sz w:val="22"/>
          <w:szCs w:val="22"/>
          <w:lang w:val="fr-CA"/>
        </w:rPr>
        <w:t xml:space="preserve"> </w:t>
      </w:r>
      <w:r w:rsidR="00A97F1B">
        <w:rPr>
          <w:rFonts w:ascii="Times New Roman" w:hAnsi="Times New Roman"/>
          <w:bCs/>
          <w:sz w:val="22"/>
          <w:szCs w:val="22"/>
          <w:lang w:val="fr-CA"/>
        </w:rPr>
        <w:t xml:space="preserve">annuel en ligne – </w:t>
      </w:r>
      <w:proofErr w:type="spellStart"/>
      <w:r w:rsidR="00A97F1B" w:rsidRPr="00A97F1B">
        <w:rPr>
          <w:rFonts w:ascii="Times New Roman" w:hAnsi="Times New Roman"/>
          <w:bCs/>
          <w:sz w:val="22"/>
          <w:szCs w:val="22"/>
          <w:lang w:val="fr-CA"/>
        </w:rPr>
        <w:t>U</w:t>
      </w:r>
      <w:r w:rsidR="00A97F1B">
        <w:rPr>
          <w:rFonts w:ascii="Times New Roman" w:hAnsi="Times New Roman"/>
          <w:bCs/>
          <w:sz w:val="22"/>
          <w:szCs w:val="22"/>
          <w:lang w:val="fr-CA"/>
        </w:rPr>
        <w:t>niversity</w:t>
      </w:r>
      <w:proofErr w:type="spellEnd"/>
      <w:r w:rsidR="00A97F1B">
        <w:rPr>
          <w:rFonts w:ascii="Times New Roman" w:hAnsi="Times New Roman"/>
          <w:bCs/>
          <w:sz w:val="22"/>
          <w:szCs w:val="22"/>
          <w:lang w:val="fr-CA"/>
        </w:rPr>
        <w:t xml:space="preserve"> of Alberta, Edmonton.</w:t>
      </w:r>
      <w:r w:rsidR="00A97F1B" w:rsidRPr="00A97F1B">
        <w:rPr>
          <w:rFonts w:ascii="Times New Roman" w:hAnsi="Times New Roman"/>
          <w:bCs/>
          <w:sz w:val="22"/>
          <w:szCs w:val="22"/>
          <w:lang w:val="fr-CA"/>
        </w:rPr>
        <w:t xml:space="preserve"> </w:t>
      </w:r>
    </w:p>
    <w:p w14:paraId="6A2FFA2E" w14:textId="4D9DB903" w:rsidR="00DC5A2A" w:rsidRDefault="00DC5A2A" w:rsidP="007B43B2">
      <w:pPr>
        <w:rPr>
          <w:rFonts w:ascii="Times New Roman" w:hAnsi="Times New Roman"/>
          <w:bCs/>
          <w:sz w:val="22"/>
          <w:szCs w:val="22"/>
          <w:lang w:val="fr-CA"/>
        </w:rPr>
      </w:pPr>
    </w:p>
    <w:p w14:paraId="36CF7D0F" w14:textId="1964FD76" w:rsidR="00DC5A2A" w:rsidRPr="007C7558" w:rsidRDefault="00E746C6" w:rsidP="007B43B2">
      <w:pPr>
        <w:rPr>
          <w:rFonts w:ascii="Times New Roman" w:hAnsi="Times New Roman"/>
          <w:bCs/>
          <w:sz w:val="22"/>
          <w:szCs w:val="22"/>
          <w:lang w:val="en-CA"/>
        </w:rPr>
      </w:pPr>
      <w:proofErr w:type="spellStart"/>
      <w:r>
        <w:rPr>
          <w:rFonts w:ascii="Times New Roman" w:hAnsi="Times New Roman"/>
          <w:bCs/>
          <w:sz w:val="22"/>
          <w:szCs w:val="22"/>
          <w:lang w:val="fr-CA"/>
        </w:rPr>
        <w:t>February</w:t>
      </w:r>
      <w:proofErr w:type="spellEnd"/>
      <w:r>
        <w:rPr>
          <w:rFonts w:ascii="Times New Roman" w:hAnsi="Times New Roman"/>
          <w:bCs/>
          <w:sz w:val="22"/>
          <w:szCs w:val="22"/>
          <w:lang w:val="fr-CA"/>
        </w:rPr>
        <w:t xml:space="preserve"> 12, 2021 :</w:t>
      </w:r>
      <w:proofErr w:type="gramStart"/>
      <w:r>
        <w:rPr>
          <w:rFonts w:ascii="Times New Roman" w:hAnsi="Times New Roman"/>
          <w:bCs/>
          <w:sz w:val="22"/>
          <w:szCs w:val="22"/>
          <w:lang w:val="fr-CA"/>
        </w:rPr>
        <w:t xml:space="preserve"> «</w:t>
      </w:r>
      <w:r w:rsidR="00190B8E" w:rsidRPr="00190B8E">
        <w:rPr>
          <w:rFonts w:ascii="Times New Roman" w:hAnsi="Times New Roman"/>
          <w:bCs/>
          <w:sz w:val="22"/>
          <w:szCs w:val="22"/>
          <w:lang w:val="fr-CA"/>
        </w:rPr>
        <w:t>Claude</w:t>
      </w:r>
      <w:proofErr w:type="gramEnd"/>
      <w:r w:rsidR="00190B8E" w:rsidRPr="00190B8E">
        <w:rPr>
          <w:rFonts w:ascii="Times New Roman" w:hAnsi="Times New Roman"/>
          <w:bCs/>
          <w:sz w:val="22"/>
          <w:szCs w:val="22"/>
          <w:lang w:val="fr-CA"/>
        </w:rPr>
        <w:t xml:space="preserve"> </w:t>
      </w:r>
      <w:proofErr w:type="spellStart"/>
      <w:r w:rsidR="00190B8E" w:rsidRPr="00190B8E">
        <w:rPr>
          <w:rFonts w:ascii="Times New Roman" w:hAnsi="Times New Roman"/>
          <w:bCs/>
          <w:sz w:val="22"/>
          <w:szCs w:val="22"/>
          <w:lang w:val="fr-CA"/>
        </w:rPr>
        <w:t>Boudan</w:t>
      </w:r>
      <w:proofErr w:type="spellEnd"/>
      <w:r w:rsidR="00190B8E" w:rsidRPr="00190B8E">
        <w:rPr>
          <w:rFonts w:ascii="Times New Roman" w:hAnsi="Times New Roman"/>
          <w:bCs/>
          <w:sz w:val="22"/>
          <w:szCs w:val="22"/>
          <w:lang w:val="fr-CA"/>
        </w:rPr>
        <w:t>, moine célestin et poète des guerres de religion en France</w:t>
      </w:r>
      <w:r>
        <w:rPr>
          <w:rFonts w:ascii="Times New Roman" w:hAnsi="Times New Roman"/>
          <w:bCs/>
          <w:sz w:val="22"/>
          <w:szCs w:val="22"/>
          <w:lang w:val="fr-CA"/>
        </w:rPr>
        <w:t> »</w:t>
      </w:r>
      <w:r w:rsidR="00190B8E">
        <w:rPr>
          <w:rFonts w:ascii="Times New Roman" w:hAnsi="Times New Roman"/>
          <w:bCs/>
          <w:sz w:val="22"/>
          <w:szCs w:val="22"/>
          <w:lang w:val="fr-CA"/>
        </w:rPr>
        <w:t xml:space="preserve">, </w:t>
      </w:r>
      <w:r w:rsidR="00C80777">
        <w:rPr>
          <w:rFonts w:ascii="Times New Roman" w:hAnsi="Times New Roman"/>
          <w:bCs/>
          <w:sz w:val="22"/>
          <w:szCs w:val="22"/>
          <w:lang w:val="fr-CA"/>
        </w:rPr>
        <w:t xml:space="preserve">Inaugural </w:t>
      </w:r>
      <w:proofErr w:type="spellStart"/>
      <w:r w:rsidR="00C80777">
        <w:rPr>
          <w:rFonts w:ascii="Times New Roman" w:hAnsi="Times New Roman"/>
          <w:bCs/>
          <w:sz w:val="22"/>
          <w:szCs w:val="22"/>
          <w:lang w:val="fr-CA"/>
        </w:rPr>
        <w:t>Conference</w:t>
      </w:r>
      <w:proofErr w:type="spellEnd"/>
      <w:r w:rsidR="00C80777">
        <w:rPr>
          <w:rFonts w:ascii="Times New Roman" w:hAnsi="Times New Roman"/>
          <w:bCs/>
          <w:sz w:val="22"/>
          <w:szCs w:val="22"/>
          <w:lang w:val="fr-CA"/>
        </w:rPr>
        <w:t xml:space="preserve">, </w:t>
      </w:r>
      <w:r w:rsidR="00C80777" w:rsidRPr="00C80777">
        <w:rPr>
          <w:rFonts w:ascii="Times New Roman" w:hAnsi="Times New Roman"/>
          <w:bCs/>
          <w:i/>
          <w:iCs/>
          <w:sz w:val="22"/>
          <w:szCs w:val="22"/>
          <w:lang w:val="fr-CA"/>
        </w:rPr>
        <w:t xml:space="preserve">Canadian Association For </w:t>
      </w:r>
      <w:proofErr w:type="spellStart"/>
      <w:r w:rsidR="00C80777" w:rsidRPr="00C80777">
        <w:rPr>
          <w:rFonts w:ascii="Times New Roman" w:hAnsi="Times New Roman"/>
          <w:bCs/>
          <w:i/>
          <w:iCs/>
          <w:sz w:val="22"/>
          <w:szCs w:val="22"/>
          <w:lang w:val="fr-CA"/>
        </w:rPr>
        <w:t>Neo-Latin</w:t>
      </w:r>
      <w:proofErr w:type="spellEnd"/>
      <w:r w:rsidR="00C80777" w:rsidRPr="00C80777">
        <w:rPr>
          <w:rFonts w:ascii="Times New Roman" w:hAnsi="Times New Roman"/>
          <w:bCs/>
          <w:i/>
          <w:iCs/>
          <w:sz w:val="22"/>
          <w:szCs w:val="22"/>
          <w:lang w:val="fr-CA"/>
        </w:rPr>
        <w:t xml:space="preserve"> Studies</w:t>
      </w:r>
      <w:r w:rsidR="00C80777">
        <w:rPr>
          <w:rFonts w:ascii="Times New Roman" w:hAnsi="Times New Roman"/>
          <w:bCs/>
          <w:sz w:val="22"/>
          <w:szCs w:val="22"/>
          <w:lang w:val="fr-CA"/>
        </w:rPr>
        <w:t xml:space="preserve">. </w:t>
      </w:r>
      <w:r w:rsidR="002A4864" w:rsidRPr="007C7558">
        <w:rPr>
          <w:rFonts w:ascii="Times New Roman" w:hAnsi="Times New Roman"/>
          <w:bCs/>
          <w:sz w:val="22"/>
          <w:szCs w:val="22"/>
          <w:lang w:val="en-CA"/>
        </w:rPr>
        <w:t xml:space="preserve">CRRS, University of Toronto. </w:t>
      </w:r>
    </w:p>
    <w:p w14:paraId="1D28D4CA" w14:textId="61975927" w:rsidR="00D9677A" w:rsidRPr="007C7558" w:rsidRDefault="00C4094E" w:rsidP="007B43B2">
      <w:pPr>
        <w:rPr>
          <w:rFonts w:ascii="Times New Roman" w:hAnsi="Times New Roman"/>
          <w:b/>
          <w:sz w:val="22"/>
          <w:szCs w:val="22"/>
          <w:lang w:val="en-CA"/>
        </w:rPr>
      </w:pPr>
      <w:r w:rsidRPr="007C7558">
        <w:rPr>
          <w:rFonts w:ascii="Times New Roman" w:hAnsi="Times New Roman"/>
          <w:b/>
          <w:sz w:val="22"/>
          <w:szCs w:val="22"/>
          <w:lang w:val="en-CA"/>
        </w:rPr>
        <w:t xml:space="preserve">   </w:t>
      </w:r>
    </w:p>
    <w:p w14:paraId="4277FCFD" w14:textId="4F27806A" w:rsidR="00B63B35" w:rsidRPr="00C87E66" w:rsidRDefault="00B63B35" w:rsidP="00B63B35">
      <w:pPr>
        <w:rPr>
          <w:rFonts w:ascii="Times New Roman" w:hAnsi="Times New Roman"/>
          <w:sz w:val="22"/>
          <w:szCs w:val="22"/>
          <w:lang w:val="fr-FR"/>
        </w:rPr>
      </w:pPr>
      <w:r w:rsidRPr="00B63B35">
        <w:rPr>
          <w:rFonts w:ascii="Times New Roman" w:hAnsi="Times New Roman"/>
          <w:sz w:val="22"/>
          <w:szCs w:val="22"/>
          <w:lang w:val="en-CA"/>
        </w:rPr>
        <w:t xml:space="preserve">October 18, </w:t>
      </w:r>
      <w:proofErr w:type="gramStart"/>
      <w:r w:rsidRPr="00B63B35">
        <w:rPr>
          <w:rFonts w:ascii="Times New Roman" w:hAnsi="Times New Roman"/>
          <w:sz w:val="22"/>
          <w:szCs w:val="22"/>
          <w:lang w:val="en-CA"/>
        </w:rPr>
        <w:t>2019 :</w:t>
      </w:r>
      <w:proofErr w:type="gramEnd"/>
      <w:r w:rsidRPr="00B63B35">
        <w:rPr>
          <w:rFonts w:ascii="Times New Roman" w:hAnsi="Times New Roman"/>
          <w:sz w:val="22"/>
          <w:szCs w:val="22"/>
          <w:lang w:val="en-CA"/>
        </w:rPr>
        <w:t xml:space="preserve"> « Denis Lefevre’s Didactic Epic Contribution to Early Sixteenth-Century Marian Poetry ». </w:t>
      </w:r>
      <w:r>
        <w:rPr>
          <w:rFonts w:ascii="Times New Roman" w:hAnsi="Times New Roman"/>
          <w:sz w:val="22"/>
          <w:szCs w:val="22"/>
          <w:lang w:val="en-CA"/>
        </w:rPr>
        <w:t xml:space="preserve">International Conference </w:t>
      </w:r>
      <w:proofErr w:type="gramStart"/>
      <w:r w:rsidRPr="00B63B35">
        <w:rPr>
          <w:rFonts w:ascii="Times New Roman" w:hAnsi="Times New Roman"/>
          <w:i/>
          <w:sz w:val="22"/>
          <w:szCs w:val="22"/>
          <w:lang w:val="en-CA"/>
        </w:rPr>
        <w:t>The</w:t>
      </w:r>
      <w:proofErr w:type="gramEnd"/>
      <w:r w:rsidRPr="00B63B35">
        <w:rPr>
          <w:rFonts w:ascii="Times New Roman" w:hAnsi="Times New Roman"/>
          <w:i/>
          <w:sz w:val="22"/>
          <w:szCs w:val="22"/>
          <w:lang w:val="en-CA"/>
        </w:rPr>
        <w:t xml:space="preserve"> Rediscovery of Epic Writing in France around 1500. </w:t>
      </w:r>
      <w:r w:rsidRPr="00653D82">
        <w:rPr>
          <w:rFonts w:ascii="Times New Roman" w:hAnsi="Times New Roman"/>
          <w:i/>
          <w:sz w:val="22"/>
          <w:szCs w:val="22"/>
          <w:lang w:val="en-CA"/>
        </w:rPr>
        <w:t>Neg</w:t>
      </w:r>
      <w:r w:rsidR="00EC27A3">
        <w:rPr>
          <w:rFonts w:ascii="Times New Roman" w:hAnsi="Times New Roman"/>
          <w:i/>
          <w:sz w:val="22"/>
          <w:szCs w:val="22"/>
          <w:lang w:val="en-CA"/>
        </w:rPr>
        <w:t>o</w:t>
      </w:r>
      <w:r w:rsidRPr="00653D82">
        <w:rPr>
          <w:rFonts w:ascii="Times New Roman" w:hAnsi="Times New Roman"/>
          <w:i/>
          <w:sz w:val="22"/>
          <w:szCs w:val="22"/>
          <w:lang w:val="en-CA"/>
        </w:rPr>
        <w:t>tiating Genre in a European Humanist Context. Freie Universität Berlin</w:t>
      </w:r>
      <w:r w:rsidRPr="00653D82">
        <w:rPr>
          <w:rFonts w:ascii="Times New Roman" w:hAnsi="Times New Roman"/>
          <w:sz w:val="22"/>
          <w:szCs w:val="22"/>
          <w:lang w:val="en-CA"/>
        </w:rPr>
        <w:t xml:space="preserve">. </w:t>
      </w:r>
      <w:r w:rsidRPr="00C87E66">
        <w:rPr>
          <w:rFonts w:ascii="Times New Roman" w:hAnsi="Times New Roman"/>
          <w:sz w:val="22"/>
          <w:szCs w:val="22"/>
          <w:lang w:val="fr-FR"/>
        </w:rPr>
        <w:t>(Berlin, Germany)</w:t>
      </w:r>
    </w:p>
    <w:p w14:paraId="10315D64" w14:textId="77777777" w:rsidR="00B63B35" w:rsidRPr="00C87E66" w:rsidRDefault="00B63B35" w:rsidP="00B63B35">
      <w:pPr>
        <w:rPr>
          <w:rFonts w:ascii="Times New Roman" w:hAnsi="Times New Roman"/>
          <w:sz w:val="22"/>
          <w:szCs w:val="22"/>
          <w:lang w:val="fr-FR"/>
        </w:rPr>
      </w:pPr>
    </w:p>
    <w:p w14:paraId="50D872E2" w14:textId="77777777" w:rsidR="00B63B35" w:rsidRPr="00B63B35" w:rsidRDefault="00B63B35" w:rsidP="00B63B35">
      <w:pPr>
        <w:rPr>
          <w:rFonts w:ascii="Times New Roman" w:hAnsi="Times New Roman"/>
          <w:sz w:val="22"/>
          <w:szCs w:val="22"/>
          <w:lang w:val="fr-FR"/>
        </w:rPr>
      </w:pPr>
      <w:r w:rsidRPr="00B63B35">
        <w:rPr>
          <w:rFonts w:ascii="Times New Roman" w:hAnsi="Times New Roman"/>
          <w:sz w:val="22"/>
          <w:szCs w:val="22"/>
          <w:lang w:val="fr-FR"/>
        </w:rPr>
        <w:t xml:space="preserve">June 7, </w:t>
      </w:r>
      <w:proofErr w:type="gramStart"/>
      <w:r w:rsidRPr="00B63B35">
        <w:rPr>
          <w:rFonts w:ascii="Times New Roman" w:hAnsi="Times New Roman"/>
          <w:sz w:val="22"/>
          <w:szCs w:val="22"/>
          <w:lang w:val="fr-FR"/>
        </w:rPr>
        <w:t>2019:</w:t>
      </w:r>
      <w:proofErr w:type="gramEnd"/>
      <w:r w:rsidRPr="00B63B35">
        <w:rPr>
          <w:rFonts w:ascii="Times New Roman" w:hAnsi="Times New Roman"/>
          <w:sz w:val="22"/>
          <w:szCs w:val="22"/>
          <w:lang w:val="fr-FR"/>
        </w:rPr>
        <w:t xml:space="preserve"> « Le chantier littéraire de Saint-Vaast : autour de l’</w:t>
      </w:r>
      <w:proofErr w:type="spellStart"/>
      <w:r w:rsidRPr="00B63B35">
        <w:rPr>
          <w:rFonts w:ascii="Times New Roman" w:hAnsi="Times New Roman"/>
          <w:i/>
          <w:sz w:val="22"/>
          <w:szCs w:val="22"/>
          <w:lang w:val="fr-FR"/>
        </w:rPr>
        <w:t>Ursus</w:t>
      </w:r>
      <w:proofErr w:type="spellEnd"/>
      <w:r w:rsidRPr="00B63B35">
        <w:rPr>
          <w:rFonts w:ascii="Times New Roman" w:hAnsi="Times New Roman"/>
          <w:sz w:val="22"/>
          <w:szCs w:val="22"/>
          <w:lang w:val="fr-FR"/>
        </w:rPr>
        <w:t xml:space="preserve"> d’Antoine Meyer », Colloque international </w:t>
      </w:r>
      <w:r w:rsidRPr="00B63B35">
        <w:rPr>
          <w:rFonts w:ascii="Times New Roman" w:hAnsi="Times New Roman"/>
          <w:i/>
          <w:sz w:val="22"/>
          <w:szCs w:val="22"/>
          <w:lang w:val="fr-FR"/>
        </w:rPr>
        <w:t>Les échanges littéraires dans les provinces du Nord pendant la Renaissance</w:t>
      </w:r>
      <w:r w:rsidRPr="00B63B35">
        <w:rPr>
          <w:rFonts w:ascii="Times New Roman" w:hAnsi="Times New Roman"/>
          <w:sz w:val="22"/>
          <w:szCs w:val="22"/>
          <w:lang w:val="fr-FR"/>
        </w:rPr>
        <w:t xml:space="preserve">. Bibliothèque d’Agglomération du pays de Saint-Omer, France. </w:t>
      </w:r>
    </w:p>
    <w:p w14:paraId="1ABC32BA" w14:textId="77777777" w:rsidR="00B63B35" w:rsidRPr="00B63B35" w:rsidRDefault="00B63B35" w:rsidP="00B63B35">
      <w:pPr>
        <w:rPr>
          <w:rFonts w:ascii="Times New Roman" w:hAnsi="Times New Roman"/>
          <w:sz w:val="22"/>
          <w:szCs w:val="22"/>
          <w:lang w:val="fr-FR"/>
        </w:rPr>
      </w:pPr>
      <w:r w:rsidRPr="00B63B35">
        <w:rPr>
          <w:rFonts w:ascii="Times New Roman" w:hAnsi="Times New Roman"/>
          <w:sz w:val="22"/>
          <w:szCs w:val="22"/>
          <w:lang w:val="fr-FR"/>
        </w:rPr>
        <w:t> </w:t>
      </w:r>
    </w:p>
    <w:p w14:paraId="40F2CF41" w14:textId="77777777" w:rsidR="00B63B35" w:rsidRPr="00B63B35" w:rsidRDefault="00B63B35" w:rsidP="00B63B35">
      <w:pPr>
        <w:rPr>
          <w:rFonts w:ascii="Times New Roman" w:hAnsi="Times New Roman"/>
          <w:sz w:val="22"/>
          <w:szCs w:val="22"/>
          <w:lang w:val="fr-FR"/>
        </w:rPr>
      </w:pPr>
      <w:r w:rsidRPr="00997065">
        <w:rPr>
          <w:rFonts w:ascii="Times New Roman" w:hAnsi="Times New Roman"/>
          <w:sz w:val="22"/>
          <w:szCs w:val="22"/>
          <w:lang w:val="en-CA"/>
        </w:rPr>
        <w:lastRenderedPageBreak/>
        <w:t xml:space="preserve">March 17, </w:t>
      </w:r>
      <w:proofErr w:type="gramStart"/>
      <w:r w:rsidRPr="00997065">
        <w:rPr>
          <w:rFonts w:ascii="Times New Roman" w:hAnsi="Times New Roman"/>
          <w:sz w:val="22"/>
          <w:szCs w:val="22"/>
          <w:lang w:val="en-CA"/>
        </w:rPr>
        <w:t>2019 :</w:t>
      </w:r>
      <w:proofErr w:type="gramEnd"/>
      <w:r w:rsidRPr="00997065">
        <w:rPr>
          <w:rFonts w:ascii="Times New Roman" w:hAnsi="Times New Roman"/>
          <w:sz w:val="22"/>
          <w:szCs w:val="22"/>
          <w:lang w:val="en-CA"/>
        </w:rPr>
        <w:t xml:space="preserve"> « Garnier’s </w:t>
      </w:r>
      <w:proofErr w:type="spellStart"/>
      <w:r w:rsidRPr="00997065">
        <w:rPr>
          <w:rFonts w:ascii="Times New Roman" w:hAnsi="Times New Roman"/>
          <w:sz w:val="22"/>
          <w:szCs w:val="22"/>
          <w:lang w:val="en-CA"/>
        </w:rPr>
        <w:t>Troade</w:t>
      </w:r>
      <w:proofErr w:type="spellEnd"/>
      <w:r w:rsidRPr="00997065">
        <w:rPr>
          <w:rFonts w:ascii="Times New Roman" w:hAnsi="Times New Roman"/>
          <w:sz w:val="22"/>
          <w:szCs w:val="22"/>
          <w:lang w:val="en-CA"/>
        </w:rPr>
        <w:t xml:space="preserve"> Workshop. </w:t>
      </w:r>
      <w:r w:rsidRPr="00B63B35">
        <w:rPr>
          <w:rFonts w:ascii="Times New Roman" w:hAnsi="Times New Roman"/>
          <w:sz w:val="22"/>
          <w:szCs w:val="22"/>
          <w:lang w:val="en-CA"/>
        </w:rPr>
        <w:t xml:space="preserve">Vernacular and Neo-Latin Sources of </w:t>
      </w:r>
      <w:proofErr w:type="gramStart"/>
      <w:r w:rsidRPr="00B63B35">
        <w:rPr>
          <w:rFonts w:ascii="Times New Roman" w:hAnsi="Times New Roman"/>
          <w:sz w:val="22"/>
          <w:szCs w:val="22"/>
          <w:lang w:val="en-CA"/>
        </w:rPr>
        <w:t>the  Choir’s</w:t>
      </w:r>
      <w:proofErr w:type="gramEnd"/>
      <w:r w:rsidRPr="00B63B35">
        <w:rPr>
          <w:rFonts w:ascii="Times New Roman" w:hAnsi="Times New Roman"/>
          <w:sz w:val="22"/>
          <w:szCs w:val="22"/>
          <w:lang w:val="en-CA"/>
        </w:rPr>
        <w:t xml:space="preserve"> Senecan Song. » </w:t>
      </w:r>
      <w:r w:rsidRPr="00B63B35">
        <w:rPr>
          <w:rFonts w:ascii="Times New Roman" w:hAnsi="Times New Roman"/>
          <w:i/>
          <w:sz w:val="22"/>
          <w:szCs w:val="22"/>
          <w:lang w:val="fr-FR"/>
        </w:rPr>
        <w:t xml:space="preserve">Renaissance Society of America </w:t>
      </w:r>
      <w:proofErr w:type="spellStart"/>
      <w:r w:rsidRPr="00B63B35">
        <w:rPr>
          <w:rFonts w:ascii="Times New Roman" w:hAnsi="Times New Roman"/>
          <w:i/>
          <w:sz w:val="22"/>
          <w:szCs w:val="22"/>
          <w:lang w:val="fr-FR"/>
        </w:rPr>
        <w:t>Annual</w:t>
      </w:r>
      <w:proofErr w:type="spellEnd"/>
      <w:r w:rsidRPr="00B63B35">
        <w:rPr>
          <w:rFonts w:ascii="Times New Roman" w:hAnsi="Times New Roman"/>
          <w:i/>
          <w:sz w:val="22"/>
          <w:szCs w:val="22"/>
          <w:lang w:val="fr-FR"/>
        </w:rPr>
        <w:t xml:space="preserve"> </w:t>
      </w:r>
      <w:proofErr w:type="spellStart"/>
      <w:r w:rsidRPr="00B63B35">
        <w:rPr>
          <w:rFonts w:ascii="Times New Roman" w:hAnsi="Times New Roman"/>
          <w:i/>
          <w:sz w:val="22"/>
          <w:szCs w:val="22"/>
          <w:lang w:val="fr-FR"/>
        </w:rPr>
        <w:t>Conference</w:t>
      </w:r>
      <w:proofErr w:type="spellEnd"/>
      <w:r w:rsidRPr="00B63B35">
        <w:rPr>
          <w:rFonts w:ascii="Times New Roman" w:hAnsi="Times New Roman"/>
          <w:sz w:val="22"/>
          <w:szCs w:val="22"/>
          <w:lang w:val="fr-FR"/>
        </w:rPr>
        <w:t xml:space="preserve">. Toronto, CANADA. </w:t>
      </w:r>
    </w:p>
    <w:p w14:paraId="3E05C79B" w14:textId="77777777" w:rsidR="00B63B35" w:rsidRPr="00B63B35" w:rsidRDefault="00B63B35" w:rsidP="00B63B35">
      <w:pPr>
        <w:rPr>
          <w:rFonts w:ascii="Times New Roman" w:hAnsi="Times New Roman"/>
          <w:sz w:val="22"/>
          <w:szCs w:val="22"/>
          <w:lang w:val="fr-FR"/>
        </w:rPr>
      </w:pPr>
    </w:p>
    <w:p w14:paraId="7EC75AB9" w14:textId="77777777" w:rsidR="00B63B35" w:rsidRPr="00B63B35" w:rsidRDefault="00B63B35" w:rsidP="00B63B35">
      <w:pPr>
        <w:rPr>
          <w:rFonts w:ascii="Times New Roman" w:hAnsi="Times New Roman"/>
          <w:sz w:val="22"/>
          <w:szCs w:val="22"/>
          <w:lang w:val="fr-FR"/>
        </w:rPr>
      </w:pPr>
      <w:r w:rsidRPr="00B63B35">
        <w:rPr>
          <w:rFonts w:ascii="Times New Roman" w:hAnsi="Times New Roman"/>
          <w:sz w:val="22"/>
          <w:szCs w:val="22"/>
          <w:lang w:val="fr-FR"/>
        </w:rPr>
        <w:t xml:space="preserve">March 16, 2019 : « Poètes monastiques et poètes du monde : le personnel littéraire des </w:t>
      </w:r>
      <w:proofErr w:type="spellStart"/>
      <w:r w:rsidRPr="00B63B35">
        <w:rPr>
          <w:rFonts w:ascii="Times New Roman" w:hAnsi="Times New Roman"/>
          <w:sz w:val="22"/>
          <w:szCs w:val="22"/>
          <w:lang w:val="fr-FR"/>
        </w:rPr>
        <w:t>Epigrammata</w:t>
      </w:r>
      <w:proofErr w:type="spellEnd"/>
      <w:r w:rsidRPr="00B63B35">
        <w:rPr>
          <w:rFonts w:ascii="Times New Roman" w:hAnsi="Times New Roman"/>
          <w:sz w:val="22"/>
          <w:szCs w:val="22"/>
          <w:lang w:val="fr-FR"/>
        </w:rPr>
        <w:t xml:space="preserve"> de Jacques de L’</w:t>
      </w:r>
      <w:proofErr w:type="spellStart"/>
      <w:r w:rsidRPr="00B63B35">
        <w:rPr>
          <w:rFonts w:ascii="Times New Roman" w:hAnsi="Times New Roman"/>
          <w:sz w:val="22"/>
          <w:szCs w:val="22"/>
          <w:lang w:val="fr-FR"/>
        </w:rPr>
        <w:t>Aunay</w:t>
      </w:r>
      <w:proofErr w:type="spellEnd"/>
      <w:r w:rsidRPr="00B63B35">
        <w:rPr>
          <w:rFonts w:ascii="Times New Roman" w:hAnsi="Times New Roman"/>
          <w:sz w:val="22"/>
          <w:szCs w:val="22"/>
          <w:lang w:val="fr-FR"/>
        </w:rPr>
        <w:t xml:space="preserve"> », Atelier XVIe siècle, Université Paris IX/Sorbonne. Atelier Franco-Canadien, Université de Toronto. </w:t>
      </w:r>
      <w:proofErr w:type="spellStart"/>
      <w:r w:rsidRPr="00B63B35">
        <w:rPr>
          <w:rFonts w:ascii="Times New Roman" w:hAnsi="Times New Roman"/>
          <w:sz w:val="22"/>
          <w:szCs w:val="22"/>
          <w:lang w:val="fr-FR"/>
        </w:rPr>
        <w:t>Organised</w:t>
      </w:r>
      <w:proofErr w:type="spellEnd"/>
      <w:r w:rsidRPr="00B63B35">
        <w:rPr>
          <w:rFonts w:ascii="Times New Roman" w:hAnsi="Times New Roman"/>
          <w:sz w:val="22"/>
          <w:szCs w:val="22"/>
          <w:lang w:val="fr-FR"/>
        </w:rPr>
        <w:t xml:space="preserve"> by Grégoire Holtz and Anne-Pascale </w:t>
      </w:r>
      <w:proofErr w:type="spellStart"/>
      <w:r w:rsidRPr="00B63B35">
        <w:rPr>
          <w:rFonts w:ascii="Times New Roman" w:hAnsi="Times New Roman"/>
          <w:sz w:val="22"/>
          <w:szCs w:val="22"/>
          <w:lang w:val="fr-FR"/>
        </w:rPr>
        <w:t>Pouey-Mounou</w:t>
      </w:r>
      <w:proofErr w:type="spellEnd"/>
      <w:r w:rsidRPr="00B63B35">
        <w:rPr>
          <w:rFonts w:ascii="Times New Roman" w:hAnsi="Times New Roman"/>
          <w:sz w:val="22"/>
          <w:szCs w:val="22"/>
          <w:lang w:val="fr-FR"/>
        </w:rPr>
        <w:t xml:space="preserve">. (Toronto, Canada).   </w:t>
      </w:r>
    </w:p>
    <w:p w14:paraId="40F06E1B" w14:textId="77777777" w:rsidR="00B63B35" w:rsidRPr="00B63B35" w:rsidRDefault="00B63B35" w:rsidP="00B63B35">
      <w:pPr>
        <w:rPr>
          <w:rFonts w:ascii="Times New Roman" w:hAnsi="Times New Roman"/>
          <w:sz w:val="22"/>
          <w:szCs w:val="22"/>
          <w:lang w:val="fr-FR"/>
        </w:rPr>
      </w:pPr>
    </w:p>
    <w:p w14:paraId="62BCE83C" w14:textId="77777777" w:rsidR="00B63B35" w:rsidRPr="00B63B35" w:rsidRDefault="00B63B35" w:rsidP="00B63B35">
      <w:pPr>
        <w:rPr>
          <w:rFonts w:ascii="Times New Roman" w:hAnsi="Times New Roman"/>
          <w:sz w:val="22"/>
          <w:szCs w:val="22"/>
          <w:lang w:val="fr-FR"/>
        </w:rPr>
      </w:pPr>
      <w:r w:rsidRPr="00B63B35">
        <w:rPr>
          <w:rFonts w:ascii="Times New Roman" w:hAnsi="Times New Roman"/>
          <w:sz w:val="22"/>
          <w:szCs w:val="22"/>
          <w:lang w:val="fr-FR"/>
        </w:rPr>
        <w:t xml:space="preserve">March 1st, 2019 : « Claude </w:t>
      </w:r>
      <w:proofErr w:type="spellStart"/>
      <w:r w:rsidRPr="00B63B35">
        <w:rPr>
          <w:rFonts w:ascii="Times New Roman" w:hAnsi="Times New Roman"/>
          <w:sz w:val="22"/>
          <w:szCs w:val="22"/>
          <w:lang w:val="fr-FR"/>
        </w:rPr>
        <w:t>Boudan</w:t>
      </w:r>
      <w:proofErr w:type="spellEnd"/>
      <w:r w:rsidRPr="00B63B35">
        <w:rPr>
          <w:rFonts w:ascii="Times New Roman" w:hAnsi="Times New Roman"/>
          <w:sz w:val="22"/>
          <w:szCs w:val="22"/>
          <w:lang w:val="fr-FR"/>
        </w:rPr>
        <w:t xml:space="preserve">, moine célestin et poète polémique à l’époque des guerres de religion » </w:t>
      </w:r>
      <w:r w:rsidRPr="00B63B35">
        <w:rPr>
          <w:rFonts w:ascii="Times New Roman" w:hAnsi="Times New Roman"/>
          <w:i/>
          <w:sz w:val="22"/>
          <w:szCs w:val="22"/>
          <w:lang w:val="fr-FR"/>
        </w:rPr>
        <w:t>Au carrefour du blâme et de l’éloge</w:t>
      </w:r>
      <w:r w:rsidRPr="00B63B35">
        <w:rPr>
          <w:rFonts w:ascii="Times New Roman" w:hAnsi="Times New Roman"/>
          <w:sz w:val="22"/>
          <w:szCs w:val="22"/>
          <w:lang w:val="fr-FR"/>
        </w:rPr>
        <w:t xml:space="preserve">. Journée d’étude de la SOCAR Brescia </w:t>
      </w:r>
      <w:proofErr w:type="spellStart"/>
      <w:r w:rsidRPr="00B63B35">
        <w:rPr>
          <w:rFonts w:ascii="Times New Roman" w:hAnsi="Times New Roman"/>
          <w:sz w:val="22"/>
          <w:szCs w:val="22"/>
          <w:lang w:val="fr-FR"/>
        </w:rPr>
        <w:t>University</w:t>
      </w:r>
      <w:proofErr w:type="spellEnd"/>
      <w:r w:rsidRPr="00B63B35">
        <w:rPr>
          <w:rFonts w:ascii="Times New Roman" w:hAnsi="Times New Roman"/>
          <w:sz w:val="22"/>
          <w:szCs w:val="22"/>
          <w:lang w:val="fr-FR"/>
        </w:rPr>
        <w:t xml:space="preserve"> College à l’Université Western. London, Ontario, CANADA.  </w:t>
      </w:r>
    </w:p>
    <w:p w14:paraId="04262B41" w14:textId="77777777" w:rsidR="00B63B35" w:rsidRPr="00B63B35" w:rsidRDefault="00B63B35" w:rsidP="00B63B35">
      <w:pPr>
        <w:rPr>
          <w:rFonts w:ascii="Times New Roman" w:hAnsi="Times New Roman"/>
          <w:sz w:val="22"/>
          <w:szCs w:val="22"/>
          <w:lang w:val="fr-FR"/>
        </w:rPr>
      </w:pPr>
      <w:r w:rsidRPr="00B63B35">
        <w:rPr>
          <w:rFonts w:ascii="Times New Roman" w:hAnsi="Times New Roman"/>
          <w:sz w:val="22"/>
          <w:szCs w:val="22"/>
          <w:lang w:val="fr-FR"/>
        </w:rPr>
        <w:t>  </w:t>
      </w:r>
    </w:p>
    <w:p w14:paraId="47560DD7" w14:textId="77777777" w:rsidR="00B63B35" w:rsidRPr="00B63B35" w:rsidRDefault="00B63B35" w:rsidP="00B63B35">
      <w:pPr>
        <w:rPr>
          <w:rFonts w:ascii="Times New Roman" w:hAnsi="Times New Roman"/>
          <w:sz w:val="22"/>
          <w:szCs w:val="22"/>
          <w:lang w:val="fr-FR"/>
        </w:rPr>
      </w:pPr>
      <w:proofErr w:type="spellStart"/>
      <w:r w:rsidRPr="00B63B35">
        <w:rPr>
          <w:rFonts w:ascii="Times New Roman" w:hAnsi="Times New Roman"/>
          <w:sz w:val="22"/>
          <w:szCs w:val="22"/>
          <w:lang w:val="fr-FR"/>
        </w:rPr>
        <w:t>November</w:t>
      </w:r>
      <w:proofErr w:type="spellEnd"/>
      <w:r w:rsidRPr="00B63B35">
        <w:rPr>
          <w:rFonts w:ascii="Times New Roman" w:hAnsi="Times New Roman"/>
          <w:sz w:val="22"/>
          <w:szCs w:val="22"/>
          <w:lang w:val="fr-FR"/>
        </w:rPr>
        <w:t xml:space="preserve"> 22-24, 2018 : « La nudité de Suzanne dans une tragédie latine de Charles </w:t>
      </w:r>
      <w:proofErr w:type="spellStart"/>
      <w:r w:rsidRPr="00B63B35">
        <w:rPr>
          <w:rFonts w:ascii="Times New Roman" w:hAnsi="Times New Roman"/>
          <w:sz w:val="22"/>
          <w:szCs w:val="22"/>
          <w:lang w:val="fr-FR"/>
        </w:rPr>
        <w:t>Godran</w:t>
      </w:r>
      <w:proofErr w:type="spellEnd"/>
      <w:r w:rsidRPr="00B63B35">
        <w:rPr>
          <w:rFonts w:ascii="Times New Roman" w:hAnsi="Times New Roman"/>
          <w:sz w:val="22"/>
          <w:szCs w:val="22"/>
          <w:lang w:val="fr-FR"/>
        </w:rPr>
        <w:t xml:space="preserve"> (1571</w:t>
      </w:r>
      <w:proofErr w:type="gramStart"/>
      <w:r w:rsidRPr="00B63B35">
        <w:rPr>
          <w:rFonts w:ascii="Times New Roman" w:hAnsi="Times New Roman"/>
          <w:sz w:val="22"/>
          <w:szCs w:val="22"/>
          <w:lang w:val="fr-FR"/>
        </w:rPr>
        <w:t>)»  Peintures</w:t>
      </w:r>
      <w:proofErr w:type="gramEnd"/>
      <w:r w:rsidRPr="00B63B35">
        <w:rPr>
          <w:rFonts w:ascii="Times New Roman" w:hAnsi="Times New Roman"/>
          <w:sz w:val="22"/>
          <w:szCs w:val="22"/>
          <w:lang w:val="fr-FR"/>
        </w:rPr>
        <w:t xml:space="preserve"> et figures de nus dans la littérature de la Renaissance ». Colloque organisé par Émilie Séris l’équipe (E.A. 4081 « Rome et ses Renaissances »). </w:t>
      </w:r>
      <w:r w:rsidRPr="00B63B35">
        <w:rPr>
          <w:rFonts w:ascii="Times New Roman" w:hAnsi="Times New Roman"/>
          <w:i/>
          <w:sz w:val="22"/>
          <w:szCs w:val="22"/>
          <w:lang w:val="fr-FR"/>
        </w:rPr>
        <w:t>Université Paris IV-Sorbonne</w:t>
      </w:r>
      <w:r w:rsidRPr="00B63B35">
        <w:rPr>
          <w:rFonts w:ascii="Times New Roman" w:hAnsi="Times New Roman"/>
          <w:sz w:val="22"/>
          <w:szCs w:val="22"/>
          <w:lang w:val="fr-FR"/>
        </w:rPr>
        <w:t xml:space="preserve">, France. </w:t>
      </w:r>
    </w:p>
    <w:p w14:paraId="4B5DD7E8" w14:textId="77777777" w:rsidR="00B63B35" w:rsidRDefault="00B63B35" w:rsidP="007B43B2">
      <w:pPr>
        <w:rPr>
          <w:rFonts w:ascii="Times New Roman" w:hAnsi="Times New Roman"/>
          <w:b/>
          <w:sz w:val="22"/>
          <w:szCs w:val="22"/>
          <w:lang w:val="fr-FR"/>
        </w:rPr>
      </w:pPr>
    </w:p>
    <w:p w14:paraId="6A30C136" w14:textId="77777777" w:rsidR="00D9677A" w:rsidRDefault="00D9677A" w:rsidP="00D9677A">
      <w:pPr>
        <w:rPr>
          <w:rFonts w:ascii="Times New Roman" w:hAnsi="Times New Roman"/>
          <w:b/>
          <w:sz w:val="22"/>
          <w:szCs w:val="22"/>
          <w:lang w:val="en-CA"/>
        </w:rPr>
      </w:pPr>
      <w:r w:rsidRPr="00D9677A">
        <w:rPr>
          <w:rFonts w:ascii="Times New Roman" w:hAnsi="Times New Roman"/>
          <w:sz w:val="22"/>
          <w:szCs w:val="22"/>
          <w:lang w:val="fr-FR"/>
        </w:rPr>
        <w:t>March 22-24</w:t>
      </w:r>
      <w:r>
        <w:rPr>
          <w:rFonts w:ascii="Times New Roman" w:hAnsi="Times New Roman"/>
          <w:sz w:val="22"/>
          <w:szCs w:val="22"/>
          <w:lang w:val="fr-FR"/>
        </w:rPr>
        <w:t>,</w:t>
      </w:r>
      <w:r w:rsidRPr="00D9677A">
        <w:rPr>
          <w:rFonts w:ascii="Times New Roman" w:hAnsi="Times New Roman"/>
          <w:sz w:val="22"/>
          <w:szCs w:val="22"/>
          <w:lang w:val="fr-FR"/>
        </w:rPr>
        <w:t xml:space="preserve"> 2018 : ‘La </w:t>
      </w:r>
      <w:proofErr w:type="spellStart"/>
      <w:r w:rsidRPr="00D9677A">
        <w:rPr>
          <w:rFonts w:ascii="Times New Roman" w:hAnsi="Times New Roman"/>
          <w:sz w:val="22"/>
          <w:szCs w:val="22"/>
          <w:lang w:val="fr-FR"/>
        </w:rPr>
        <w:t>presence</w:t>
      </w:r>
      <w:proofErr w:type="spellEnd"/>
      <w:r w:rsidRPr="00D9677A">
        <w:rPr>
          <w:rFonts w:ascii="Times New Roman" w:hAnsi="Times New Roman"/>
          <w:sz w:val="22"/>
          <w:szCs w:val="22"/>
          <w:lang w:val="fr-FR"/>
        </w:rPr>
        <w:t xml:space="preserve"> des Satires de Juvénal dans les </w:t>
      </w:r>
      <w:proofErr w:type="spellStart"/>
      <w:r w:rsidRPr="00D9677A">
        <w:rPr>
          <w:rFonts w:ascii="Times New Roman" w:hAnsi="Times New Roman"/>
          <w:i/>
          <w:sz w:val="22"/>
          <w:szCs w:val="22"/>
          <w:lang w:val="fr-FR"/>
        </w:rPr>
        <w:t>Poematum</w:t>
      </w:r>
      <w:proofErr w:type="spellEnd"/>
      <w:r w:rsidRPr="00D9677A">
        <w:rPr>
          <w:rFonts w:ascii="Times New Roman" w:hAnsi="Times New Roman"/>
          <w:i/>
          <w:sz w:val="22"/>
          <w:szCs w:val="22"/>
          <w:lang w:val="fr-FR"/>
        </w:rPr>
        <w:t xml:space="preserve"> </w:t>
      </w:r>
      <w:proofErr w:type="spellStart"/>
      <w:r w:rsidRPr="00D9677A">
        <w:rPr>
          <w:rFonts w:ascii="Times New Roman" w:hAnsi="Times New Roman"/>
          <w:i/>
          <w:sz w:val="22"/>
          <w:szCs w:val="22"/>
          <w:lang w:val="fr-FR"/>
        </w:rPr>
        <w:t>moralium</w:t>
      </w:r>
      <w:proofErr w:type="spellEnd"/>
      <w:r w:rsidRPr="00D9677A">
        <w:rPr>
          <w:rFonts w:ascii="Times New Roman" w:hAnsi="Times New Roman"/>
          <w:i/>
          <w:sz w:val="22"/>
          <w:szCs w:val="22"/>
          <w:lang w:val="fr-FR"/>
        </w:rPr>
        <w:t xml:space="preserve"> </w:t>
      </w:r>
      <w:proofErr w:type="spellStart"/>
      <w:r w:rsidRPr="00D9677A">
        <w:rPr>
          <w:rFonts w:ascii="Times New Roman" w:hAnsi="Times New Roman"/>
          <w:i/>
          <w:sz w:val="22"/>
          <w:szCs w:val="22"/>
          <w:lang w:val="fr-FR"/>
        </w:rPr>
        <w:t>libri</w:t>
      </w:r>
      <w:proofErr w:type="spellEnd"/>
      <w:r w:rsidRPr="00D9677A">
        <w:rPr>
          <w:rFonts w:ascii="Times New Roman" w:hAnsi="Times New Roman"/>
          <w:i/>
          <w:sz w:val="22"/>
          <w:szCs w:val="22"/>
          <w:lang w:val="fr-FR"/>
        </w:rPr>
        <w:t xml:space="preserve"> </w:t>
      </w:r>
      <w:proofErr w:type="spellStart"/>
      <w:r w:rsidRPr="00D9677A">
        <w:rPr>
          <w:rFonts w:ascii="Times New Roman" w:hAnsi="Times New Roman"/>
          <w:i/>
          <w:sz w:val="22"/>
          <w:szCs w:val="22"/>
          <w:lang w:val="fr-FR"/>
        </w:rPr>
        <w:t>novem</w:t>
      </w:r>
      <w:proofErr w:type="spellEnd"/>
      <w:r w:rsidRPr="00D9677A">
        <w:rPr>
          <w:rFonts w:ascii="Times New Roman" w:hAnsi="Times New Roman"/>
          <w:sz w:val="22"/>
          <w:szCs w:val="22"/>
          <w:lang w:val="fr-FR"/>
        </w:rPr>
        <w:t xml:space="preserve">, de Pierre de </w:t>
      </w:r>
      <w:proofErr w:type="spellStart"/>
      <w:r w:rsidRPr="00D9677A">
        <w:rPr>
          <w:rFonts w:ascii="Times New Roman" w:hAnsi="Times New Roman"/>
          <w:sz w:val="22"/>
          <w:szCs w:val="22"/>
          <w:lang w:val="fr-FR"/>
        </w:rPr>
        <w:t>Bur</w:t>
      </w:r>
      <w:proofErr w:type="spellEnd"/>
      <w:r w:rsidRPr="00D9677A">
        <w:rPr>
          <w:rFonts w:ascii="Times New Roman" w:hAnsi="Times New Roman"/>
          <w:sz w:val="22"/>
          <w:szCs w:val="22"/>
          <w:lang w:val="fr-FR"/>
        </w:rPr>
        <w:t xml:space="preserve">’. </w:t>
      </w:r>
      <w:r w:rsidRPr="00D9677A">
        <w:rPr>
          <w:rFonts w:ascii="Times New Roman" w:hAnsi="Times New Roman"/>
          <w:sz w:val="22"/>
          <w:szCs w:val="22"/>
          <w:lang w:val="en-CA"/>
        </w:rPr>
        <w:t xml:space="preserve">International Colloquium </w:t>
      </w:r>
      <w:proofErr w:type="spellStart"/>
      <w:r w:rsidRPr="00D9677A">
        <w:rPr>
          <w:rFonts w:ascii="Times New Roman" w:hAnsi="Times New Roman"/>
          <w:i/>
          <w:sz w:val="22"/>
          <w:szCs w:val="22"/>
          <w:lang w:val="en-CA"/>
        </w:rPr>
        <w:t>L’imperfection</w:t>
      </w:r>
      <w:proofErr w:type="spellEnd"/>
      <w:r w:rsidRPr="00D9677A">
        <w:rPr>
          <w:rFonts w:ascii="Times New Roman" w:hAnsi="Times New Roman"/>
          <w:i/>
          <w:sz w:val="22"/>
          <w:szCs w:val="22"/>
          <w:lang w:val="en-CA"/>
        </w:rPr>
        <w:t xml:space="preserve"> </w:t>
      </w:r>
      <w:proofErr w:type="spellStart"/>
      <w:r w:rsidRPr="00D9677A">
        <w:rPr>
          <w:rFonts w:ascii="Times New Roman" w:hAnsi="Times New Roman"/>
          <w:i/>
          <w:sz w:val="22"/>
          <w:szCs w:val="22"/>
          <w:lang w:val="en-CA"/>
        </w:rPr>
        <w:t>littéraire</w:t>
      </w:r>
      <w:proofErr w:type="spellEnd"/>
      <w:r w:rsidRPr="00D9677A">
        <w:rPr>
          <w:rFonts w:ascii="Times New Roman" w:hAnsi="Times New Roman"/>
          <w:i/>
          <w:sz w:val="22"/>
          <w:szCs w:val="22"/>
          <w:lang w:val="en-CA"/>
        </w:rPr>
        <w:t xml:space="preserve"> et </w:t>
      </w:r>
      <w:proofErr w:type="spellStart"/>
      <w:r w:rsidRPr="00D9677A">
        <w:rPr>
          <w:rFonts w:ascii="Times New Roman" w:hAnsi="Times New Roman"/>
          <w:i/>
          <w:sz w:val="22"/>
          <w:szCs w:val="22"/>
          <w:lang w:val="en-CA"/>
        </w:rPr>
        <w:t>artistique</w:t>
      </w:r>
      <w:proofErr w:type="spellEnd"/>
      <w:r w:rsidRPr="00D9677A">
        <w:rPr>
          <w:rFonts w:ascii="Times New Roman" w:hAnsi="Times New Roman"/>
          <w:i/>
          <w:sz w:val="22"/>
          <w:szCs w:val="22"/>
          <w:lang w:val="en-CA"/>
        </w:rPr>
        <w:t>,</w:t>
      </w:r>
      <w:r w:rsidRPr="00D9677A">
        <w:rPr>
          <w:rFonts w:ascii="Times New Roman" w:hAnsi="Times New Roman"/>
          <w:sz w:val="22"/>
          <w:szCs w:val="22"/>
          <w:lang w:val="en-CA"/>
        </w:rPr>
        <w:t xml:space="preserve"> hosted by the University of Bourgogne (Dijon, France) and the University of Rouen (Rouen, France</w:t>
      </w:r>
      <w:r w:rsidRPr="00D9677A">
        <w:rPr>
          <w:rFonts w:ascii="Times New Roman" w:hAnsi="Times New Roman"/>
          <w:b/>
          <w:sz w:val="22"/>
          <w:szCs w:val="22"/>
          <w:lang w:val="en-CA"/>
        </w:rPr>
        <w:t xml:space="preserve">). </w:t>
      </w:r>
    </w:p>
    <w:p w14:paraId="6B711DF7" w14:textId="77777777" w:rsidR="000C01CB" w:rsidRDefault="000C01CB" w:rsidP="00D9677A">
      <w:pPr>
        <w:rPr>
          <w:rFonts w:ascii="Times New Roman" w:hAnsi="Times New Roman"/>
          <w:b/>
          <w:sz w:val="22"/>
          <w:szCs w:val="22"/>
          <w:lang w:val="en-CA"/>
        </w:rPr>
      </w:pPr>
    </w:p>
    <w:p w14:paraId="6D977567" w14:textId="77777777" w:rsidR="000C01CB" w:rsidRPr="000C01CB" w:rsidRDefault="000C01CB" w:rsidP="000C01CB">
      <w:pPr>
        <w:rPr>
          <w:rFonts w:ascii="Times New Roman" w:hAnsi="Times New Roman"/>
          <w:sz w:val="22"/>
          <w:szCs w:val="22"/>
          <w:lang w:val="fr-FR"/>
        </w:rPr>
      </w:pPr>
      <w:proofErr w:type="spellStart"/>
      <w:r w:rsidRPr="000C01CB">
        <w:rPr>
          <w:rFonts w:ascii="Times New Roman" w:hAnsi="Times New Roman"/>
          <w:sz w:val="22"/>
          <w:szCs w:val="22"/>
          <w:lang w:val="fr-FR"/>
        </w:rPr>
        <w:t>February</w:t>
      </w:r>
      <w:proofErr w:type="spellEnd"/>
      <w:r w:rsidRPr="000C01CB">
        <w:rPr>
          <w:rFonts w:ascii="Times New Roman" w:hAnsi="Times New Roman"/>
          <w:sz w:val="22"/>
          <w:szCs w:val="22"/>
          <w:lang w:val="fr-FR"/>
        </w:rPr>
        <w:t xml:space="preserve"> 16, </w:t>
      </w:r>
      <w:proofErr w:type="gramStart"/>
      <w:r w:rsidRPr="000C01CB">
        <w:rPr>
          <w:rFonts w:ascii="Times New Roman" w:hAnsi="Times New Roman"/>
          <w:sz w:val="22"/>
          <w:szCs w:val="22"/>
          <w:lang w:val="fr-FR"/>
        </w:rPr>
        <w:t>2018:</w:t>
      </w:r>
      <w:proofErr w:type="gramEnd"/>
      <w:r w:rsidRPr="000C01CB">
        <w:rPr>
          <w:rFonts w:ascii="Times New Roman" w:hAnsi="Times New Roman"/>
          <w:sz w:val="22"/>
          <w:szCs w:val="22"/>
          <w:lang w:val="fr-FR"/>
        </w:rPr>
        <w:t xml:space="preserve"> « </w:t>
      </w:r>
      <w:proofErr w:type="spellStart"/>
      <w:r w:rsidRPr="000C01CB">
        <w:rPr>
          <w:rFonts w:ascii="Times New Roman" w:hAnsi="Times New Roman"/>
          <w:sz w:val="22"/>
          <w:szCs w:val="22"/>
          <w:lang w:val="fr-FR"/>
        </w:rPr>
        <w:t>Euricius</w:t>
      </w:r>
      <w:proofErr w:type="spellEnd"/>
      <w:r w:rsidRPr="000C01CB">
        <w:rPr>
          <w:rFonts w:ascii="Times New Roman" w:hAnsi="Times New Roman"/>
          <w:sz w:val="22"/>
          <w:szCs w:val="22"/>
          <w:lang w:val="fr-FR"/>
        </w:rPr>
        <w:t xml:space="preserve"> </w:t>
      </w:r>
      <w:proofErr w:type="spellStart"/>
      <w:r w:rsidRPr="000C01CB">
        <w:rPr>
          <w:rFonts w:ascii="Times New Roman" w:hAnsi="Times New Roman"/>
          <w:sz w:val="22"/>
          <w:szCs w:val="22"/>
          <w:lang w:val="fr-FR"/>
        </w:rPr>
        <w:t>Cordus</w:t>
      </w:r>
      <w:proofErr w:type="spellEnd"/>
      <w:r w:rsidRPr="000C01CB">
        <w:rPr>
          <w:rFonts w:ascii="Times New Roman" w:hAnsi="Times New Roman"/>
          <w:sz w:val="22"/>
          <w:szCs w:val="22"/>
          <w:lang w:val="fr-FR"/>
        </w:rPr>
        <w:t xml:space="preserve"> poète engagé : prolégomène à l’exhortation Ad </w:t>
      </w:r>
      <w:proofErr w:type="spellStart"/>
      <w:r w:rsidRPr="000C01CB">
        <w:rPr>
          <w:rFonts w:ascii="Times New Roman" w:hAnsi="Times New Roman"/>
          <w:sz w:val="22"/>
          <w:szCs w:val="22"/>
          <w:lang w:val="fr-FR"/>
        </w:rPr>
        <w:t>Invictissimum</w:t>
      </w:r>
      <w:proofErr w:type="spellEnd"/>
      <w:r w:rsidRPr="000C01CB">
        <w:rPr>
          <w:rFonts w:ascii="Times New Roman" w:hAnsi="Times New Roman"/>
          <w:sz w:val="22"/>
          <w:szCs w:val="22"/>
          <w:lang w:val="fr-FR"/>
        </w:rPr>
        <w:t xml:space="preserve"> </w:t>
      </w:r>
      <w:proofErr w:type="spellStart"/>
      <w:r w:rsidRPr="000C01CB">
        <w:rPr>
          <w:rFonts w:ascii="Times New Roman" w:hAnsi="Times New Roman"/>
          <w:sz w:val="22"/>
          <w:szCs w:val="22"/>
          <w:lang w:val="fr-FR"/>
        </w:rPr>
        <w:t>Imperatorem</w:t>
      </w:r>
      <w:proofErr w:type="spellEnd"/>
      <w:r w:rsidRPr="000C01CB">
        <w:rPr>
          <w:rFonts w:ascii="Times New Roman" w:hAnsi="Times New Roman"/>
          <w:sz w:val="22"/>
          <w:szCs w:val="22"/>
          <w:lang w:val="fr-FR"/>
        </w:rPr>
        <w:t xml:space="preserve"> </w:t>
      </w:r>
      <w:proofErr w:type="spellStart"/>
      <w:r w:rsidRPr="000C01CB">
        <w:rPr>
          <w:rFonts w:ascii="Times New Roman" w:hAnsi="Times New Roman"/>
          <w:sz w:val="22"/>
          <w:szCs w:val="22"/>
          <w:lang w:val="fr-FR"/>
        </w:rPr>
        <w:t>Carolum</w:t>
      </w:r>
      <w:proofErr w:type="spellEnd"/>
      <w:r w:rsidRPr="000C01CB">
        <w:rPr>
          <w:rFonts w:ascii="Times New Roman" w:hAnsi="Times New Roman"/>
          <w:sz w:val="22"/>
          <w:szCs w:val="22"/>
          <w:lang w:val="fr-FR"/>
        </w:rPr>
        <w:t xml:space="preserve"> </w:t>
      </w:r>
      <w:proofErr w:type="spellStart"/>
      <w:r w:rsidRPr="000C01CB">
        <w:rPr>
          <w:rFonts w:ascii="Times New Roman" w:hAnsi="Times New Roman"/>
          <w:sz w:val="22"/>
          <w:szCs w:val="22"/>
          <w:lang w:val="fr-FR"/>
        </w:rPr>
        <w:t>Quintum</w:t>
      </w:r>
      <w:proofErr w:type="spellEnd"/>
      <w:r w:rsidRPr="000C01CB">
        <w:rPr>
          <w:rFonts w:ascii="Times New Roman" w:hAnsi="Times New Roman"/>
          <w:sz w:val="22"/>
          <w:szCs w:val="22"/>
          <w:lang w:val="fr-FR"/>
        </w:rPr>
        <w:t xml:space="preserve"> </w:t>
      </w:r>
      <w:proofErr w:type="spellStart"/>
      <w:r w:rsidRPr="000C01CB">
        <w:rPr>
          <w:rFonts w:ascii="Times New Roman" w:hAnsi="Times New Roman"/>
          <w:sz w:val="22"/>
          <w:szCs w:val="22"/>
          <w:lang w:val="fr-FR"/>
        </w:rPr>
        <w:t>Caesarem</w:t>
      </w:r>
      <w:proofErr w:type="spellEnd"/>
      <w:r w:rsidRPr="000C01CB">
        <w:rPr>
          <w:rFonts w:ascii="Times New Roman" w:hAnsi="Times New Roman"/>
          <w:sz w:val="22"/>
          <w:szCs w:val="22"/>
          <w:lang w:val="fr-FR"/>
        </w:rPr>
        <w:t xml:space="preserve"> </w:t>
      </w:r>
      <w:proofErr w:type="spellStart"/>
      <w:r w:rsidRPr="000C01CB">
        <w:rPr>
          <w:rFonts w:ascii="Times New Roman" w:hAnsi="Times New Roman"/>
          <w:sz w:val="22"/>
          <w:szCs w:val="22"/>
          <w:lang w:val="fr-FR"/>
        </w:rPr>
        <w:t>Augustum</w:t>
      </w:r>
      <w:proofErr w:type="spellEnd"/>
      <w:r w:rsidRPr="000C01CB">
        <w:rPr>
          <w:rFonts w:ascii="Times New Roman" w:hAnsi="Times New Roman"/>
          <w:sz w:val="22"/>
          <w:szCs w:val="22"/>
          <w:lang w:val="fr-FR"/>
        </w:rPr>
        <w:t xml:space="preserve"> </w:t>
      </w:r>
      <w:proofErr w:type="spellStart"/>
      <w:r w:rsidRPr="000C01CB">
        <w:rPr>
          <w:rFonts w:ascii="Times New Roman" w:hAnsi="Times New Roman"/>
          <w:sz w:val="22"/>
          <w:szCs w:val="22"/>
          <w:lang w:val="fr-FR"/>
        </w:rPr>
        <w:t>Aliosque</w:t>
      </w:r>
      <w:proofErr w:type="spellEnd"/>
      <w:r w:rsidRPr="000C01CB">
        <w:rPr>
          <w:rFonts w:ascii="Times New Roman" w:hAnsi="Times New Roman"/>
          <w:sz w:val="22"/>
          <w:szCs w:val="22"/>
          <w:lang w:val="fr-FR"/>
        </w:rPr>
        <w:t xml:space="preserve"> </w:t>
      </w:r>
      <w:proofErr w:type="spellStart"/>
      <w:r w:rsidRPr="000C01CB">
        <w:rPr>
          <w:rFonts w:ascii="Times New Roman" w:hAnsi="Times New Roman"/>
          <w:sz w:val="22"/>
          <w:szCs w:val="22"/>
          <w:lang w:val="fr-FR"/>
        </w:rPr>
        <w:t>Germaniae</w:t>
      </w:r>
      <w:proofErr w:type="spellEnd"/>
      <w:r w:rsidRPr="000C01CB">
        <w:rPr>
          <w:rFonts w:ascii="Times New Roman" w:hAnsi="Times New Roman"/>
          <w:sz w:val="22"/>
          <w:szCs w:val="22"/>
          <w:lang w:val="fr-FR"/>
        </w:rPr>
        <w:t xml:space="preserve"> </w:t>
      </w:r>
      <w:proofErr w:type="spellStart"/>
      <w:r w:rsidRPr="000C01CB">
        <w:rPr>
          <w:rFonts w:ascii="Times New Roman" w:hAnsi="Times New Roman"/>
          <w:sz w:val="22"/>
          <w:szCs w:val="22"/>
          <w:lang w:val="fr-FR"/>
        </w:rPr>
        <w:t>Proceres</w:t>
      </w:r>
      <w:proofErr w:type="spellEnd"/>
      <w:r w:rsidRPr="000C01CB">
        <w:rPr>
          <w:rFonts w:ascii="Times New Roman" w:hAnsi="Times New Roman"/>
          <w:sz w:val="22"/>
          <w:szCs w:val="22"/>
          <w:lang w:val="fr-FR"/>
        </w:rPr>
        <w:t xml:space="preserve">, ut </w:t>
      </w:r>
      <w:proofErr w:type="spellStart"/>
      <w:r w:rsidRPr="000C01CB">
        <w:rPr>
          <w:rFonts w:ascii="Times New Roman" w:hAnsi="Times New Roman"/>
          <w:sz w:val="22"/>
          <w:szCs w:val="22"/>
          <w:lang w:val="fr-FR"/>
        </w:rPr>
        <w:t>veram</w:t>
      </w:r>
      <w:proofErr w:type="spellEnd"/>
      <w:r w:rsidRPr="000C01CB">
        <w:rPr>
          <w:rFonts w:ascii="Times New Roman" w:hAnsi="Times New Roman"/>
          <w:sz w:val="22"/>
          <w:szCs w:val="22"/>
          <w:lang w:val="fr-FR"/>
        </w:rPr>
        <w:t xml:space="preserve"> tandem </w:t>
      </w:r>
      <w:proofErr w:type="spellStart"/>
      <w:r w:rsidRPr="000C01CB">
        <w:rPr>
          <w:rFonts w:ascii="Times New Roman" w:hAnsi="Times New Roman"/>
          <w:sz w:val="22"/>
          <w:szCs w:val="22"/>
          <w:lang w:val="fr-FR"/>
        </w:rPr>
        <w:t>Religionem</w:t>
      </w:r>
      <w:proofErr w:type="spellEnd"/>
      <w:r w:rsidRPr="000C01CB">
        <w:rPr>
          <w:rFonts w:ascii="Times New Roman" w:hAnsi="Times New Roman"/>
          <w:sz w:val="22"/>
          <w:szCs w:val="22"/>
          <w:lang w:val="fr-FR"/>
        </w:rPr>
        <w:t xml:space="preserve"> </w:t>
      </w:r>
      <w:proofErr w:type="spellStart"/>
      <w:r w:rsidRPr="000C01CB">
        <w:rPr>
          <w:rFonts w:ascii="Times New Roman" w:hAnsi="Times New Roman"/>
          <w:sz w:val="22"/>
          <w:szCs w:val="22"/>
          <w:lang w:val="fr-FR"/>
        </w:rPr>
        <w:t>agnoscant</w:t>
      </w:r>
      <w:proofErr w:type="spellEnd"/>
      <w:r w:rsidRPr="000C01CB">
        <w:rPr>
          <w:rFonts w:ascii="Times New Roman" w:hAnsi="Times New Roman"/>
          <w:sz w:val="22"/>
          <w:szCs w:val="22"/>
          <w:lang w:val="fr-FR"/>
        </w:rPr>
        <w:t xml:space="preserve"> (1525) », </w:t>
      </w:r>
      <w:proofErr w:type="spellStart"/>
      <w:r w:rsidRPr="000C01CB">
        <w:rPr>
          <w:rFonts w:ascii="Times New Roman" w:hAnsi="Times New Roman"/>
          <w:sz w:val="22"/>
          <w:szCs w:val="22"/>
          <w:lang w:val="fr-FR"/>
        </w:rPr>
        <w:t>conference</w:t>
      </w:r>
      <w:proofErr w:type="spellEnd"/>
      <w:r w:rsidRPr="000C01CB">
        <w:rPr>
          <w:rFonts w:ascii="Times New Roman" w:hAnsi="Times New Roman"/>
          <w:sz w:val="22"/>
          <w:szCs w:val="22"/>
          <w:lang w:val="fr-FR"/>
        </w:rPr>
        <w:t xml:space="preserve"> </w:t>
      </w:r>
      <w:proofErr w:type="spellStart"/>
      <w:r w:rsidRPr="000C01CB">
        <w:rPr>
          <w:rFonts w:ascii="Times New Roman" w:hAnsi="Times New Roman"/>
          <w:sz w:val="22"/>
          <w:szCs w:val="22"/>
          <w:lang w:val="fr-FR"/>
        </w:rPr>
        <w:t>invitee</w:t>
      </w:r>
      <w:proofErr w:type="spellEnd"/>
      <w:r w:rsidRPr="000C01CB">
        <w:rPr>
          <w:rFonts w:ascii="Times New Roman" w:hAnsi="Times New Roman"/>
          <w:sz w:val="22"/>
          <w:szCs w:val="22"/>
          <w:lang w:val="fr-FR"/>
        </w:rPr>
        <w:t xml:space="preserve"> au séminaire de l’humanisme latin, de Mme. </w:t>
      </w:r>
      <w:proofErr w:type="gramStart"/>
      <w:r w:rsidRPr="000C01CB">
        <w:rPr>
          <w:rFonts w:ascii="Times New Roman" w:hAnsi="Times New Roman"/>
          <w:sz w:val="22"/>
          <w:szCs w:val="22"/>
          <w:lang w:val="fr-FR"/>
        </w:rPr>
        <w:t>le</w:t>
      </w:r>
      <w:proofErr w:type="gramEnd"/>
      <w:r w:rsidRPr="000C01CB">
        <w:rPr>
          <w:rFonts w:ascii="Times New Roman" w:hAnsi="Times New Roman"/>
          <w:sz w:val="22"/>
          <w:szCs w:val="22"/>
          <w:lang w:val="fr-FR"/>
        </w:rPr>
        <w:t xml:space="preserve"> professeur Virginie Leroux.  </w:t>
      </w:r>
    </w:p>
    <w:p w14:paraId="667FE72D" w14:textId="77777777" w:rsidR="000C01CB" w:rsidRPr="000C01CB" w:rsidRDefault="000C01CB" w:rsidP="00D9677A">
      <w:pPr>
        <w:rPr>
          <w:rFonts w:ascii="Times New Roman" w:hAnsi="Times New Roman"/>
          <w:b/>
          <w:sz w:val="22"/>
          <w:szCs w:val="22"/>
          <w:lang w:val="fr-FR"/>
        </w:rPr>
      </w:pPr>
    </w:p>
    <w:p w14:paraId="53D4A5CD" w14:textId="77777777" w:rsidR="002931B4" w:rsidRDefault="002931B4" w:rsidP="002931B4">
      <w:pPr>
        <w:rPr>
          <w:rFonts w:ascii="Times New Roman" w:hAnsi="Times New Roman"/>
          <w:sz w:val="22"/>
          <w:szCs w:val="22"/>
          <w:lang w:val="en-CA"/>
        </w:rPr>
      </w:pPr>
      <w:r>
        <w:rPr>
          <w:rFonts w:ascii="Times New Roman" w:hAnsi="Times New Roman"/>
          <w:sz w:val="22"/>
          <w:szCs w:val="22"/>
          <w:lang w:val="fr-FR"/>
        </w:rPr>
        <w:t xml:space="preserve">July 5th-7th 2017 : « Le chantier épique d’Hugues </w:t>
      </w:r>
      <w:proofErr w:type="spellStart"/>
      <w:proofErr w:type="gramStart"/>
      <w:r>
        <w:rPr>
          <w:rFonts w:ascii="Times New Roman" w:hAnsi="Times New Roman"/>
          <w:sz w:val="22"/>
          <w:szCs w:val="22"/>
          <w:lang w:val="fr-FR"/>
        </w:rPr>
        <w:t>Salel</w:t>
      </w:r>
      <w:proofErr w:type="spellEnd"/>
      <w:r>
        <w:rPr>
          <w:rFonts w:ascii="Times New Roman" w:hAnsi="Times New Roman"/>
          <w:sz w:val="22"/>
          <w:szCs w:val="22"/>
          <w:lang w:val="fr-FR"/>
        </w:rPr>
        <w:t>:</w:t>
      </w:r>
      <w:proofErr w:type="gramEnd"/>
      <w:r>
        <w:rPr>
          <w:rFonts w:ascii="Times New Roman" w:hAnsi="Times New Roman"/>
          <w:sz w:val="22"/>
          <w:szCs w:val="22"/>
          <w:lang w:val="fr-FR"/>
        </w:rPr>
        <w:t xml:space="preserve"> la construction de la première version métrique de l’</w:t>
      </w:r>
      <w:r>
        <w:rPr>
          <w:rFonts w:ascii="Times New Roman" w:hAnsi="Times New Roman"/>
          <w:i/>
          <w:sz w:val="22"/>
          <w:szCs w:val="22"/>
          <w:lang w:val="fr-FR"/>
        </w:rPr>
        <w:t xml:space="preserve">Iliade </w:t>
      </w:r>
      <w:r>
        <w:rPr>
          <w:rFonts w:ascii="Times New Roman" w:hAnsi="Times New Roman"/>
          <w:sz w:val="22"/>
          <w:szCs w:val="22"/>
          <w:lang w:val="fr-FR"/>
        </w:rPr>
        <w:t xml:space="preserve">en français », International </w:t>
      </w:r>
      <w:proofErr w:type="spellStart"/>
      <w:r>
        <w:rPr>
          <w:rFonts w:ascii="Times New Roman" w:hAnsi="Times New Roman"/>
          <w:sz w:val="22"/>
          <w:szCs w:val="22"/>
          <w:lang w:val="fr-FR"/>
        </w:rPr>
        <w:t>Conference</w:t>
      </w:r>
      <w:proofErr w:type="spellEnd"/>
      <w:r>
        <w:rPr>
          <w:rFonts w:ascii="Times New Roman" w:hAnsi="Times New Roman"/>
          <w:sz w:val="22"/>
          <w:szCs w:val="22"/>
          <w:lang w:val="fr-FR"/>
        </w:rPr>
        <w:t xml:space="preserve"> </w:t>
      </w:r>
      <w:proofErr w:type="spellStart"/>
      <w:r>
        <w:rPr>
          <w:rFonts w:ascii="Times New Roman" w:hAnsi="Times New Roman"/>
          <w:i/>
          <w:sz w:val="22"/>
          <w:szCs w:val="22"/>
          <w:lang w:val="fr-FR"/>
        </w:rPr>
        <w:t>Early</w:t>
      </w:r>
      <w:proofErr w:type="spellEnd"/>
      <w:r>
        <w:rPr>
          <w:rFonts w:ascii="Times New Roman" w:hAnsi="Times New Roman"/>
          <w:i/>
          <w:sz w:val="22"/>
          <w:szCs w:val="22"/>
          <w:lang w:val="fr-FR"/>
        </w:rPr>
        <w:t xml:space="preserve"> Modern ‘</w:t>
      </w:r>
      <w:proofErr w:type="spellStart"/>
      <w:r>
        <w:rPr>
          <w:rFonts w:ascii="Times New Roman" w:hAnsi="Times New Roman"/>
          <w:i/>
          <w:sz w:val="22"/>
          <w:szCs w:val="22"/>
          <w:lang w:val="fr-FR"/>
        </w:rPr>
        <w:t>Transformissions</w:t>
      </w:r>
      <w:proofErr w:type="spellEnd"/>
      <w:r>
        <w:rPr>
          <w:rFonts w:ascii="Times New Roman" w:hAnsi="Times New Roman"/>
          <w:i/>
          <w:sz w:val="22"/>
          <w:szCs w:val="22"/>
          <w:lang w:val="fr-FR"/>
        </w:rPr>
        <w:t xml:space="preserve">’. </w:t>
      </w:r>
      <w:r w:rsidRPr="00D9677A">
        <w:rPr>
          <w:rFonts w:ascii="Times New Roman" w:hAnsi="Times New Roman"/>
          <w:i/>
          <w:sz w:val="22"/>
          <w:szCs w:val="22"/>
          <w:lang w:val="en-CA"/>
        </w:rPr>
        <w:t>Linguistic, Material and Cultural Translation in England and France (c. 1470-1660)</w:t>
      </w:r>
      <w:r w:rsidRPr="00D9677A">
        <w:rPr>
          <w:rFonts w:ascii="Times New Roman" w:hAnsi="Times New Roman"/>
          <w:sz w:val="22"/>
          <w:szCs w:val="22"/>
          <w:lang w:val="en-CA"/>
        </w:rPr>
        <w:t xml:space="preserve">, organized in Montréal by M.-A Belle and B. </w:t>
      </w:r>
      <w:proofErr w:type="spellStart"/>
      <w:r w:rsidRPr="00D9677A">
        <w:rPr>
          <w:rFonts w:ascii="Times New Roman" w:hAnsi="Times New Roman"/>
          <w:sz w:val="22"/>
          <w:szCs w:val="22"/>
          <w:lang w:val="en-CA"/>
        </w:rPr>
        <w:t>H</w:t>
      </w:r>
      <w:r>
        <w:rPr>
          <w:rFonts w:ascii="Times New Roman" w:hAnsi="Times New Roman"/>
          <w:sz w:val="22"/>
          <w:szCs w:val="22"/>
          <w:lang w:val="en-CA"/>
        </w:rPr>
        <w:t>osington</w:t>
      </w:r>
      <w:proofErr w:type="spellEnd"/>
      <w:r>
        <w:rPr>
          <w:rFonts w:ascii="Times New Roman" w:hAnsi="Times New Roman"/>
          <w:sz w:val="22"/>
          <w:szCs w:val="22"/>
          <w:lang w:val="en-CA"/>
        </w:rPr>
        <w:t xml:space="preserve"> under the auspices of the Université de Montréal. Selected Acts to appear in </w:t>
      </w:r>
      <w:r>
        <w:rPr>
          <w:rFonts w:ascii="Times New Roman" w:hAnsi="Times New Roman"/>
          <w:i/>
          <w:sz w:val="22"/>
          <w:szCs w:val="22"/>
          <w:lang w:val="en-CA"/>
        </w:rPr>
        <w:t>Canadian Review of Comparative Literature</w:t>
      </w:r>
      <w:r>
        <w:rPr>
          <w:rFonts w:ascii="Times New Roman" w:hAnsi="Times New Roman"/>
          <w:sz w:val="22"/>
          <w:szCs w:val="22"/>
          <w:lang w:val="en-CA"/>
        </w:rPr>
        <w:t>.     </w:t>
      </w:r>
    </w:p>
    <w:p w14:paraId="1FE99E5D" w14:textId="77777777" w:rsidR="002931B4" w:rsidRDefault="002931B4" w:rsidP="002931B4">
      <w:pPr>
        <w:rPr>
          <w:rFonts w:ascii="Times New Roman" w:hAnsi="Times New Roman"/>
          <w:sz w:val="22"/>
          <w:szCs w:val="22"/>
          <w:lang w:val="en-CA"/>
        </w:rPr>
      </w:pPr>
    </w:p>
    <w:p w14:paraId="606D170C" w14:textId="77777777" w:rsidR="002931B4" w:rsidRDefault="002931B4" w:rsidP="002931B4">
      <w:pPr>
        <w:rPr>
          <w:rFonts w:ascii="Times New Roman" w:hAnsi="Times New Roman"/>
          <w:sz w:val="22"/>
          <w:szCs w:val="22"/>
          <w:lang w:val="fr-FR"/>
        </w:rPr>
      </w:pPr>
      <w:r>
        <w:rPr>
          <w:rFonts w:ascii="Times New Roman" w:hAnsi="Times New Roman"/>
          <w:sz w:val="22"/>
          <w:szCs w:val="22"/>
          <w:lang w:val="fr-FR"/>
        </w:rPr>
        <w:t xml:space="preserve">June 17th 2017 : « La </w:t>
      </w:r>
      <w:r>
        <w:rPr>
          <w:rFonts w:ascii="Times New Roman" w:hAnsi="Times New Roman"/>
          <w:i/>
          <w:sz w:val="22"/>
          <w:szCs w:val="22"/>
          <w:lang w:val="fr-FR"/>
        </w:rPr>
        <w:t>persona</w:t>
      </w:r>
      <w:r>
        <w:rPr>
          <w:rFonts w:ascii="Times New Roman" w:hAnsi="Times New Roman"/>
          <w:sz w:val="22"/>
          <w:szCs w:val="22"/>
          <w:lang w:val="fr-FR"/>
        </w:rPr>
        <w:t xml:space="preserve"> de Jean </w:t>
      </w:r>
      <w:proofErr w:type="spellStart"/>
      <w:r>
        <w:rPr>
          <w:rFonts w:ascii="Times New Roman" w:hAnsi="Times New Roman"/>
          <w:sz w:val="22"/>
          <w:szCs w:val="22"/>
          <w:lang w:val="fr-FR"/>
        </w:rPr>
        <w:t>Brodeau</w:t>
      </w:r>
      <w:proofErr w:type="spellEnd"/>
      <w:r>
        <w:rPr>
          <w:rFonts w:ascii="Times New Roman" w:hAnsi="Times New Roman"/>
          <w:sz w:val="22"/>
          <w:szCs w:val="22"/>
          <w:lang w:val="fr-FR"/>
        </w:rPr>
        <w:t xml:space="preserve">, à la lumière de ses travaux de philologue », Journée d’Etudes organisée à Amiens, France, par L. Boulègue et L. Claire sous les auspices de l’Université de Picardie-Jules Verne.  </w:t>
      </w:r>
    </w:p>
    <w:p w14:paraId="541A0937" w14:textId="77777777" w:rsidR="002931B4" w:rsidRDefault="002931B4" w:rsidP="002931B4">
      <w:pPr>
        <w:rPr>
          <w:rFonts w:ascii="Times New Roman" w:hAnsi="Times New Roman"/>
          <w:sz w:val="22"/>
          <w:szCs w:val="22"/>
          <w:lang w:val="fr-FR"/>
        </w:rPr>
      </w:pPr>
    </w:p>
    <w:p w14:paraId="05E0655D" w14:textId="77777777" w:rsidR="002931B4" w:rsidRDefault="002931B4" w:rsidP="002931B4">
      <w:pPr>
        <w:rPr>
          <w:rFonts w:ascii="Times New Roman" w:hAnsi="Times New Roman"/>
          <w:sz w:val="22"/>
          <w:szCs w:val="22"/>
          <w:lang w:val="fr-FR"/>
        </w:rPr>
      </w:pPr>
      <w:r>
        <w:rPr>
          <w:rFonts w:ascii="Times New Roman" w:hAnsi="Times New Roman"/>
          <w:sz w:val="22"/>
          <w:szCs w:val="22"/>
          <w:lang w:val="fr-FR"/>
        </w:rPr>
        <w:t xml:space="preserve">April 21st, 2017 : « Un poème du moine Célestin Denis Febvre : œuvre </w:t>
      </w:r>
      <w:proofErr w:type="spellStart"/>
      <w:r>
        <w:rPr>
          <w:rFonts w:ascii="Times New Roman" w:hAnsi="Times New Roman"/>
          <w:sz w:val="22"/>
          <w:szCs w:val="22"/>
          <w:lang w:val="fr-FR"/>
        </w:rPr>
        <w:t>conceptionniste</w:t>
      </w:r>
      <w:proofErr w:type="spellEnd"/>
      <w:r>
        <w:rPr>
          <w:rFonts w:ascii="Times New Roman" w:hAnsi="Times New Roman"/>
          <w:sz w:val="22"/>
          <w:szCs w:val="22"/>
          <w:lang w:val="fr-FR"/>
        </w:rPr>
        <w:t xml:space="preserve"> ? », </w:t>
      </w:r>
      <w:r>
        <w:rPr>
          <w:rFonts w:ascii="Times New Roman" w:hAnsi="Times New Roman"/>
          <w:i/>
          <w:sz w:val="22"/>
          <w:szCs w:val="22"/>
          <w:lang w:val="fr-FR"/>
        </w:rPr>
        <w:t>VIIIe journée d’études de la Société Ontarienne des Chercheurs en Ancien Régime</w:t>
      </w:r>
      <w:r>
        <w:rPr>
          <w:rFonts w:ascii="Times New Roman" w:hAnsi="Times New Roman"/>
          <w:sz w:val="22"/>
          <w:szCs w:val="22"/>
          <w:lang w:val="fr-FR"/>
        </w:rPr>
        <w:t xml:space="preserve">, organisée par. F. Fiore et F. Rouget à Kingston sous les auspices de </w:t>
      </w:r>
      <w:proofErr w:type="spellStart"/>
      <w:r>
        <w:rPr>
          <w:rFonts w:ascii="Times New Roman" w:hAnsi="Times New Roman"/>
          <w:sz w:val="22"/>
          <w:szCs w:val="22"/>
          <w:lang w:val="fr-FR"/>
        </w:rPr>
        <w:t>Queen’s</w:t>
      </w:r>
      <w:proofErr w:type="spellEnd"/>
      <w:r>
        <w:rPr>
          <w:rFonts w:ascii="Times New Roman" w:hAnsi="Times New Roman"/>
          <w:sz w:val="22"/>
          <w:szCs w:val="22"/>
          <w:lang w:val="fr-FR"/>
        </w:rPr>
        <w:t xml:space="preserve"> </w:t>
      </w:r>
      <w:proofErr w:type="spellStart"/>
      <w:r>
        <w:rPr>
          <w:rFonts w:ascii="Times New Roman" w:hAnsi="Times New Roman"/>
          <w:sz w:val="22"/>
          <w:szCs w:val="22"/>
          <w:lang w:val="fr-FR"/>
        </w:rPr>
        <w:t>University</w:t>
      </w:r>
      <w:proofErr w:type="spellEnd"/>
      <w:r>
        <w:rPr>
          <w:rFonts w:ascii="Times New Roman" w:hAnsi="Times New Roman"/>
          <w:sz w:val="22"/>
          <w:szCs w:val="22"/>
          <w:lang w:val="fr-FR"/>
        </w:rPr>
        <w:t xml:space="preserve">.    </w:t>
      </w:r>
    </w:p>
    <w:p w14:paraId="0C9D6739" w14:textId="77777777" w:rsidR="002931B4" w:rsidRDefault="002931B4" w:rsidP="002931B4">
      <w:pPr>
        <w:rPr>
          <w:rFonts w:ascii="Times New Roman" w:hAnsi="Times New Roman"/>
          <w:sz w:val="22"/>
          <w:szCs w:val="22"/>
          <w:lang w:val="fr-FR"/>
        </w:rPr>
      </w:pPr>
    </w:p>
    <w:p w14:paraId="0D8D9F4C" w14:textId="77777777" w:rsidR="002931B4" w:rsidRDefault="002931B4" w:rsidP="002931B4">
      <w:pPr>
        <w:rPr>
          <w:rFonts w:ascii="Times New Roman" w:hAnsi="Times New Roman"/>
          <w:sz w:val="22"/>
          <w:szCs w:val="22"/>
          <w:lang w:val="fr-FR"/>
        </w:rPr>
      </w:pPr>
      <w:proofErr w:type="spellStart"/>
      <w:r>
        <w:rPr>
          <w:rFonts w:ascii="Times New Roman" w:hAnsi="Times New Roman"/>
          <w:sz w:val="22"/>
          <w:szCs w:val="22"/>
          <w:lang w:val="fr-FR"/>
        </w:rPr>
        <w:t>November</w:t>
      </w:r>
      <w:proofErr w:type="spellEnd"/>
      <w:r>
        <w:rPr>
          <w:rFonts w:ascii="Times New Roman" w:hAnsi="Times New Roman"/>
          <w:sz w:val="22"/>
          <w:szCs w:val="22"/>
          <w:lang w:val="fr-FR"/>
        </w:rPr>
        <w:t xml:space="preserve"> 23rd-25th 2016 : « L’emploi des épithètes, leur variation et les enjeux de l’amplification dans les traductions latines de l’Iliade (autour de Lorenzo Valla) », Colloque international </w:t>
      </w:r>
      <w:r>
        <w:rPr>
          <w:rFonts w:ascii="Times New Roman" w:hAnsi="Times New Roman"/>
          <w:i/>
          <w:sz w:val="22"/>
          <w:szCs w:val="22"/>
          <w:lang w:val="fr-FR"/>
        </w:rPr>
        <w:t>Théories et traduction des épithètes d’Homère en Europe à la Renaissance</w:t>
      </w:r>
      <w:r>
        <w:rPr>
          <w:rFonts w:ascii="Times New Roman" w:hAnsi="Times New Roman"/>
          <w:sz w:val="22"/>
          <w:szCs w:val="22"/>
          <w:lang w:val="fr-FR"/>
        </w:rPr>
        <w:t>, organisé par S. D’</w:t>
      </w:r>
      <w:proofErr w:type="spellStart"/>
      <w:r>
        <w:rPr>
          <w:rFonts w:ascii="Times New Roman" w:hAnsi="Times New Roman"/>
          <w:sz w:val="22"/>
          <w:szCs w:val="22"/>
          <w:lang w:val="fr-FR"/>
        </w:rPr>
        <w:t>Amico</w:t>
      </w:r>
      <w:proofErr w:type="spellEnd"/>
      <w:r>
        <w:rPr>
          <w:rFonts w:ascii="Times New Roman" w:hAnsi="Times New Roman"/>
          <w:sz w:val="22"/>
          <w:szCs w:val="22"/>
          <w:lang w:val="fr-FR"/>
        </w:rPr>
        <w:t xml:space="preserve"> et A.-P. </w:t>
      </w:r>
      <w:proofErr w:type="spellStart"/>
      <w:r>
        <w:rPr>
          <w:rFonts w:ascii="Times New Roman" w:hAnsi="Times New Roman"/>
          <w:sz w:val="22"/>
          <w:szCs w:val="22"/>
          <w:lang w:val="fr-FR"/>
        </w:rPr>
        <w:t>Pouey-Mounou</w:t>
      </w:r>
      <w:proofErr w:type="spellEnd"/>
      <w:r>
        <w:rPr>
          <w:rFonts w:ascii="Times New Roman" w:hAnsi="Times New Roman"/>
          <w:sz w:val="22"/>
          <w:szCs w:val="22"/>
          <w:lang w:val="fr-FR"/>
        </w:rPr>
        <w:t xml:space="preserve"> à Rome, Italie, sous les auspices de l’Université de Paris IV/ Sorbonne et l’Université de Chambéry. Actes sélectifs à paraître en volume séparé chez Droz. </w:t>
      </w:r>
    </w:p>
    <w:p w14:paraId="0D24D2D2" w14:textId="77777777" w:rsidR="002931B4" w:rsidRDefault="002931B4" w:rsidP="002931B4">
      <w:pPr>
        <w:rPr>
          <w:rFonts w:ascii="Times New Roman" w:hAnsi="Times New Roman"/>
          <w:sz w:val="22"/>
          <w:szCs w:val="22"/>
          <w:lang w:val="fr-FR"/>
        </w:rPr>
      </w:pPr>
    </w:p>
    <w:p w14:paraId="58B87C35" w14:textId="77777777" w:rsidR="002931B4" w:rsidRDefault="002931B4" w:rsidP="002931B4">
      <w:pPr>
        <w:rPr>
          <w:rFonts w:ascii="Times New Roman" w:hAnsi="Times New Roman"/>
          <w:sz w:val="22"/>
          <w:szCs w:val="22"/>
          <w:lang w:val="fr-FR"/>
        </w:rPr>
      </w:pPr>
      <w:proofErr w:type="spellStart"/>
      <w:r>
        <w:rPr>
          <w:rFonts w:ascii="Times New Roman" w:hAnsi="Times New Roman"/>
          <w:sz w:val="22"/>
          <w:szCs w:val="22"/>
          <w:lang w:val="fr-FR"/>
        </w:rPr>
        <w:t>October</w:t>
      </w:r>
      <w:proofErr w:type="spellEnd"/>
      <w:r>
        <w:rPr>
          <w:rFonts w:ascii="Times New Roman" w:hAnsi="Times New Roman"/>
          <w:sz w:val="22"/>
          <w:szCs w:val="22"/>
          <w:lang w:val="fr-FR"/>
        </w:rPr>
        <w:t xml:space="preserve"> 13th-15th 2016 </w:t>
      </w:r>
      <w:proofErr w:type="gramStart"/>
      <w:r>
        <w:rPr>
          <w:rFonts w:ascii="Times New Roman" w:hAnsi="Times New Roman"/>
          <w:sz w:val="22"/>
          <w:szCs w:val="22"/>
          <w:lang w:val="fr-FR"/>
        </w:rPr>
        <w:t>:  «</w:t>
      </w:r>
      <w:proofErr w:type="gramEnd"/>
      <w:r>
        <w:rPr>
          <w:rFonts w:ascii="Times New Roman" w:hAnsi="Times New Roman"/>
          <w:sz w:val="22"/>
          <w:szCs w:val="22"/>
          <w:lang w:val="fr-FR"/>
        </w:rPr>
        <w:t xml:space="preserve"> Les Entrées solennelles en Normandie sous le règne d’Henri III », au colloque international </w:t>
      </w:r>
      <w:r>
        <w:rPr>
          <w:rFonts w:ascii="Times New Roman" w:hAnsi="Times New Roman"/>
          <w:i/>
          <w:sz w:val="22"/>
          <w:szCs w:val="22"/>
          <w:lang w:val="fr-FR"/>
        </w:rPr>
        <w:t>Œuvre collective et sociabilité du XVe au XVIIe siècles</w:t>
      </w:r>
      <w:r>
        <w:rPr>
          <w:rFonts w:ascii="Times New Roman" w:hAnsi="Times New Roman"/>
          <w:sz w:val="22"/>
          <w:szCs w:val="22"/>
          <w:lang w:val="fr-FR"/>
        </w:rPr>
        <w:t xml:space="preserve">, organisé à Paris par A. </w:t>
      </w:r>
      <w:proofErr w:type="spellStart"/>
      <w:r>
        <w:rPr>
          <w:rFonts w:ascii="Times New Roman" w:hAnsi="Times New Roman"/>
          <w:sz w:val="22"/>
          <w:szCs w:val="22"/>
          <w:lang w:val="fr-FR"/>
        </w:rPr>
        <w:t>Lionetto</w:t>
      </w:r>
      <w:proofErr w:type="spellEnd"/>
      <w:r>
        <w:rPr>
          <w:rFonts w:ascii="Times New Roman" w:hAnsi="Times New Roman"/>
          <w:sz w:val="22"/>
          <w:szCs w:val="22"/>
          <w:lang w:val="fr-FR"/>
        </w:rPr>
        <w:t xml:space="preserve">, P. </w:t>
      </w:r>
      <w:proofErr w:type="spellStart"/>
      <w:r>
        <w:rPr>
          <w:rFonts w:ascii="Times New Roman" w:hAnsi="Times New Roman"/>
          <w:sz w:val="22"/>
          <w:szCs w:val="22"/>
          <w:lang w:val="fr-FR"/>
        </w:rPr>
        <w:t>Desmoulière</w:t>
      </w:r>
      <w:proofErr w:type="spellEnd"/>
      <w:r>
        <w:rPr>
          <w:rFonts w:ascii="Times New Roman" w:hAnsi="Times New Roman"/>
          <w:sz w:val="22"/>
          <w:szCs w:val="22"/>
          <w:lang w:val="fr-FR"/>
        </w:rPr>
        <w:t xml:space="preserve"> et M. Ferrand sous les auspices de l’Université de Paris IV/ Sorbonne.   </w:t>
      </w:r>
    </w:p>
    <w:p w14:paraId="3881E6C1" w14:textId="77777777" w:rsidR="002931B4" w:rsidRDefault="002931B4" w:rsidP="002931B4">
      <w:pPr>
        <w:rPr>
          <w:rFonts w:ascii="Times New Roman" w:hAnsi="Times New Roman"/>
          <w:sz w:val="22"/>
          <w:szCs w:val="22"/>
          <w:lang w:val="fr-FR"/>
        </w:rPr>
      </w:pPr>
    </w:p>
    <w:p w14:paraId="6A7E4A5C" w14:textId="77777777" w:rsidR="002931B4" w:rsidRDefault="002931B4" w:rsidP="002931B4">
      <w:pPr>
        <w:rPr>
          <w:rFonts w:ascii="Times New Roman" w:hAnsi="Times New Roman"/>
          <w:sz w:val="22"/>
          <w:szCs w:val="22"/>
          <w:lang w:val="fr-BE"/>
        </w:rPr>
      </w:pPr>
      <w:proofErr w:type="spellStart"/>
      <w:r>
        <w:rPr>
          <w:rFonts w:ascii="Times New Roman" w:hAnsi="Times New Roman"/>
          <w:sz w:val="22"/>
          <w:szCs w:val="22"/>
          <w:lang w:val="fr-BE"/>
        </w:rPr>
        <w:t>November</w:t>
      </w:r>
      <w:proofErr w:type="spellEnd"/>
      <w:r>
        <w:rPr>
          <w:rFonts w:ascii="Times New Roman" w:hAnsi="Times New Roman"/>
          <w:sz w:val="22"/>
          <w:szCs w:val="22"/>
          <w:lang w:val="fr-BE"/>
        </w:rPr>
        <w:t xml:space="preserve"> 25th- 27th 2015 : « Jean </w:t>
      </w:r>
      <w:proofErr w:type="spellStart"/>
      <w:r>
        <w:rPr>
          <w:rFonts w:ascii="Times New Roman" w:hAnsi="Times New Roman"/>
          <w:sz w:val="22"/>
          <w:szCs w:val="22"/>
          <w:lang w:val="fr-BE"/>
        </w:rPr>
        <w:t>Brodeau</w:t>
      </w:r>
      <w:proofErr w:type="spellEnd"/>
      <w:r>
        <w:rPr>
          <w:rFonts w:ascii="Times New Roman" w:hAnsi="Times New Roman"/>
          <w:sz w:val="22"/>
          <w:szCs w:val="22"/>
          <w:lang w:val="fr-BE"/>
        </w:rPr>
        <w:t xml:space="preserve"> imitateur et correcteur d’Ange Politien </w:t>
      </w:r>
      <w:proofErr w:type="gramStart"/>
      <w:r>
        <w:rPr>
          <w:rFonts w:ascii="Times New Roman" w:hAnsi="Times New Roman"/>
          <w:sz w:val="22"/>
          <w:szCs w:val="22"/>
          <w:lang w:val="fr-BE"/>
        </w:rPr>
        <w:t>»,  </w:t>
      </w:r>
      <w:r>
        <w:rPr>
          <w:rFonts w:ascii="Times New Roman" w:hAnsi="Times New Roman"/>
          <w:i/>
          <w:sz w:val="22"/>
          <w:szCs w:val="22"/>
          <w:lang w:val="fr-BE"/>
        </w:rPr>
        <w:t>La</w:t>
      </w:r>
      <w:proofErr w:type="gramEnd"/>
      <w:r>
        <w:rPr>
          <w:rFonts w:ascii="Times New Roman" w:hAnsi="Times New Roman"/>
          <w:i/>
          <w:sz w:val="22"/>
          <w:szCs w:val="22"/>
          <w:lang w:val="fr-BE"/>
        </w:rPr>
        <w:t xml:space="preserve"> Réception de Politien en France au Seizième,  Siècle</w:t>
      </w:r>
      <w:r>
        <w:rPr>
          <w:rFonts w:ascii="Times New Roman" w:hAnsi="Times New Roman"/>
          <w:sz w:val="22"/>
          <w:szCs w:val="22"/>
          <w:lang w:val="fr-BE"/>
        </w:rPr>
        <w:t xml:space="preserve">,  colloque international organisé par Perrine Galand (EPHE, </w:t>
      </w:r>
      <w:r>
        <w:rPr>
          <w:rFonts w:ascii="Times New Roman" w:hAnsi="Times New Roman"/>
          <w:sz w:val="22"/>
          <w:szCs w:val="22"/>
          <w:lang w:val="fr-BE"/>
        </w:rPr>
        <w:lastRenderedPageBreak/>
        <w:t xml:space="preserve">SAPRAT) et Jean-Marc </w:t>
      </w:r>
      <w:proofErr w:type="spellStart"/>
      <w:r>
        <w:rPr>
          <w:rFonts w:ascii="Times New Roman" w:hAnsi="Times New Roman"/>
          <w:sz w:val="22"/>
          <w:szCs w:val="22"/>
          <w:lang w:val="fr-BE"/>
        </w:rPr>
        <w:t>Mandosio</w:t>
      </w:r>
      <w:proofErr w:type="spellEnd"/>
      <w:r>
        <w:rPr>
          <w:rFonts w:ascii="Times New Roman" w:hAnsi="Times New Roman"/>
          <w:sz w:val="22"/>
          <w:szCs w:val="22"/>
          <w:lang w:val="fr-BE"/>
        </w:rPr>
        <w:t xml:space="preserve"> (EPHE, SAPRAT) à la salle de la bibliothèque de l’EPHE, Bibliothèque Sainte Barbe, 4 rue Valette, 750005 Paris. Actes à paraître dans </w:t>
      </w:r>
      <w:proofErr w:type="spellStart"/>
      <w:r>
        <w:rPr>
          <w:rFonts w:ascii="Times New Roman" w:hAnsi="Times New Roman"/>
          <w:i/>
          <w:sz w:val="22"/>
          <w:szCs w:val="22"/>
          <w:lang w:val="fr-BE"/>
        </w:rPr>
        <w:t>Camenae</w:t>
      </w:r>
      <w:proofErr w:type="spellEnd"/>
      <w:r>
        <w:rPr>
          <w:rFonts w:ascii="Times New Roman" w:hAnsi="Times New Roman"/>
          <w:sz w:val="22"/>
          <w:szCs w:val="22"/>
          <w:lang w:val="fr-BE"/>
        </w:rPr>
        <w:t xml:space="preserve">.  </w:t>
      </w:r>
    </w:p>
    <w:p w14:paraId="09F799DF" w14:textId="77777777" w:rsidR="002931B4" w:rsidRDefault="002931B4" w:rsidP="002931B4">
      <w:pPr>
        <w:rPr>
          <w:rFonts w:ascii="Times New Roman" w:hAnsi="Times New Roman"/>
          <w:sz w:val="22"/>
          <w:szCs w:val="22"/>
          <w:lang w:val="fr-BE"/>
        </w:rPr>
      </w:pPr>
    </w:p>
    <w:p w14:paraId="7AD6A972" w14:textId="77777777" w:rsidR="002931B4" w:rsidRDefault="002931B4" w:rsidP="002931B4">
      <w:pPr>
        <w:rPr>
          <w:rFonts w:ascii="Times New Roman" w:hAnsi="Times New Roman"/>
          <w:sz w:val="22"/>
          <w:szCs w:val="22"/>
          <w:lang w:val="fr-FR"/>
        </w:rPr>
      </w:pPr>
      <w:r>
        <w:rPr>
          <w:rFonts w:ascii="Times New Roman" w:hAnsi="Times New Roman"/>
          <w:sz w:val="22"/>
          <w:szCs w:val="22"/>
          <w:lang w:val="fr-FR"/>
        </w:rPr>
        <w:t>May 18th-20th 2015 : Université de Paris VIII,</w:t>
      </w:r>
      <w:proofErr w:type="gramStart"/>
      <w:r>
        <w:rPr>
          <w:rFonts w:ascii="Times New Roman" w:hAnsi="Times New Roman"/>
          <w:sz w:val="22"/>
          <w:szCs w:val="22"/>
          <w:lang w:val="fr-FR"/>
        </w:rPr>
        <w:t xml:space="preserve"> «</w:t>
      </w:r>
      <w:r>
        <w:rPr>
          <w:rFonts w:ascii="Times New Roman" w:hAnsi="Times New Roman"/>
          <w:i/>
          <w:iCs/>
          <w:sz w:val="22"/>
          <w:szCs w:val="22"/>
          <w:lang w:val="fr-FR"/>
        </w:rPr>
        <w:t>Seuils</w:t>
      </w:r>
      <w:proofErr w:type="gramEnd"/>
      <w:r>
        <w:rPr>
          <w:rFonts w:ascii="Times New Roman" w:hAnsi="Times New Roman"/>
          <w:i/>
          <w:iCs/>
          <w:sz w:val="22"/>
          <w:szCs w:val="22"/>
          <w:lang w:val="fr-FR"/>
        </w:rPr>
        <w:t>, bornes et frontières : sémiotique des passages</w:t>
      </w:r>
      <w:r>
        <w:rPr>
          <w:rFonts w:ascii="Times New Roman" w:hAnsi="Times New Roman"/>
          <w:sz w:val="22"/>
          <w:szCs w:val="22"/>
          <w:lang w:val="fr-FR"/>
        </w:rPr>
        <w:t xml:space="preserve"> », International </w:t>
      </w:r>
      <w:proofErr w:type="spellStart"/>
      <w:r>
        <w:rPr>
          <w:rFonts w:ascii="Times New Roman" w:hAnsi="Times New Roman"/>
          <w:sz w:val="22"/>
          <w:szCs w:val="22"/>
          <w:lang w:val="fr-FR"/>
        </w:rPr>
        <w:t>Colloquium</w:t>
      </w:r>
      <w:proofErr w:type="spellEnd"/>
      <w:r>
        <w:rPr>
          <w:rFonts w:ascii="Times New Roman" w:hAnsi="Times New Roman"/>
          <w:sz w:val="22"/>
          <w:szCs w:val="22"/>
          <w:lang w:val="fr-FR"/>
        </w:rPr>
        <w:t xml:space="preserve"> </w:t>
      </w:r>
      <w:proofErr w:type="spellStart"/>
      <w:r>
        <w:rPr>
          <w:rFonts w:ascii="Times New Roman" w:hAnsi="Times New Roman"/>
          <w:sz w:val="22"/>
          <w:szCs w:val="22"/>
          <w:lang w:val="fr-FR"/>
        </w:rPr>
        <w:t>organised</w:t>
      </w:r>
      <w:proofErr w:type="spellEnd"/>
      <w:r>
        <w:rPr>
          <w:rFonts w:ascii="Times New Roman" w:hAnsi="Times New Roman"/>
          <w:sz w:val="22"/>
          <w:szCs w:val="22"/>
          <w:lang w:val="fr-FR"/>
        </w:rPr>
        <w:t xml:space="preserve"> by </w:t>
      </w:r>
      <w:proofErr w:type="spellStart"/>
      <w:r>
        <w:rPr>
          <w:rFonts w:ascii="Times New Roman" w:hAnsi="Times New Roman"/>
          <w:sz w:val="22"/>
          <w:szCs w:val="22"/>
          <w:lang w:val="fr-FR"/>
        </w:rPr>
        <w:t>Professors</w:t>
      </w:r>
      <w:proofErr w:type="spellEnd"/>
      <w:r>
        <w:rPr>
          <w:rFonts w:ascii="Times New Roman" w:hAnsi="Times New Roman"/>
          <w:sz w:val="22"/>
          <w:szCs w:val="22"/>
          <w:lang w:val="fr-FR"/>
        </w:rPr>
        <w:t xml:space="preserve"> Michel </w:t>
      </w:r>
      <w:proofErr w:type="spellStart"/>
      <w:r>
        <w:rPr>
          <w:rFonts w:ascii="Times New Roman" w:hAnsi="Times New Roman"/>
          <w:sz w:val="22"/>
          <w:szCs w:val="22"/>
          <w:lang w:val="fr-FR"/>
        </w:rPr>
        <w:t>Costantini</w:t>
      </w:r>
      <w:proofErr w:type="spellEnd"/>
      <w:r>
        <w:rPr>
          <w:rFonts w:ascii="Times New Roman" w:hAnsi="Times New Roman"/>
          <w:sz w:val="22"/>
          <w:szCs w:val="22"/>
          <w:lang w:val="fr-FR"/>
        </w:rPr>
        <w:t xml:space="preserve"> and Arnaud </w:t>
      </w:r>
      <w:proofErr w:type="spellStart"/>
      <w:r>
        <w:rPr>
          <w:rFonts w:ascii="Times New Roman" w:hAnsi="Times New Roman"/>
          <w:sz w:val="22"/>
          <w:szCs w:val="22"/>
          <w:lang w:val="fr-FR"/>
        </w:rPr>
        <w:t>Laimé</w:t>
      </w:r>
      <w:proofErr w:type="spellEnd"/>
      <w:r>
        <w:rPr>
          <w:rFonts w:ascii="Times New Roman" w:hAnsi="Times New Roman"/>
          <w:sz w:val="22"/>
          <w:szCs w:val="22"/>
          <w:lang w:val="fr-FR"/>
        </w:rPr>
        <w:t xml:space="preserve">. Contribution : « Eloge de Palmyre, ville et frontière de la Paix ». Publication </w:t>
      </w:r>
      <w:proofErr w:type="spellStart"/>
      <w:r>
        <w:rPr>
          <w:rFonts w:ascii="Times New Roman" w:hAnsi="Times New Roman"/>
          <w:sz w:val="22"/>
          <w:szCs w:val="22"/>
          <w:lang w:val="fr-FR"/>
        </w:rPr>
        <w:t>with</w:t>
      </w:r>
      <w:proofErr w:type="spellEnd"/>
      <w:r>
        <w:rPr>
          <w:rFonts w:ascii="Times New Roman" w:hAnsi="Times New Roman"/>
          <w:sz w:val="22"/>
          <w:szCs w:val="22"/>
          <w:lang w:val="fr-FR"/>
        </w:rPr>
        <w:t xml:space="preserve"> Presses universitaires de Saint-Etienne. </w:t>
      </w:r>
    </w:p>
    <w:p w14:paraId="182F656A" w14:textId="77777777" w:rsidR="002931B4" w:rsidRDefault="002931B4" w:rsidP="002931B4">
      <w:pPr>
        <w:rPr>
          <w:rFonts w:ascii="Times New Roman" w:hAnsi="Times New Roman"/>
          <w:sz w:val="22"/>
          <w:szCs w:val="22"/>
          <w:lang w:val="fr-FR"/>
        </w:rPr>
      </w:pPr>
    </w:p>
    <w:p w14:paraId="6D5255AB" w14:textId="77777777" w:rsidR="002931B4" w:rsidRDefault="002931B4" w:rsidP="002931B4">
      <w:pPr>
        <w:rPr>
          <w:rFonts w:ascii="Times New Roman" w:hAnsi="Times New Roman"/>
          <w:sz w:val="22"/>
          <w:szCs w:val="22"/>
          <w:lang w:val="fr-FR"/>
        </w:rPr>
      </w:pPr>
      <w:r>
        <w:rPr>
          <w:rFonts w:ascii="Times New Roman" w:hAnsi="Times New Roman"/>
          <w:sz w:val="22"/>
          <w:szCs w:val="22"/>
          <w:lang w:val="fr-FR"/>
        </w:rPr>
        <w:t>May 27</w:t>
      </w:r>
      <w:r>
        <w:rPr>
          <w:rFonts w:ascii="Times New Roman" w:hAnsi="Times New Roman"/>
          <w:sz w:val="22"/>
          <w:szCs w:val="22"/>
          <w:vertAlign w:val="superscript"/>
          <w:lang w:val="fr-FR"/>
        </w:rPr>
        <w:t>th</w:t>
      </w:r>
      <w:r>
        <w:rPr>
          <w:rFonts w:ascii="Times New Roman" w:hAnsi="Times New Roman"/>
          <w:sz w:val="22"/>
          <w:szCs w:val="22"/>
          <w:lang w:val="fr-FR"/>
        </w:rPr>
        <w:t>-29</w:t>
      </w:r>
      <w:r>
        <w:rPr>
          <w:rFonts w:ascii="Times New Roman" w:hAnsi="Times New Roman"/>
          <w:sz w:val="22"/>
          <w:szCs w:val="22"/>
          <w:vertAlign w:val="superscript"/>
          <w:lang w:val="fr-FR"/>
        </w:rPr>
        <w:t xml:space="preserve">th </w:t>
      </w:r>
      <w:proofErr w:type="gramStart"/>
      <w:r>
        <w:rPr>
          <w:rFonts w:ascii="Times New Roman" w:hAnsi="Times New Roman"/>
          <w:sz w:val="22"/>
          <w:szCs w:val="22"/>
          <w:lang w:val="fr-FR"/>
        </w:rPr>
        <w:t>2015:</w:t>
      </w:r>
      <w:proofErr w:type="gramEnd"/>
      <w:r>
        <w:rPr>
          <w:rFonts w:ascii="Times New Roman" w:hAnsi="Times New Roman"/>
          <w:sz w:val="22"/>
          <w:szCs w:val="22"/>
          <w:lang w:val="fr-FR"/>
        </w:rPr>
        <w:t xml:space="preserve"> Université de Valenciennes: “La poésie à l’âge de l’éloquence : la question de la qualité de l’expression dans les poétiques et les poèmes néo-latins et français entre 1549 et 1639 ”, </w:t>
      </w:r>
      <w:proofErr w:type="spellStart"/>
      <w:r>
        <w:rPr>
          <w:rFonts w:ascii="Times New Roman" w:hAnsi="Times New Roman"/>
          <w:sz w:val="22"/>
          <w:szCs w:val="22"/>
          <w:lang w:val="fr-FR"/>
        </w:rPr>
        <w:t>organised</w:t>
      </w:r>
      <w:proofErr w:type="spellEnd"/>
      <w:r>
        <w:rPr>
          <w:rFonts w:ascii="Times New Roman" w:hAnsi="Times New Roman"/>
          <w:sz w:val="22"/>
          <w:szCs w:val="22"/>
          <w:lang w:val="fr-FR"/>
        </w:rPr>
        <w:t xml:space="preserve"> by  Carine </w:t>
      </w:r>
      <w:proofErr w:type="spellStart"/>
      <w:r>
        <w:rPr>
          <w:rFonts w:ascii="Times New Roman" w:hAnsi="Times New Roman"/>
          <w:sz w:val="22"/>
          <w:szCs w:val="22"/>
          <w:lang w:val="fr-FR"/>
        </w:rPr>
        <w:t>Barbafieri</w:t>
      </w:r>
      <w:proofErr w:type="spellEnd"/>
      <w:r>
        <w:rPr>
          <w:rFonts w:ascii="Times New Roman" w:hAnsi="Times New Roman"/>
          <w:sz w:val="22"/>
          <w:szCs w:val="22"/>
          <w:lang w:val="fr-FR"/>
        </w:rPr>
        <w:t xml:space="preserve"> (MCF U. de Valenciennes/IUF), Professor Perrine Galand (EPHE), Professor Virginie Leroux (U. de Reims), Professor Jean-Yves </w:t>
      </w:r>
      <w:proofErr w:type="spellStart"/>
      <w:r>
        <w:rPr>
          <w:rFonts w:ascii="Times New Roman" w:hAnsi="Times New Roman"/>
          <w:sz w:val="22"/>
          <w:szCs w:val="22"/>
          <w:lang w:val="fr-FR"/>
        </w:rPr>
        <w:t>Vialleton</w:t>
      </w:r>
      <w:proofErr w:type="spellEnd"/>
      <w:r>
        <w:rPr>
          <w:rFonts w:ascii="Times New Roman" w:hAnsi="Times New Roman"/>
          <w:sz w:val="22"/>
          <w:szCs w:val="22"/>
          <w:lang w:val="fr-FR"/>
        </w:rPr>
        <w:t xml:space="preserve"> (U. Stendhal-Grenoble 3). Contribution : « Poésie et pédagogie : la réécriture </w:t>
      </w:r>
      <w:proofErr w:type="gramStart"/>
      <w:r>
        <w:rPr>
          <w:rFonts w:ascii="Times New Roman" w:hAnsi="Times New Roman"/>
          <w:sz w:val="22"/>
          <w:szCs w:val="22"/>
          <w:lang w:val="fr-FR"/>
        </w:rPr>
        <w:t>en vers</w:t>
      </w:r>
      <w:proofErr w:type="gramEnd"/>
      <w:r>
        <w:rPr>
          <w:rFonts w:ascii="Times New Roman" w:hAnsi="Times New Roman"/>
          <w:sz w:val="22"/>
          <w:szCs w:val="22"/>
          <w:lang w:val="fr-FR"/>
        </w:rPr>
        <w:t xml:space="preserve"> du </w:t>
      </w:r>
      <w:proofErr w:type="spellStart"/>
      <w:r>
        <w:rPr>
          <w:rFonts w:ascii="Times New Roman" w:hAnsi="Times New Roman"/>
          <w:i/>
          <w:sz w:val="22"/>
          <w:szCs w:val="22"/>
          <w:lang w:val="fr-FR"/>
        </w:rPr>
        <w:t>Cruenta</w:t>
      </w:r>
      <w:proofErr w:type="spellEnd"/>
      <w:r>
        <w:rPr>
          <w:rFonts w:ascii="Times New Roman" w:hAnsi="Times New Roman"/>
          <w:i/>
          <w:sz w:val="22"/>
          <w:szCs w:val="22"/>
          <w:lang w:val="fr-FR"/>
        </w:rPr>
        <w:t xml:space="preserve"> </w:t>
      </w:r>
      <w:proofErr w:type="spellStart"/>
      <w:r>
        <w:rPr>
          <w:rFonts w:ascii="Times New Roman" w:hAnsi="Times New Roman"/>
          <w:i/>
          <w:sz w:val="22"/>
          <w:szCs w:val="22"/>
          <w:lang w:val="fr-FR"/>
        </w:rPr>
        <w:t>syllogismorum</w:t>
      </w:r>
      <w:proofErr w:type="spellEnd"/>
      <w:r>
        <w:rPr>
          <w:rFonts w:ascii="Times New Roman" w:hAnsi="Times New Roman"/>
          <w:i/>
          <w:sz w:val="22"/>
          <w:szCs w:val="22"/>
          <w:lang w:val="fr-FR"/>
        </w:rPr>
        <w:t xml:space="preserve"> </w:t>
      </w:r>
      <w:proofErr w:type="spellStart"/>
      <w:r>
        <w:rPr>
          <w:rFonts w:ascii="Times New Roman" w:hAnsi="Times New Roman"/>
          <w:i/>
          <w:sz w:val="22"/>
          <w:szCs w:val="22"/>
          <w:lang w:val="fr-FR"/>
        </w:rPr>
        <w:t>dialecticorum</w:t>
      </w:r>
      <w:proofErr w:type="spellEnd"/>
      <w:r>
        <w:rPr>
          <w:rFonts w:ascii="Times New Roman" w:hAnsi="Times New Roman"/>
          <w:i/>
          <w:sz w:val="22"/>
          <w:szCs w:val="22"/>
          <w:lang w:val="fr-FR"/>
        </w:rPr>
        <w:t xml:space="preserve"> </w:t>
      </w:r>
      <w:proofErr w:type="spellStart"/>
      <w:r>
        <w:rPr>
          <w:rFonts w:ascii="Times New Roman" w:hAnsi="Times New Roman"/>
          <w:i/>
          <w:sz w:val="22"/>
          <w:szCs w:val="22"/>
          <w:lang w:val="fr-FR"/>
        </w:rPr>
        <w:t>pugna</w:t>
      </w:r>
      <w:proofErr w:type="spellEnd"/>
      <w:r>
        <w:rPr>
          <w:rFonts w:ascii="Times New Roman" w:hAnsi="Times New Roman"/>
          <w:sz w:val="22"/>
          <w:szCs w:val="22"/>
          <w:lang w:val="fr-FR"/>
        </w:rPr>
        <w:t xml:space="preserve">, par Charles </w:t>
      </w:r>
      <w:proofErr w:type="spellStart"/>
      <w:r>
        <w:rPr>
          <w:rFonts w:ascii="Times New Roman" w:hAnsi="Times New Roman"/>
          <w:sz w:val="22"/>
          <w:szCs w:val="22"/>
          <w:lang w:val="fr-FR"/>
        </w:rPr>
        <w:t>Gilmer</w:t>
      </w:r>
      <w:proofErr w:type="spellEnd"/>
      <w:r>
        <w:rPr>
          <w:rFonts w:ascii="Times New Roman" w:hAnsi="Times New Roman"/>
          <w:sz w:val="22"/>
          <w:szCs w:val="22"/>
          <w:lang w:val="fr-FR"/>
        </w:rPr>
        <w:t xml:space="preserve"> ». Publication at DROZ.     </w:t>
      </w:r>
    </w:p>
    <w:p w14:paraId="0AAD69E0" w14:textId="77777777" w:rsidR="002931B4" w:rsidRDefault="002931B4" w:rsidP="002931B4">
      <w:pPr>
        <w:rPr>
          <w:rFonts w:ascii="Times New Roman" w:hAnsi="Times New Roman"/>
          <w:sz w:val="22"/>
          <w:szCs w:val="22"/>
          <w:lang w:val="fr-FR"/>
        </w:rPr>
      </w:pPr>
    </w:p>
    <w:p w14:paraId="39C36774" w14:textId="77777777" w:rsidR="002931B4" w:rsidRDefault="002931B4" w:rsidP="002931B4">
      <w:pPr>
        <w:rPr>
          <w:rFonts w:ascii="Times New Roman" w:hAnsi="Times New Roman"/>
          <w:sz w:val="22"/>
          <w:szCs w:val="22"/>
          <w:lang w:val="fr-FR"/>
        </w:rPr>
      </w:pPr>
      <w:r>
        <w:rPr>
          <w:rFonts w:ascii="Times New Roman" w:hAnsi="Times New Roman"/>
          <w:sz w:val="22"/>
          <w:szCs w:val="22"/>
          <w:lang w:val="fr-FR"/>
        </w:rPr>
        <w:t>June 11th-13th </w:t>
      </w:r>
      <w:proofErr w:type="gramStart"/>
      <w:r>
        <w:rPr>
          <w:rFonts w:ascii="Times New Roman" w:hAnsi="Times New Roman"/>
          <w:sz w:val="22"/>
          <w:szCs w:val="22"/>
          <w:lang w:val="fr-FR"/>
        </w:rPr>
        <w:t>2015:</w:t>
      </w:r>
      <w:proofErr w:type="gramEnd"/>
      <w:r>
        <w:rPr>
          <w:rFonts w:ascii="Times New Roman" w:hAnsi="Times New Roman"/>
          <w:sz w:val="22"/>
          <w:szCs w:val="22"/>
          <w:lang w:val="fr-FR"/>
        </w:rPr>
        <w:t xml:space="preserve"> « La polémique en chanson, IVe-XVIe siècle », Université de Paris III/ Sorbonne nouvelle, </w:t>
      </w:r>
      <w:proofErr w:type="spellStart"/>
      <w:r>
        <w:rPr>
          <w:rFonts w:ascii="Times New Roman" w:hAnsi="Times New Roman"/>
          <w:sz w:val="22"/>
          <w:szCs w:val="22"/>
          <w:lang w:val="fr-FR"/>
        </w:rPr>
        <w:t>organised</w:t>
      </w:r>
      <w:proofErr w:type="spellEnd"/>
      <w:r>
        <w:rPr>
          <w:rFonts w:ascii="Times New Roman" w:hAnsi="Times New Roman"/>
          <w:sz w:val="22"/>
          <w:szCs w:val="22"/>
          <w:lang w:val="fr-FR"/>
        </w:rPr>
        <w:t xml:space="preserve"> by MCF Luce Albert-Marchal (Angers) and MCF Mickael </w:t>
      </w:r>
      <w:proofErr w:type="spellStart"/>
      <w:r>
        <w:rPr>
          <w:rFonts w:ascii="Times New Roman" w:hAnsi="Times New Roman"/>
          <w:sz w:val="22"/>
          <w:szCs w:val="22"/>
          <w:lang w:val="fr-FR"/>
        </w:rPr>
        <w:t>Ribreau</w:t>
      </w:r>
      <w:proofErr w:type="spellEnd"/>
      <w:r>
        <w:rPr>
          <w:rFonts w:ascii="Times New Roman" w:hAnsi="Times New Roman"/>
          <w:sz w:val="22"/>
          <w:szCs w:val="22"/>
          <w:lang w:val="fr-FR"/>
        </w:rPr>
        <w:t xml:space="preserve"> (Paris III). Contribution : « Polémique, commentaire et traduction : le psaume CXXI au seizième siècle en France ». </w:t>
      </w:r>
      <w:proofErr w:type="gramStart"/>
      <w:r>
        <w:rPr>
          <w:rFonts w:ascii="Times New Roman" w:hAnsi="Times New Roman"/>
          <w:sz w:val="22"/>
          <w:szCs w:val="22"/>
          <w:lang w:val="fr-FR"/>
        </w:rPr>
        <w:t>Publication  at</w:t>
      </w:r>
      <w:proofErr w:type="gramEnd"/>
      <w:r>
        <w:rPr>
          <w:rFonts w:ascii="Times New Roman" w:hAnsi="Times New Roman"/>
          <w:sz w:val="22"/>
          <w:szCs w:val="22"/>
          <w:lang w:val="fr-FR"/>
        </w:rPr>
        <w:t xml:space="preserve"> Classiques Garnier.     </w:t>
      </w:r>
    </w:p>
    <w:p w14:paraId="1864A602" w14:textId="77777777" w:rsidR="002931B4" w:rsidRDefault="002931B4" w:rsidP="002931B4">
      <w:pPr>
        <w:rPr>
          <w:rFonts w:ascii="Times New Roman" w:hAnsi="Times New Roman"/>
          <w:sz w:val="22"/>
          <w:szCs w:val="22"/>
          <w:lang w:val="fr-FR"/>
        </w:rPr>
      </w:pPr>
    </w:p>
    <w:p w14:paraId="68415E89" w14:textId="77777777" w:rsidR="002931B4" w:rsidRDefault="002931B4" w:rsidP="002931B4">
      <w:pPr>
        <w:rPr>
          <w:rFonts w:ascii="Times New Roman" w:hAnsi="Times New Roman"/>
          <w:sz w:val="22"/>
          <w:szCs w:val="22"/>
          <w:lang w:val="en-CA"/>
        </w:rPr>
      </w:pPr>
      <w:r>
        <w:rPr>
          <w:rFonts w:ascii="Times New Roman" w:hAnsi="Times New Roman"/>
          <w:sz w:val="22"/>
          <w:szCs w:val="22"/>
          <w:lang w:val="fr-FR"/>
        </w:rPr>
        <w:t>June 18th-19th </w:t>
      </w:r>
      <w:proofErr w:type="gramStart"/>
      <w:r>
        <w:rPr>
          <w:rFonts w:ascii="Times New Roman" w:hAnsi="Times New Roman"/>
          <w:sz w:val="22"/>
          <w:szCs w:val="22"/>
          <w:lang w:val="fr-FR"/>
        </w:rPr>
        <w:t>2015:</w:t>
      </w:r>
      <w:proofErr w:type="gramEnd"/>
      <w:r>
        <w:rPr>
          <w:rFonts w:ascii="Times New Roman" w:hAnsi="Times New Roman"/>
          <w:sz w:val="22"/>
          <w:szCs w:val="22"/>
          <w:lang w:val="fr-FR"/>
        </w:rPr>
        <w:t xml:space="preserve"> « La Renaissance à Rouen: l’essor artistique et culturel dans la Normandie des décennies 1480-1530 », Université de Rouen, </w:t>
      </w:r>
      <w:proofErr w:type="spellStart"/>
      <w:r>
        <w:rPr>
          <w:rFonts w:ascii="Times New Roman" w:hAnsi="Times New Roman"/>
          <w:sz w:val="22"/>
          <w:szCs w:val="22"/>
          <w:lang w:val="fr-FR"/>
        </w:rPr>
        <w:t>organised</w:t>
      </w:r>
      <w:proofErr w:type="spellEnd"/>
      <w:r>
        <w:rPr>
          <w:rFonts w:ascii="Times New Roman" w:hAnsi="Times New Roman"/>
          <w:sz w:val="22"/>
          <w:szCs w:val="22"/>
          <w:lang w:val="fr-FR"/>
        </w:rPr>
        <w:t xml:space="preserve"> by MCF Sandra </w:t>
      </w:r>
      <w:proofErr w:type="spellStart"/>
      <w:r>
        <w:rPr>
          <w:rFonts w:ascii="Times New Roman" w:hAnsi="Times New Roman"/>
          <w:sz w:val="22"/>
          <w:szCs w:val="22"/>
          <w:lang w:val="fr-FR"/>
        </w:rPr>
        <w:t>Provini</w:t>
      </w:r>
      <w:proofErr w:type="spellEnd"/>
      <w:r>
        <w:rPr>
          <w:rFonts w:ascii="Times New Roman" w:hAnsi="Times New Roman"/>
          <w:sz w:val="22"/>
          <w:szCs w:val="22"/>
          <w:lang w:val="fr-FR"/>
        </w:rPr>
        <w:t xml:space="preserve"> (Université de Rouen). Contribution sur l’élégie funèbre en l’honneur de Georges II d’Amboise.  Contribution : « Jehan Le Blond d’Evreux : portrait d’un poète et traducteur normand de la première moitié du XVIe siècle ». </w:t>
      </w:r>
      <w:r>
        <w:rPr>
          <w:rFonts w:ascii="Times New Roman" w:hAnsi="Times New Roman"/>
          <w:sz w:val="22"/>
          <w:szCs w:val="22"/>
          <w:lang w:val="en-CA"/>
        </w:rPr>
        <w:t xml:space="preserve">Publication at Les Presses </w:t>
      </w:r>
      <w:proofErr w:type="spellStart"/>
      <w:r>
        <w:rPr>
          <w:rFonts w:ascii="Times New Roman" w:hAnsi="Times New Roman"/>
          <w:sz w:val="22"/>
          <w:szCs w:val="22"/>
          <w:lang w:val="en-CA"/>
        </w:rPr>
        <w:t>universitaires</w:t>
      </w:r>
      <w:proofErr w:type="spellEnd"/>
      <w:r>
        <w:rPr>
          <w:rFonts w:ascii="Times New Roman" w:hAnsi="Times New Roman"/>
          <w:sz w:val="22"/>
          <w:szCs w:val="22"/>
          <w:lang w:val="en-CA"/>
        </w:rPr>
        <w:t xml:space="preserve"> de Rouen-Le Havre.</w:t>
      </w:r>
    </w:p>
    <w:p w14:paraId="2ED4965F" w14:textId="77777777" w:rsidR="002931B4" w:rsidRDefault="002931B4" w:rsidP="002931B4">
      <w:pPr>
        <w:rPr>
          <w:rFonts w:ascii="Times New Roman" w:hAnsi="Times New Roman"/>
          <w:sz w:val="22"/>
          <w:szCs w:val="22"/>
          <w:lang w:val="en-CA"/>
        </w:rPr>
      </w:pPr>
    </w:p>
    <w:p w14:paraId="2C9983DE" w14:textId="77777777" w:rsidR="002931B4" w:rsidRDefault="002931B4" w:rsidP="002931B4">
      <w:pPr>
        <w:rPr>
          <w:rFonts w:ascii="Times New Roman" w:hAnsi="Times New Roman"/>
          <w:sz w:val="22"/>
          <w:szCs w:val="22"/>
          <w:lang w:val="fr-FR"/>
        </w:rPr>
      </w:pPr>
      <w:r>
        <w:rPr>
          <w:rFonts w:ascii="Times New Roman" w:hAnsi="Times New Roman"/>
          <w:sz w:val="22"/>
          <w:szCs w:val="22"/>
        </w:rPr>
        <w:t>August 20th-22</w:t>
      </w:r>
      <w:r>
        <w:rPr>
          <w:rFonts w:ascii="Times New Roman" w:hAnsi="Times New Roman"/>
          <w:sz w:val="22"/>
          <w:szCs w:val="22"/>
          <w:vertAlign w:val="superscript"/>
        </w:rPr>
        <w:t>nd</w:t>
      </w:r>
      <w:r>
        <w:rPr>
          <w:rFonts w:ascii="Times New Roman" w:hAnsi="Times New Roman"/>
          <w:sz w:val="22"/>
          <w:szCs w:val="22"/>
        </w:rPr>
        <w:t xml:space="preserve"> </w:t>
      </w:r>
      <w:proofErr w:type="gramStart"/>
      <w:r>
        <w:rPr>
          <w:rFonts w:ascii="Times New Roman" w:hAnsi="Times New Roman"/>
          <w:sz w:val="22"/>
          <w:szCs w:val="22"/>
        </w:rPr>
        <w:t>2015 :</w:t>
      </w:r>
      <w:proofErr w:type="gramEnd"/>
      <w:r>
        <w:rPr>
          <w:rFonts w:ascii="Times New Roman" w:hAnsi="Times New Roman"/>
          <w:sz w:val="22"/>
          <w:szCs w:val="22"/>
        </w:rPr>
        <w:t xml:space="preserve">  “</w:t>
      </w:r>
      <w:r>
        <w:rPr>
          <w:rFonts w:ascii="Times New Roman" w:hAnsi="Times New Roman"/>
          <w:sz w:val="22"/>
          <w:szCs w:val="22"/>
          <w:lang w:val="en-GB"/>
        </w:rPr>
        <w:t xml:space="preserve">Translating for the Stage in Early Modern France and England. </w:t>
      </w:r>
      <w:r>
        <w:rPr>
          <w:rFonts w:ascii="Times New Roman" w:hAnsi="Times New Roman"/>
          <w:sz w:val="22"/>
          <w:szCs w:val="22"/>
          <w:lang w:val="fr-FR"/>
        </w:rPr>
        <w:t xml:space="preserve">International </w:t>
      </w:r>
      <w:proofErr w:type="spellStart"/>
      <w:r>
        <w:rPr>
          <w:rFonts w:ascii="Times New Roman" w:hAnsi="Times New Roman"/>
          <w:sz w:val="22"/>
          <w:szCs w:val="22"/>
          <w:lang w:val="fr-FR"/>
        </w:rPr>
        <w:t>bilingual</w:t>
      </w:r>
      <w:proofErr w:type="spellEnd"/>
      <w:r>
        <w:rPr>
          <w:rFonts w:ascii="Times New Roman" w:hAnsi="Times New Roman"/>
          <w:sz w:val="22"/>
          <w:szCs w:val="22"/>
          <w:lang w:val="fr-FR"/>
        </w:rPr>
        <w:t xml:space="preserve"> </w:t>
      </w:r>
      <w:proofErr w:type="spellStart"/>
      <w:proofErr w:type="gramStart"/>
      <w:r>
        <w:rPr>
          <w:rFonts w:ascii="Times New Roman" w:hAnsi="Times New Roman"/>
          <w:sz w:val="22"/>
          <w:szCs w:val="22"/>
          <w:lang w:val="fr-FR"/>
        </w:rPr>
        <w:t>conference</w:t>
      </w:r>
      <w:proofErr w:type="spellEnd"/>
      <w:r>
        <w:rPr>
          <w:rFonts w:ascii="Times New Roman" w:hAnsi="Times New Roman"/>
          <w:sz w:val="22"/>
          <w:szCs w:val="22"/>
          <w:lang w:val="fr-FR"/>
        </w:rPr>
        <w:t>./</w:t>
      </w:r>
      <w:proofErr w:type="gramEnd"/>
      <w:r>
        <w:rPr>
          <w:rFonts w:ascii="Times New Roman" w:hAnsi="Times New Roman"/>
          <w:sz w:val="22"/>
          <w:szCs w:val="22"/>
          <w:lang w:val="fr-FR"/>
        </w:rPr>
        <w:t xml:space="preserve"> Traduire pour la scène dans la première modernité européenne: La France et l’Angleterre. </w:t>
      </w:r>
      <w:r>
        <w:rPr>
          <w:rFonts w:ascii="Times New Roman" w:hAnsi="Times New Roman"/>
          <w:sz w:val="22"/>
          <w:szCs w:val="22"/>
          <w:lang w:val="en-GB"/>
        </w:rPr>
        <w:t xml:space="preserve">Colloque </w:t>
      </w:r>
      <w:proofErr w:type="spellStart"/>
      <w:r>
        <w:rPr>
          <w:rFonts w:ascii="Times New Roman" w:hAnsi="Times New Roman"/>
          <w:sz w:val="22"/>
          <w:szCs w:val="22"/>
          <w:lang w:val="en-GB"/>
        </w:rPr>
        <w:t>bilingue</w:t>
      </w:r>
      <w:proofErr w:type="spellEnd"/>
      <w:r>
        <w:rPr>
          <w:rFonts w:ascii="Times New Roman" w:hAnsi="Times New Roman"/>
          <w:sz w:val="22"/>
          <w:szCs w:val="22"/>
          <w:lang w:val="en-GB"/>
        </w:rPr>
        <w:t xml:space="preserve"> international” Memorial University, Organized by Professors Anne G. Graham (Memorial) and Agnès Ormsby (Memorial). </w:t>
      </w:r>
      <w:proofErr w:type="gramStart"/>
      <w:r>
        <w:rPr>
          <w:rFonts w:ascii="Times New Roman" w:hAnsi="Times New Roman"/>
          <w:sz w:val="22"/>
          <w:szCs w:val="22"/>
          <w:lang w:val="fr-FR"/>
        </w:rPr>
        <w:t>Contribution:</w:t>
      </w:r>
      <w:proofErr w:type="gramEnd"/>
      <w:r>
        <w:rPr>
          <w:rFonts w:ascii="Times New Roman" w:hAnsi="Times New Roman"/>
          <w:sz w:val="22"/>
          <w:szCs w:val="22"/>
          <w:lang w:val="fr-FR"/>
        </w:rPr>
        <w:t xml:space="preserve"> “ Guillaume </w:t>
      </w:r>
      <w:proofErr w:type="spellStart"/>
      <w:r>
        <w:rPr>
          <w:rFonts w:ascii="Times New Roman" w:hAnsi="Times New Roman"/>
          <w:sz w:val="22"/>
          <w:szCs w:val="22"/>
          <w:lang w:val="fr-FR"/>
        </w:rPr>
        <w:t>Bochetel</w:t>
      </w:r>
      <w:proofErr w:type="spellEnd"/>
      <w:r>
        <w:rPr>
          <w:rFonts w:ascii="Times New Roman" w:hAnsi="Times New Roman"/>
          <w:sz w:val="22"/>
          <w:szCs w:val="22"/>
          <w:lang w:val="fr-FR"/>
        </w:rPr>
        <w:t xml:space="preserve"> et l’Hécube d’Euripide”. Publication in </w:t>
      </w:r>
      <w:r>
        <w:rPr>
          <w:rFonts w:ascii="Times New Roman" w:hAnsi="Times New Roman"/>
          <w:i/>
          <w:sz w:val="22"/>
          <w:szCs w:val="22"/>
          <w:lang w:val="fr-FR"/>
        </w:rPr>
        <w:t>Renaissance and Réforme</w:t>
      </w:r>
      <w:r>
        <w:rPr>
          <w:rFonts w:ascii="Times New Roman" w:hAnsi="Times New Roman"/>
          <w:sz w:val="22"/>
          <w:szCs w:val="22"/>
          <w:lang w:val="fr-FR"/>
        </w:rPr>
        <w:t xml:space="preserve"> </w:t>
      </w:r>
    </w:p>
    <w:bookmarkEnd w:id="0"/>
    <w:p w14:paraId="1864AED2" w14:textId="77777777" w:rsidR="009A5DCF" w:rsidRPr="009A5DCF" w:rsidRDefault="009A5DCF" w:rsidP="00293AFF">
      <w:pPr>
        <w:rPr>
          <w:rFonts w:ascii="Times New Roman" w:hAnsi="Times New Roman"/>
          <w:sz w:val="22"/>
          <w:szCs w:val="22"/>
          <w:lang w:val="fr-FR"/>
        </w:rPr>
      </w:pPr>
    </w:p>
    <w:p w14:paraId="69937997" w14:textId="77777777" w:rsidR="00FF79A3" w:rsidRPr="00FF79A3" w:rsidRDefault="00FF79A3" w:rsidP="00293AFF">
      <w:pPr>
        <w:rPr>
          <w:rFonts w:ascii="Times New Roman" w:hAnsi="Times New Roman"/>
          <w:b/>
          <w:sz w:val="22"/>
          <w:szCs w:val="22"/>
        </w:rPr>
      </w:pPr>
      <w:r w:rsidRPr="00FF79A3">
        <w:rPr>
          <w:rFonts w:ascii="Times New Roman" w:hAnsi="Times New Roman"/>
          <w:b/>
          <w:sz w:val="22"/>
          <w:szCs w:val="22"/>
        </w:rPr>
        <w:t>IN PREPARATION</w:t>
      </w:r>
    </w:p>
    <w:p w14:paraId="59AC84C0" w14:textId="77777777" w:rsidR="00FF79A3" w:rsidRDefault="00FF79A3" w:rsidP="00293AFF">
      <w:pPr>
        <w:rPr>
          <w:rFonts w:ascii="Times New Roman" w:hAnsi="Times New Roman"/>
          <w:sz w:val="22"/>
          <w:szCs w:val="22"/>
        </w:rPr>
      </w:pPr>
    </w:p>
    <w:p w14:paraId="4A6D8CFF" w14:textId="0AAD88A7" w:rsidR="00FF79A3" w:rsidRPr="00014AB0" w:rsidRDefault="00014AB0" w:rsidP="00014AB0">
      <w:pPr>
        <w:rPr>
          <w:rFonts w:ascii="Times New Roman" w:hAnsi="Times New Roman"/>
          <w:sz w:val="24"/>
        </w:rPr>
      </w:pPr>
      <w:r w:rsidRPr="00014AB0">
        <w:rPr>
          <w:rFonts w:ascii="Times New Roman" w:hAnsi="Times New Roman"/>
          <w:b/>
          <w:sz w:val="22"/>
          <w:szCs w:val="22"/>
        </w:rPr>
        <w:t>1</w:t>
      </w:r>
      <w:r w:rsidRPr="00014AB0">
        <w:rPr>
          <w:rFonts w:ascii="Times New Roman" w:hAnsi="Times New Roman"/>
          <w:b/>
          <w:sz w:val="24"/>
        </w:rPr>
        <w:t>)</w:t>
      </w:r>
      <w:r>
        <w:rPr>
          <w:rFonts w:ascii="Times New Roman" w:hAnsi="Times New Roman"/>
          <w:sz w:val="24"/>
        </w:rPr>
        <w:t xml:space="preserve"> </w:t>
      </w:r>
      <w:r w:rsidR="00FF79A3" w:rsidRPr="00014AB0">
        <w:rPr>
          <w:rFonts w:ascii="Times New Roman" w:hAnsi="Times New Roman"/>
          <w:sz w:val="24"/>
        </w:rPr>
        <w:t>A SSHRC-funded monograph</w:t>
      </w:r>
      <w:r w:rsidR="006A1E5A" w:rsidRPr="00014AB0">
        <w:rPr>
          <w:rFonts w:ascii="Times New Roman" w:hAnsi="Times New Roman"/>
          <w:sz w:val="24"/>
        </w:rPr>
        <w:t xml:space="preserve"> (2012)</w:t>
      </w:r>
      <w:r w:rsidR="00FF79A3" w:rsidRPr="00014AB0">
        <w:rPr>
          <w:rFonts w:ascii="Times New Roman" w:hAnsi="Times New Roman"/>
          <w:sz w:val="24"/>
        </w:rPr>
        <w:t xml:space="preserve"> on the life and Latin works of Jean Rouxel, </w:t>
      </w:r>
      <w:r w:rsidR="00FF79A3" w:rsidRPr="009F33FE">
        <w:rPr>
          <w:rFonts w:ascii="Times New Roman" w:hAnsi="Times New Roman"/>
          <w:sz w:val="24"/>
          <w:u w:val="single"/>
        </w:rPr>
        <w:t>to appear at Droz</w:t>
      </w:r>
      <w:r w:rsidR="00543B8A" w:rsidRPr="009F33FE">
        <w:rPr>
          <w:rFonts w:ascii="Times New Roman" w:hAnsi="Times New Roman"/>
          <w:sz w:val="24"/>
          <w:u w:val="single"/>
        </w:rPr>
        <w:t>,</w:t>
      </w:r>
      <w:r w:rsidR="00FF79A3" w:rsidRPr="009F33FE">
        <w:rPr>
          <w:rFonts w:ascii="Times New Roman" w:hAnsi="Times New Roman"/>
          <w:sz w:val="24"/>
          <w:u w:val="single"/>
        </w:rPr>
        <w:t xml:space="preserve"> probably in 20</w:t>
      </w:r>
      <w:r w:rsidR="00E03551" w:rsidRPr="009F33FE">
        <w:rPr>
          <w:rFonts w:ascii="Times New Roman" w:hAnsi="Times New Roman"/>
          <w:sz w:val="24"/>
          <w:u w:val="single"/>
        </w:rPr>
        <w:t>2</w:t>
      </w:r>
      <w:r w:rsidR="008E748A">
        <w:rPr>
          <w:rFonts w:ascii="Times New Roman" w:hAnsi="Times New Roman"/>
          <w:sz w:val="24"/>
          <w:u w:val="single"/>
        </w:rPr>
        <w:t>4</w:t>
      </w:r>
      <w:r w:rsidR="00E03551" w:rsidRPr="009F33FE">
        <w:rPr>
          <w:rFonts w:ascii="Times New Roman" w:hAnsi="Times New Roman"/>
          <w:sz w:val="24"/>
          <w:u w:val="single"/>
        </w:rPr>
        <w:t>-202</w:t>
      </w:r>
      <w:r w:rsidR="008E748A">
        <w:rPr>
          <w:rFonts w:ascii="Times New Roman" w:hAnsi="Times New Roman"/>
          <w:sz w:val="24"/>
          <w:u w:val="single"/>
        </w:rPr>
        <w:t>5</w:t>
      </w:r>
      <w:r w:rsidR="00FF79A3" w:rsidRPr="00014AB0">
        <w:rPr>
          <w:rFonts w:ascii="Times New Roman" w:hAnsi="Times New Roman"/>
          <w:sz w:val="24"/>
        </w:rPr>
        <w:t xml:space="preserve">. </w:t>
      </w:r>
    </w:p>
    <w:p w14:paraId="3C1D674F" w14:textId="77777777" w:rsidR="00014AB0" w:rsidRPr="00014AB0" w:rsidRDefault="00014AB0" w:rsidP="00014AB0"/>
    <w:p w14:paraId="67C6E4E8" w14:textId="1F9472D2" w:rsidR="00FF79A3" w:rsidRDefault="00014AB0" w:rsidP="00293AFF">
      <w:pPr>
        <w:rPr>
          <w:rFonts w:ascii="Times New Roman" w:hAnsi="Times New Roman"/>
          <w:sz w:val="24"/>
        </w:rPr>
      </w:pPr>
      <w:r w:rsidRPr="009712BC">
        <w:rPr>
          <w:rFonts w:ascii="Times New Roman" w:hAnsi="Times New Roman"/>
          <w:b/>
          <w:bCs/>
          <w:sz w:val="24"/>
        </w:rPr>
        <w:t>2)</w:t>
      </w:r>
      <w:r>
        <w:rPr>
          <w:rFonts w:ascii="Times New Roman" w:hAnsi="Times New Roman"/>
          <w:sz w:val="24"/>
        </w:rPr>
        <w:t xml:space="preserve"> </w:t>
      </w:r>
      <w:r w:rsidR="003A4218">
        <w:rPr>
          <w:rFonts w:ascii="Times New Roman" w:hAnsi="Times New Roman"/>
          <w:sz w:val="24"/>
        </w:rPr>
        <w:t>Two</w:t>
      </w:r>
      <w:r>
        <w:rPr>
          <w:rFonts w:ascii="Times New Roman" w:hAnsi="Times New Roman"/>
          <w:sz w:val="24"/>
        </w:rPr>
        <w:t xml:space="preserve"> SSHRCC</w:t>
      </w:r>
      <w:r w:rsidR="003A4218">
        <w:rPr>
          <w:rFonts w:ascii="Times New Roman" w:hAnsi="Times New Roman"/>
          <w:sz w:val="24"/>
        </w:rPr>
        <w:t xml:space="preserve">-funded monographs (2017) on </w:t>
      </w:r>
      <w:r w:rsidR="005E0F05">
        <w:rPr>
          <w:rFonts w:ascii="Times New Roman" w:hAnsi="Times New Roman"/>
          <w:sz w:val="24"/>
        </w:rPr>
        <w:t>(</w:t>
      </w:r>
      <w:r w:rsidR="005E0F05" w:rsidRPr="00B727D7">
        <w:rPr>
          <w:rFonts w:ascii="Times New Roman" w:hAnsi="Times New Roman"/>
          <w:b/>
          <w:bCs/>
          <w:sz w:val="24"/>
        </w:rPr>
        <w:t>A</w:t>
      </w:r>
      <w:r w:rsidR="005E0F05">
        <w:rPr>
          <w:rFonts w:ascii="Times New Roman" w:hAnsi="Times New Roman"/>
          <w:sz w:val="24"/>
        </w:rPr>
        <w:t xml:space="preserve">) The Latin works of Nicolas </w:t>
      </w:r>
      <w:proofErr w:type="spellStart"/>
      <w:r w:rsidR="005E0F05">
        <w:rPr>
          <w:rFonts w:ascii="Times New Roman" w:hAnsi="Times New Roman"/>
          <w:sz w:val="24"/>
        </w:rPr>
        <w:t>Chesneau</w:t>
      </w:r>
      <w:proofErr w:type="spellEnd"/>
      <w:r w:rsidR="005E0F05">
        <w:rPr>
          <w:rFonts w:ascii="Times New Roman" w:hAnsi="Times New Roman"/>
          <w:sz w:val="24"/>
        </w:rPr>
        <w:t xml:space="preserve"> and (</w:t>
      </w:r>
      <w:r w:rsidR="005E0F05" w:rsidRPr="00B727D7">
        <w:rPr>
          <w:rFonts w:ascii="Times New Roman" w:hAnsi="Times New Roman"/>
          <w:b/>
          <w:bCs/>
          <w:sz w:val="24"/>
        </w:rPr>
        <w:t>B</w:t>
      </w:r>
      <w:r w:rsidR="005E0F05">
        <w:rPr>
          <w:rFonts w:ascii="Times New Roman" w:hAnsi="Times New Roman"/>
          <w:sz w:val="24"/>
        </w:rPr>
        <w:t xml:space="preserve">) </w:t>
      </w:r>
      <w:r w:rsidR="00B87E82">
        <w:rPr>
          <w:rFonts w:ascii="Times New Roman" w:hAnsi="Times New Roman"/>
          <w:sz w:val="24"/>
        </w:rPr>
        <w:t>Imitation and Commentar</w:t>
      </w:r>
      <w:r w:rsidR="009712BC">
        <w:rPr>
          <w:rFonts w:ascii="Times New Roman" w:hAnsi="Times New Roman"/>
          <w:sz w:val="24"/>
        </w:rPr>
        <w:t>ies</w:t>
      </w:r>
      <w:r w:rsidR="00B87E82">
        <w:rPr>
          <w:rFonts w:ascii="Times New Roman" w:hAnsi="Times New Roman"/>
          <w:sz w:val="24"/>
        </w:rPr>
        <w:t xml:space="preserve"> on Jacopo </w:t>
      </w:r>
      <w:proofErr w:type="spellStart"/>
      <w:r w:rsidR="00B87E82">
        <w:rPr>
          <w:rFonts w:ascii="Times New Roman" w:hAnsi="Times New Roman"/>
          <w:sz w:val="24"/>
        </w:rPr>
        <w:t>Sannazaro’s</w:t>
      </w:r>
      <w:proofErr w:type="spellEnd"/>
      <w:r w:rsidR="00B87E82">
        <w:rPr>
          <w:rFonts w:ascii="Times New Roman" w:hAnsi="Times New Roman"/>
          <w:sz w:val="24"/>
        </w:rPr>
        <w:t xml:space="preserve"> </w:t>
      </w:r>
      <w:r w:rsidR="009712BC" w:rsidRPr="009712BC">
        <w:rPr>
          <w:rFonts w:ascii="Times New Roman" w:hAnsi="Times New Roman"/>
          <w:i/>
          <w:iCs/>
          <w:sz w:val="24"/>
        </w:rPr>
        <w:t xml:space="preserve">De Morte Christi </w:t>
      </w:r>
      <w:proofErr w:type="spellStart"/>
      <w:r w:rsidR="009712BC" w:rsidRPr="009712BC">
        <w:rPr>
          <w:rFonts w:ascii="Times New Roman" w:hAnsi="Times New Roman"/>
          <w:i/>
          <w:iCs/>
          <w:sz w:val="24"/>
        </w:rPr>
        <w:t>Lamentatio</w:t>
      </w:r>
      <w:proofErr w:type="spellEnd"/>
      <w:r w:rsidR="009712BC">
        <w:rPr>
          <w:rFonts w:ascii="Times New Roman" w:hAnsi="Times New Roman"/>
          <w:sz w:val="24"/>
        </w:rPr>
        <w:t xml:space="preserve"> in </w:t>
      </w:r>
      <w:proofErr w:type="gramStart"/>
      <w:r w:rsidR="009712BC">
        <w:rPr>
          <w:rFonts w:ascii="Times New Roman" w:hAnsi="Times New Roman"/>
          <w:sz w:val="24"/>
        </w:rPr>
        <w:t>Sixteenth-Century France</w:t>
      </w:r>
      <w:proofErr w:type="gramEnd"/>
      <w:r w:rsidR="009712BC">
        <w:rPr>
          <w:rFonts w:ascii="Times New Roman" w:hAnsi="Times New Roman"/>
          <w:sz w:val="24"/>
        </w:rPr>
        <w:t xml:space="preserve">. </w:t>
      </w:r>
      <w:r w:rsidR="00B727D7" w:rsidRPr="009F33FE">
        <w:rPr>
          <w:rFonts w:ascii="Times New Roman" w:hAnsi="Times New Roman"/>
          <w:sz w:val="24"/>
          <w:u w:val="single"/>
        </w:rPr>
        <w:t xml:space="preserve">These two </w:t>
      </w:r>
      <w:r w:rsidR="009F33FE" w:rsidRPr="009F33FE">
        <w:rPr>
          <w:rFonts w:ascii="Times New Roman" w:hAnsi="Times New Roman"/>
          <w:sz w:val="24"/>
          <w:u w:val="single"/>
        </w:rPr>
        <w:t>projects will be finished and submitted during the 2023-2024 academic (i.e. sabbatical) year</w:t>
      </w:r>
      <w:r w:rsidR="009F33FE">
        <w:rPr>
          <w:rFonts w:ascii="Times New Roman" w:hAnsi="Times New Roman"/>
          <w:sz w:val="24"/>
        </w:rPr>
        <w:t xml:space="preserve">. </w:t>
      </w:r>
      <w:r w:rsidR="003A4218">
        <w:rPr>
          <w:rFonts w:ascii="Times New Roman" w:hAnsi="Times New Roman"/>
          <w:sz w:val="24"/>
        </w:rPr>
        <w:t xml:space="preserve">  </w:t>
      </w:r>
    </w:p>
    <w:p w14:paraId="3D78DA2E" w14:textId="77777777" w:rsidR="00014AB0" w:rsidRPr="00F302A0" w:rsidRDefault="00014AB0" w:rsidP="00293AFF">
      <w:pPr>
        <w:rPr>
          <w:rFonts w:ascii="Times New Roman" w:hAnsi="Times New Roman"/>
          <w:sz w:val="24"/>
        </w:rPr>
      </w:pPr>
    </w:p>
    <w:p w14:paraId="5448830E" w14:textId="07ECABF6" w:rsidR="00F760BB" w:rsidRPr="00A3037D" w:rsidRDefault="009712BC" w:rsidP="00293AFF">
      <w:pPr>
        <w:rPr>
          <w:rFonts w:ascii="Times New Roman" w:hAnsi="Times New Roman"/>
          <w:sz w:val="24"/>
          <w:lang w:val="fr-FR"/>
        </w:rPr>
      </w:pPr>
      <w:r>
        <w:rPr>
          <w:rFonts w:ascii="Times New Roman" w:hAnsi="Times New Roman"/>
          <w:b/>
          <w:sz w:val="24"/>
          <w:lang w:val="fr-FR"/>
        </w:rPr>
        <w:t>3</w:t>
      </w:r>
      <w:r w:rsidR="00FF79A3" w:rsidRPr="00F302A0">
        <w:rPr>
          <w:rFonts w:ascii="Times New Roman" w:hAnsi="Times New Roman"/>
          <w:b/>
          <w:sz w:val="24"/>
          <w:lang w:val="fr-FR"/>
        </w:rPr>
        <w:t>)</w:t>
      </w:r>
      <w:r w:rsidR="00A33CBA" w:rsidRPr="00F302A0">
        <w:rPr>
          <w:rFonts w:ascii="Times New Roman" w:hAnsi="Times New Roman"/>
          <w:b/>
          <w:sz w:val="24"/>
          <w:lang w:val="fr-FR"/>
        </w:rPr>
        <w:t xml:space="preserve"> </w:t>
      </w:r>
      <w:r w:rsidR="00F760BB" w:rsidRPr="00F302A0">
        <w:rPr>
          <w:rFonts w:ascii="Times New Roman" w:hAnsi="Times New Roman"/>
          <w:sz w:val="24"/>
          <w:lang w:val="fr-FR"/>
        </w:rPr>
        <w:t xml:space="preserve"> Une habilitation à diriger les recherches : « Elégie et éthique à la Renaissance en Italie et en France ». Ecole Pratique des Hautes Etudes. </w:t>
      </w:r>
      <w:r w:rsidR="00F760BB" w:rsidRPr="00A3037D">
        <w:rPr>
          <w:rFonts w:ascii="Times New Roman" w:hAnsi="Times New Roman"/>
          <w:sz w:val="24"/>
          <w:lang w:val="fr-FR"/>
        </w:rPr>
        <w:t xml:space="preserve">Directrice : </w:t>
      </w:r>
      <w:r w:rsidR="000327E0" w:rsidRPr="00A3037D">
        <w:rPr>
          <w:rFonts w:ascii="Times New Roman" w:hAnsi="Times New Roman"/>
          <w:sz w:val="24"/>
          <w:lang w:val="fr-FR"/>
        </w:rPr>
        <w:t>Sylvie Laigneau-Fontaine</w:t>
      </w:r>
      <w:r w:rsidR="00F760BB" w:rsidRPr="00A3037D">
        <w:rPr>
          <w:rFonts w:ascii="Times New Roman" w:hAnsi="Times New Roman"/>
          <w:sz w:val="24"/>
          <w:lang w:val="fr-FR"/>
        </w:rPr>
        <w:t>.   Date visée : 201</w:t>
      </w:r>
      <w:r w:rsidR="000327E0" w:rsidRPr="00A3037D">
        <w:rPr>
          <w:rFonts w:ascii="Times New Roman" w:hAnsi="Times New Roman"/>
          <w:sz w:val="24"/>
          <w:lang w:val="fr-FR"/>
        </w:rPr>
        <w:t>9.</w:t>
      </w:r>
    </w:p>
    <w:p w14:paraId="7CD883B4" w14:textId="77777777" w:rsidR="00A33CBA" w:rsidRPr="00A3037D" w:rsidRDefault="00A33CBA" w:rsidP="00293AFF">
      <w:pPr>
        <w:rPr>
          <w:rFonts w:ascii="Times New Roman" w:hAnsi="Times New Roman"/>
          <w:b/>
          <w:sz w:val="24"/>
          <w:lang w:val="fr-FR"/>
        </w:rPr>
      </w:pPr>
    </w:p>
    <w:p w14:paraId="33C7FF7D" w14:textId="46061C90" w:rsidR="00E03551" w:rsidRDefault="009712BC" w:rsidP="00293AFF">
      <w:pPr>
        <w:rPr>
          <w:rFonts w:ascii="Times New Roman" w:hAnsi="Times New Roman"/>
          <w:sz w:val="24"/>
          <w:lang w:val="en-CA"/>
        </w:rPr>
      </w:pPr>
      <w:r w:rsidRPr="009712BC">
        <w:rPr>
          <w:rFonts w:ascii="Times New Roman" w:hAnsi="Times New Roman"/>
          <w:b/>
          <w:sz w:val="24"/>
          <w:lang w:val="en-CA"/>
        </w:rPr>
        <w:t>4)</w:t>
      </w:r>
      <w:r w:rsidR="00F302A0" w:rsidRPr="00F302A0">
        <w:rPr>
          <w:rFonts w:ascii="Times New Roman" w:hAnsi="Times New Roman"/>
          <w:sz w:val="24"/>
          <w:lang w:val="en-CA"/>
        </w:rPr>
        <w:t xml:space="preserve"> A monograph in English on the history of Aphrodite’s belt, or, the posterity of </w:t>
      </w:r>
      <w:r w:rsidR="00F302A0" w:rsidRPr="009F33FE">
        <w:rPr>
          <w:rFonts w:ascii="Times New Roman" w:hAnsi="Times New Roman"/>
          <w:i/>
          <w:iCs/>
          <w:sz w:val="24"/>
          <w:lang w:val="en-CA"/>
        </w:rPr>
        <w:t>Iliad</w:t>
      </w:r>
      <w:r w:rsidR="00F302A0" w:rsidRPr="00F302A0">
        <w:rPr>
          <w:rFonts w:ascii="Times New Roman" w:hAnsi="Times New Roman"/>
          <w:sz w:val="24"/>
          <w:lang w:val="en-CA"/>
        </w:rPr>
        <w:t xml:space="preserve"> XIV, 214-215.</w:t>
      </w:r>
      <w:r w:rsidR="002E2323">
        <w:rPr>
          <w:rFonts w:ascii="Times New Roman" w:hAnsi="Times New Roman"/>
          <w:sz w:val="24"/>
          <w:lang w:val="en-CA"/>
        </w:rPr>
        <w:t xml:space="preserve"> </w:t>
      </w:r>
      <w:r w:rsidR="00AE0F3D" w:rsidRPr="00AE0F3D">
        <w:rPr>
          <w:rFonts w:ascii="Times New Roman" w:hAnsi="Times New Roman"/>
          <w:sz w:val="24"/>
          <w:u w:val="single"/>
          <w:lang w:val="en-CA"/>
        </w:rPr>
        <w:t>Accepted at</w:t>
      </w:r>
      <w:r w:rsidR="002E2323" w:rsidRPr="00AE0F3D">
        <w:rPr>
          <w:rFonts w:ascii="Times New Roman" w:hAnsi="Times New Roman"/>
          <w:sz w:val="24"/>
          <w:u w:val="single"/>
          <w:lang w:val="en-CA"/>
        </w:rPr>
        <w:t xml:space="preserve"> Brill</w:t>
      </w:r>
      <w:r w:rsidR="00AE0F3D" w:rsidRPr="00AE0F3D">
        <w:rPr>
          <w:rFonts w:ascii="Times New Roman" w:hAnsi="Times New Roman"/>
          <w:sz w:val="24"/>
          <w:u w:val="single"/>
          <w:lang w:val="en-CA"/>
        </w:rPr>
        <w:t>, pending revisions</w:t>
      </w:r>
      <w:r w:rsidR="002E2323">
        <w:rPr>
          <w:rFonts w:ascii="Times New Roman" w:hAnsi="Times New Roman"/>
          <w:sz w:val="24"/>
          <w:lang w:val="en-CA"/>
        </w:rPr>
        <w:t>.</w:t>
      </w:r>
      <w:r w:rsidR="00AE0F3D">
        <w:rPr>
          <w:rFonts w:ascii="Times New Roman" w:hAnsi="Times New Roman"/>
          <w:sz w:val="24"/>
          <w:lang w:val="en-CA"/>
        </w:rPr>
        <w:t xml:space="preserve"> To appear in 2024</w:t>
      </w:r>
      <w:r w:rsidR="002E2323">
        <w:rPr>
          <w:rFonts w:ascii="Times New Roman" w:hAnsi="Times New Roman"/>
          <w:sz w:val="24"/>
          <w:lang w:val="en-CA"/>
        </w:rPr>
        <w:t xml:space="preserve"> </w:t>
      </w:r>
    </w:p>
    <w:p w14:paraId="36AFB8A5" w14:textId="77777777" w:rsidR="00E03551" w:rsidRDefault="00E03551" w:rsidP="00293AFF">
      <w:pPr>
        <w:rPr>
          <w:rFonts w:ascii="Times New Roman" w:hAnsi="Times New Roman"/>
          <w:sz w:val="24"/>
          <w:lang w:val="en-CA"/>
        </w:rPr>
      </w:pPr>
    </w:p>
    <w:p w14:paraId="30E2AC3A" w14:textId="35D41E07" w:rsidR="00E03551" w:rsidRDefault="009712BC" w:rsidP="00293AFF">
      <w:pPr>
        <w:rPr>
          <w:rFonts w:ascii="Times New Roman" w:hAnsi="Times New Roman"/>
          <w:sz w:val="24"/>
          <w:lang w:val="en-CA"/>
        </w:rPr>
      </w:pPr>
      <w:r>
        <w:rPr>
          <w:rFonts w:ascii="Times New Roman" w:hAnsi="Times New Roman"/>
          <w:b/>
          <w:bCs/>
          <w:sz w:val="24"/>
          <w:lang w:val="en-CA"/>
        </w:rPr>
        <w:t>5</w:t>
      </w:r>
      <w:r w:rsidR="00E03551" w:rsidRPr="00E03551">
        <w:rPr>
          <w:rFonts w:ascii="Times New Roman" w:hAnsi="Times New Roman"/>
          <w:b/>
          <w:bCs/>
          <w:sz w:val="24"/>
          <w:lang w:val="en-CA"/>
        </w:rPr>
        <w:t>)</w:t>
      </w:r>
      <w:r w:rsidR="00E03551">
        <w:rPr>
          <w:rFonts w:ascii="Times New Roman" w:hAnsi="Times New Roman"/>
          <w:sz w:val="24"/>
          <w:lang w:val="en-CA"/>
        </w:rPr>
        <w:t xml:space="preserve"> An edition of Michel D’Amboise’s French verse translation of Mantuan’s </w:t>
      </w:r>
      <w:proofErr w:type="spellStart"/>
      <w:r w:rsidR="00E03551" w:rsidRPr="00B727D7">
        <w:rPr>
          <w:rFonts w:ascii="Times New Roman" w:hAnsi="Times New Roman"/>
          <w:i/>
          <w:iCs/>
          <w:sz w:val="24"/>
          <w:lang w:val="en-CA"/>
        </w:rPr>
        <w:t>Adulescentia</w:t>
      </w:r>
      <w:proofErr w:type="spellEnd"/>
      <w:r w:rsidR="00E03551">
        <w:rPr>
          <w:rFonts w:ascii="Times New Roman" w:hAnsi="Times New Roman"/>
          <w:sz w:val="24"/>
          <w:lang w:val="en-CA"/>
        </w:rPr>
        <w:t xml:space="preserve"> (1531). Under contract with Champion. </w:t>
      </w:r>
      <w:r w:rsidR="00B727D7">
        <w:rPr>
          <w:rFonts w:ascii="Times New Roman" w:hAnsi="Times New Roman"/>
          <w:sz w:val="24"/>
          <w:lang w:val="en-CA"/>
        </w:rPr>
        <w:t>To appear in 202</w:t>
      </w:r>
      <w:r w:rsidR="00AE0F3D">
        <w:rPr>
          <w:rFonts w:ascii="Times New Roman" w:hAnsi="Times New Roman"/>
          <w:sz w:val="24"/>
          <w:lang w:val="en-CA"/>
        </w:rPr>
        <w:t>4/2025</w:t>
      </w:r>
      <w:r w:rsidR="00B727D7">
        <w:rPr>
          <w:rFonts w:ascii="Times New Roman" w:hAnsi="Times New Roman"/>
          <w:sz w:val="24"/>
          <w:lang w:val="en-CA"/>
        </w:rPr>
        <w:t xml:space="preserve">. </w:t>
      </w:r>
    </w:p>
    <w:p w14:paraId="30C4E93A" w14:textId="77777777" w:rsidR="00E03551" w:rsidRDefault="00E03551" w:rsidP="00293AFF">
      <w:pPr>
        <w:rPr>
          <w:rFonts w:ascii="Times New Roman" w:hAnsi="Times New Roman"/>
          <w:sz w:val="24"/>
          <w:lang w:val="en-CA"/>
        </w:rPr>
      </w:pPr>
    </w:p>
    <w:p w14:paraId="7B88A3C6" w14:textId="77777777" w:rsidR="009F33FE" w:rsidRDefault="009712BC" w:rsidP="00293AFF">
      <w:pPr>
        <w:rPr>
          <w:rFonts w:ascii="Times New Roman" w:hAnsi="Times New Roman"/>
          <w:sz w:val="24"/>
          <w:lang w:val="en-CA"/>
        </w:rPr>
      </w:pPr>
      <w:r>
        <w:rPr>
          <w:rFonts w:ascii="Times New Roman" w:hAnsi="Times New Roman"/>
          <w:b/>
          <w:bCs/>
          <w:sz w:val="24"/>
          <w:lang w:val="en-CA"/>
        </w:rPr>
        <w:t>6</w:t>
      </w:r>
      <w:r w:rsidR="00E03551" w:rsidRPr="00E03551">
        <w:rPr>
          <w:rFonts w:ascii="Times New Roman" w:hAnsi="Times New Roman"/>
          <w:b/>
          <w:bCs/>
          <w:sz w:val="24"/>
          <w:lang w:val="en-CA"/>
        </w:rPr>
        <w:t>)</w:t>
      </w:r>
      <w:r w:rsidR="00E03551">
        <w:rPr>
          <w:rFonts w:ascii="Times New Roman" w:hAnsi="Times New Roman"/>
          <w:sz w:val="24"/>
          <w:lang w:val="en-CA"/>
        </w:rPr>
        <w:t xml:space="preserve"> A two-volume edition and French translation of Claude </w:t>
      </w:r>
      <w:proofErr w:type="spellStart"/>
      <w:r w:rsidR="00E03551">
        <w:rPr>
          <w:rFonts w:ascii="Times New Roman" w:hAnsi="Times New Roman"/>
          <w:sz w:val="24"/>
          <w:lang w:val="en-CA"/>
        </w:rPr>
        <w:t>Roillet’s</w:t>
      </w:r>
      <w:proofErr w:type="spellEnd"/>
      <w:r w:rsidR="00E03551">
        <w:rPr>
          <w:rFonts w:ascii="Times New Roman" w:hAnsi="Times New Roman"/>
          <w:sz w:val="24"/>
          <w:lang w:val="en-CA"/>
        </w:rPr>
        <w:t xml:space="preserve"> Latin Tragedies (1556). Under contract with Garnier </w:t>
      </w:r>
      <w:proofErr w:type="spellStart"/>
      <w:r w:rsidR="00E03551">
        <w:rPr>
          <w:rFonts w:ascii="Times New Roman" w:hAnsi="Times New Roman"/>
          <w:sz w:val="24"/>
          <w:lang w:val="en-CA"/>
        </w:rPr>
        <w:t>Classiques</w:t>
      </w:r>
      <w:proofErr w:type="spellEnd"/>
      <w:r w:rsidR="00E03551">
        <w:rPr>
          <w:rFonts w:ascii="Times New Roman" w:hAnsi="Times New Roman"/>
          <w:sz w:val="24"/>
          <w:lang w:val="en-CA"/>
        </w:rPr>
        <w:t xml:space="preserve">. </w:t>
      </w:r>
    </w:p>
    <w:p w14:paraId="4C546EAE" w14:textId="77777777" w:rsidR="009F33FE" w:rsidRDefault="009F33FE" w:rsidP="00293AFF">
      <w:pPr>
        <w:rPr>
          <w:rFonts w:ascii="Times New Roman" w:hAnsi="Times New Roman"/>
          <w:sz w:val="24"/>
          <w:lang w:val="en-CA"/>
        </w:rPr>
      </w:pPr>
    </w:p>
    <w:p w14:paraId="3C58FF6C" w14:textId="09D9FEF0" w:rsidR="00FA0C59" w:rsidRDefault="009F33FE" w:rsidP="00293AFF">
      <w:pPr>
        <w:rPr>
          <w:rFonts w:ascii="Times New Roman" w:hAnsi="Times New Roman"/>
          <w:sz w:val="24"/>
          <w:lang w:val="en-CA"/>
        </w:rPr>
      </w:pPr>
      <w:r w:rsidRPr="00F95DAC">
        <w:rPr>
          <w:rFonts w:ascii="Times New Roman" w:hAnsi="Times New Roman"/>
          <w:b/>
          <w:bCs/>
          <w:sz w:val="24"/>
          <w:lang w:val="en-CA"/>
        </w:rPr>
        <w:t>7)</w:t>
      </w:r>
      <w:r>
        <w:rPr>
          <w:rFonts w:ascii="Times New Roman" w:hAnsi="Times New Roman"/>
          <w:sz w:val="24"/>
          <w:lang w:val="en-CA"/>
        </w:rPr>
        <w:t xml:space="preserve"> </w:t>
      </w:r>
      <w:r w:rsidR="007C7558">
        <w:rPr>
          <w:rFonts w:ascii="Times New Roman" w:hAnsi="Times New Roman"/>
          <w:sz w:val="24"/>
          <w:lang w:val="en-CA"/>
        </w:rPr>
        <w:t>A critical edition, with a</w:t>
      </w:r>
      <w:r w:rsidR="00186555">
        <w:rPr>
          <w:rFonts w:ascii="Times New Roman" w:hAnsi="Times New Roman"/>
          <w:sz w:val="24"/>
          <w:lang w:val="en-CA"/>
        </w:rPr>
        <w:t xml:space="preserve"> full annotation and </w:t>
      </w:r>
      <w:r w:rsidR="007C7558">
        <w:rPr>
          <w:rFonts w:ascii="Times New Roman" w:hAnsi="Times New Roman"/>
          <w:sz w:val="24"/>
          <w:lang w:val="en-CA"/>
        </w:rPr>
        <w:t>French translation of Pietro Contarini’s three book collection of Latin elegies</w:t>
      </w:r>
      <w:r w:rsidR="00994EB0">
        <w:rPr>
          <w:rFonts w:ascii="Times New Roman" w:hAnsi="Times New Roman"/>
          <w:sz w:val="24"/>
          <w:lang w:val="en-CA"/>
        </w:rPr>
        <w:t xml:space="preserve"> entitled ‘</w:t>
      </w:r>
      <w:r w:rsidR="00994EB0" w:rsidRPr="001C0541">
        <w:rPr>
          <w:rFonts w:ascii="Times New Roman" w:hAnsi="Times New Roman"/>
          <w:i/>
          <w:iCs/>
          <w:sz w:val="24"/>
          <w:lang w:val="en-CA"/>
        </w:rPr>
        <w:t xml:space="preserve">Ad </w:t>
      </w:r>
      <w:proofErr w:type="spellStart"/>
      <w:r w:rsidR="00994EB0" w:rsidRPr="001C0541">
        <w:rPr>
          <w:rFonts w:ascii="Times New Roman" w:hAnsi="Times New Roman"/>
          <w:i/>
          <w:iCs/>
          <w:sz w:val="24"/>
          <w:lang w:val="en-CA"/>
        </w:rPr>
        <w:t>Gelliam</w:t>
      </w:r>
      <w:proofErr w:type="spellEnd"/>
      <w:r w:rsidR="00994EB0">
        <w:rPr>
          <w:rFonts w:ascii="Times New Roman" w:hAnsi="Times New Roman"/>
          <w:sz w:val="24"/>
          <w:lang w:val="en-CA"/>
        </w:rPr>
        <w:t xml:space="preserve">’. </w:t>
      </w:r>
      <w:r w:rsidR="00186555">
        <w:rPr>
          <w:rFonts w:ascii="Times New Roman" w:hAnsi="Times New Roman"/>
          <w:sz w:val="24"/>
          <w:lang w:val="en-CA"/>
        </w:rPr>
        <w:t>V</w:t>
      </w:r>
      <w:proofErr w:type="spellStart"/>
      <w:r w:rsidR="00186555" w:rsidRPr="00186555">
        <w:rPr>
          <w:rFonts w:ascii="Times New Roman" w:hAnsi="Times New Roman"/>
          <w:sz w:val="24"/>
        </w:rPr>
        <w:t>enezia</w:t>
      </w:r>
      <w:proofErr w:type="spellEnd"/>
      <w:r w:rsidR="00186555" w:rsidRPr="00186555">
        <w:rPr>
          <w:rFonts w:ascii="Times New Roman" w:hAnsi="Times New Roman"/>
          <w:sz w:val="24"/>
        </w:rPr>
        <w:t xml:space="preserve">, </w:t>
      </w:r>
      <w:proofErr w:type="spellStart"/>
      <w:r w:rsidR="00186555" w:rsidRPr="00186555">
        <w:rPr>
          <w:rFonts w:ascii="Times New Roman" w:hAnsi="Times New Roman"/>
          <w:sz w:val="24"/>
        </w:rPr>
        <w:t>Biblioteca</w:t>
      </w:r>
      <w:proofErr w:type="spellEnd"/>
      <w:r w:rsidR="00186555" w:rsidRPr="00186555">
        <w:rPr>
          <w:rFonts w:ascii="Times New Roman" w:hAnsi="Times New Roman"/>
          <w:sz w:val="24"/>
        </w:rPr>
        <w:t xml:space="preserve"> Nazionale Marciana, Lat. XII, 234 (=4219)</w:t>
      </w:r>
      <w:r w:rsidR="00186555">
        <w:rPr>
          <w:rFonts w:ascii="Times New Roman" w:hAnsi="Times New Roman"/>
          <w:sz w:val="24"/>
        </w:rPr>
        <w:t>. The translation is now complete, as is the</w:t>
      </w:r>
      <w:r w:rsidR="001C0541">
        <w:rPr>
          <w:rFonts w:ascii="Times New Roman" w:hAnsi="Times New Roman"/>
          <w:sz w:val="24"/>
        </w:rPr>
        <w:t xml:space="preserve"> first book of annotations. Target date: 202</w:t>
      </w:r>
      <w:r w:rsidR="00AE0F3D">
        <w:rPr>
          <w:rFonts w:ascii="Times New Roman" w:hAnsi="Times New Roman"/>
          <w:sz w:val="24"/>
        </w:rPr>
        <w:t>5</w:t>
      </w:r>
      <w:r w:rsidR="001C0541">
        <w:rPr>
          <w:rFonts w:ascii="Times New Roman" w:hAnsi="Times New Roman"/>
          <w:sz w:val="24"/>
        </w:rPr>
        <w:t xml:space="preserve">. </w:t>
      </w:r>
      <w:r w:rsidR="00186555" w:rsidRPr="00186555">
        <w:rPr>
          <w:rFonts w:ascii="Times New Roman" w:hAnsi="Times New Roman"/>
          <w:sz w:val="24"/>
        </w:rPr>
        <w:t xml:space="preserve"> </w:t>
      </w:r>
    </w:p>
    <w:p w14:paraId="18B981BC" w14:textId="77777777" w:rsidR="00FA0C59" w:rsidRDefault="00FA0C59" w:rsidP="00293AFF">
      <w:pPr>
        <w:rPr>
          <w:rFonts w:ascii="Times New Roman" w:hAnsi="Times New Roman"/>
          <w:sz w:val="24"/>
          <w:lang w:val="en-CA"/>
        </w:rPr>
      </w:pPr>
    </w:p>
    <w:p w14:paraId="59355675" w14:textId="61091206" w:rsidR="00E03551" w:rsidRDefault="001C0541" w:rsidP="00293AFF">
      <w:pPr>
        <w:rPr>
          <w:rFonts w:ascii="Times New Roman" w:hAnsi="Times New Roman"/>
          <w:sz w:val="24"/>
          <w:lang w:val="en-CA"/>
        </w:rPr>
      </w:pPr>
      <w:r>
        <w:rPr>
          <w:rFonts w:ascii="Times New Roman" w:hAnsi="Times New Roman"/>
          <w:b/>
          <w:bCs/>
          <w:sz w:val="24"/>
          <w:lang w:val="en-CA"/>
        </w:rPr>
        <w:t>9</w:t>
      </w:r>
      <w:r w:rsidR="00FA0C59" w:rsidRPr="00FA0C59">
        <w:rPr>
          <w:rFonts w:ascii="Times New Roman" w:hAnsi="Times New Roman"/>
          <w:b/>
          <w:bCs/>
          <w:sz w:val="24"/>
          <w:lang w:val="en-CA"/>
        </w:rPr>
        <w:t>)</w:t>
      </w:r>
      <w:r w:rsidR="00FA0C59">
        <w:rPr>
          <w:rFonts w:ascii="Times New Roman" w:hAnsi="Times New Roman"/>
          <w:sz w:val="24"/>
          <w:lang w:val="en-CA"/>
        </w:rPr>
        <w:t xml:space="preserve"> Several articles and book reviews. </w:t>
      </w:r>
      <w:r w:rsidR="00E03551">
        <w:rPr>
          <w:rFonts w:ascii="Times New Roman" w:hAnsi="Times New Roman"/>
          <w:sz w:val="24"/>
          <w:lang w:val="en-CA"/>
        </w:rPr>
        <w:t xml:space="preserve"> </w:t>
      </w:r>
    </w:p>
    <w:p w14:paraId="0CAF45E9" w14:textId="77777777" w:rsidR="00E03551" w:rsidRDefault="00E03551" w:rsidP="00293AFF">
      <w:pPr>
        <w:rPr>
          <w:rFonts w:ascii="Times New Roman" w:hAnsi="Times New Roman"/>
          <w:sz w:val="24"/>
          <w:lang w:val="en-CA"/>
        </w:rPr>
      </w:pPr>
    </w:p>
    <w:p w14:paraId="19418582" w14:textId="5239B38E" w:rsidR="00F302A0" w:rsidRPr="00F302A0" w:rsidRDefault="00F302A0" w:rsidP="00293AFF">
      <w:pPr>
        <w:rPr>
          <w:rFonts w:ascii="Times New Roman" w:hAnsi="Times New Roman"/>
          <w:sz w:val="24"/>
          <w:lang w:val="en-CA"/>
        </w:rPr>
      </w:pPr>
      <w:r w:rsidRPr="00F302A0">
        <w:rPr>
          <w:rFonts w:ascii="Times New Roman" w:hAnsi="Times New Roman"/>
          <w:sz w:val="24"/>
          <w:lang w:val="en-CA"/>
        </w:rPr>
        <w:t xml:space="preserve"> </w:t>
      </w:r>
    </w:p>
    <w:p w14:paraId="01AB7C1C" w14:textId="77777777" w:rsidR="00F302A0" w:rsidRPr="00767D30" w:rsidRDefault="00F302A0" w:rsidP="00293AFF">
      <w:pPr>
        <w:rPr>
          <w:rFonts w:ascii="Times New Roman" w:hAnsi="Times New Roman"/>
          <w:b/>
          <w:lang w:val="en-CA"/>
        </w:rPr>
      </w:pPr>
    </w:p>
    <w:p w14:paraId="2AC4F446" w14:textId="77777777" w:rsidR="00B9533E" w:rsidRPr="00767D30" w:rsidRDefault="00B9533E" w:rsidP="00293AFF">
      <w:pPr>
        <w:rPr>
          <w:rFonts w:ascii="Times New Roman" w:hAnsi="Times New Roman"/>
          <w:sz w:val="22"/>
          <w:szCs w:val="22"/>
          <w:lang w:val="en-CA"/>
        </w:rPr>
      </w:pPr>
    </w:p>
    <w:p w14:paraId="60DBDA73" w14:textId="77777777" w:rsidR="00BA20B0" w:rsidRDefault="00BA20B0" w:rsidP="00BA20B0">
      <w:pPr>
        <w:rPr>
          <w:rFonts w:ascii="Times New Roman" w:hAnsi="Times New Roman"/>
          <w:b/>
          <w:bCs/>
          <w:color w:val="000000"/>
          <w:sz w:val="24"/>
        </w:rPr>
      </w:pPr>
      <w:bookmarkStart w:id="7" w:name="_Hlk143160672"/>
      <w:r w:rsidRPr="00E14FCD">
        <w:rPr>
          <w:rFonts w:ascii="Times New Roman" w:hAnsi="Times New Roman"/>
          <w:b/>
          <w:bCs/>
          <w:color w:val="000000"/>
          <w:sz w:val="24"/>
        </w:rPr>
        <w:t>BOOK REVIEWS (Title and Author of Book Reviewed, Journal, Volume, Date and Page Numbers):</w:t>
      </w:r>
    </w:p>
    <w:p w14:paraId="24E11169" w14:textId="77777777" w:rsidR="009F244E" w:rsidRDefault="009F244E" w:rsidP="00BA20B0">
      <w:pPr>
        <w:rPr>
          <w:rFonts w:ascii="Times New Roman" w:hAnsi="Times New Roman"/>
          <w:b/>
          <w:bCs/>
          <w:color w:val="000000"/>
          <w:sz w:val="24"/>
        </w:rPr>
      </w:pPr>
    </w:p>
    <w:p w14:paraId="66DD448E" w14:textId="035D1AA5" w:rsidR="009F244E" w:rsidRPr="009F244E" w:rsidRDefault="009F244E" w:rsidP="009F244E">
      <w:pPr>
        <w:rPr>
          <w:rFonts w:ascii="Times New Roman" w:hAnsi="Times New Roman"/>
          <w:color w:val="000000"/>
          <w:sz w:val="24"/>
          <w:lang w:val="fr-CA"/>
        </w:rPr>
      </w:pPr>
      <w:r>
        <w:rPr>
          <w:rFonts w:ascii="Times New Roman" w:hAnsi="Times New Roman"/>
          <w:b/>
          <w:bCs/>
          <w:color w:val="000000"/>
          <w:sz w:val="24"/>
          <w:lang w:val="en-CA"/>
        </w:rPr>
        <w:t>1</w:t>
      </w:r>
      <w:r w:rsidRPr="009F244E">
        <w:rPr>
          <w:rFonts w:ascii="Times New Roman" w:hAnsi="Times New Roman"/>
          <w:b/>
          <w:bCs/>
          <w:color w:val="000000"/>
          <w:sz w:val="24"/>
          <w:lang w:val="en-CA"/>
        </w:rPr>
        <w:t xml:space="preserve">) </w:t>
      </w:r>
      <w:r w:rsidRPr="009F244E">
        <w:rPr>
          <w:rFonts w:ascii="Times New Roman" w:hAnsi="Times New Roman"/>
          <w:color w:val="000000"/>
          <w:sz w:val="24"/>
          <w:lang w:val="en-CA"/>
        </w:rPr>
        <w:t xml:space="preserve">McGowan, Margaret M. and Shewring, Margaret (eds.). </w:t>
      </w:r>
      <w:r w:rsidRPr="009F244E">
        <w:rPr>
          <w:rFonts w:ascii="Times New Roman" w:hAnsi="Times New Roman"/>
          <w:i/>
          <w:iCs/>
          <w:color w:val="000000"/>
          <w:sz w:val="24"/>
          <w:lang w:val="en-CA"/>
        </w:rPr>
        <w:t>Charles V, Prince Philip, and the Politics of Succession. Imperial Festivities in Mons and Hainault, 1549</w:t>
      </w:r>
      <w:r w:rsidRPr="009F244E">
        <w:rPr>
          <w:rFonts w:ascii="Times New Roman" w:hAnsi="Times New Roman"/>
          <w:color w:val="000000"/>
          <w:sz w:val="24"/>
          <w:lang w:val="en-CA"/>
        </w:rPr>
        <w:t xml:space="preserve">. “European Festival Studies: 1450-1700”. Turnhout: </w:t>
      </w:r>
      <w:proofErr w:type="spellStart"/>
      <w:r w:rsidRPr="009F244E">
        <w:rPr>
          <w:rFonts w:ascii="Times New Roman" w:hAnsi="Times New Roman"/>
          <w:color w:val="000000"/>
          <w:sz w:val="24"/>
          <w:lang w:val="en-CA"/>
        </w:rPr>
        <w:t>Brepols</w:t>
      </w:r>
      <w:proofErr w:type="spellEnd"/>
      <w:r w:rsidRPr="009F244E">
        <w:rPr>
          <w:rFonts w:ascii="Times New Roman" w:hAnsi="Times New Roman"/>
          <w:color w:val="000000"/>
          <w:sz w:val="24"/>
          <w:lang w:val="en-CA"/>
        </w:rPr>
        <w:t xml:space="preserve">, 2020. </w:t>
      </w:r>
      <w:r w:rsidRPr="009F244E">
        <w:rPr>
          <w:rFonts w:ascii="Times New Roman" w:hAnsi="Times New Roman"/>
          <w:color w:val="000000"/>
          <w:sz w:val="24"/>
          <w:lang w:val="fr-CA"/>
        </w:rPr>
        <w:t xml:space="preserve">ISBN: 978-2-503-58615-1. Dans: </w:t>
      </w:r>
      <w:r w:rsidRPr="009F244E">
        <w:rPr>
          <w:rFonts w:ascii="Times New Roman" w:hAnsi="Times New Roman"/>
          <w:i/>
          <w:color w:val="000000"/>
          <w:sz w:val="24"/>
          <w:lang w:val="fr-FR"/>
        </w:rPr>
        <w:t>Renaissance and Reformation/ Renaissance et Réforme</w:t>
      </w:r>
      <w:r w:rsidRPr="009F244E">
        <w:rPr>
          <w:rFonts w:ascii="Times New Roman" w:hAnsi="Times New Roman"/>
          <w:iCs/>
          <w:color w:val="000000"/>
          <w:sz w:val="24"/>
          <w:lang w:val="fr-FR"/>
        </w:rPr>
        <w:t xml:space="preserve">, 46.1 (hiver 2023), p. 286-288. </w:t>
      </w:r>
    </w:p>
    <w:p w14:paraId="07E85694" w14:textId="77777777" w:rsidR="009F244E" w:rsidRDefault="009F244E" w:rsidP="009F244E">
      <w:pPr>
        <w:rPr>
          <w:rFonts w:ascii="Times New Roman" w:hAnsi="Times New Roman"/>
          <w:b/>
          <w:bCs/>
          <w:color w:val="000000"/>
          <w:sz w:val="24"/>
          <w:lang w:val="fr-CA"/>
        </w:rPr>
      </w:pPr>
    </w:p>
    <w:p w14:paraId="519BD99F" w14:textId="25D3EC88" w:rsidR="009F244E" w:rsidRPr="009F244E" w:rsidRDefault="009F244E" w:rsidP="009F244E">
      <w:pPr>
        <w:rPr>
          <w:rFonts w:ascii="Times New Roman" w:hAnsi="Times New Roman"/>
          <w:color w:val="000000"/>
          <w:sz w:val="24"/>
          <w:lang w:val="fr-CA"/>
        </w:rPr>
      </w:pPr>
      <w:r w:rsidRPr="009F244E">
        <w:rPr>
          <w:rFonts w:ascii="Times New Roman" w:hAnsi="Times New Roman"/>
          <w:b/>
          <w:bCs/>
          <w:color w:val="000000"/>
          <w:sz w:val="24"/>
          <w:lang w:val="fr-CA"/>
        </w:rPr>
        <w:t xml:space="preserve">2) </w:t>
      </w:r>
      <w:r w:rsidRPr="009F244E">
        <w:rPr>
          <w:rFonts w:ascii="Times New Roman" w:hAnsi="Times New Roman"/>
          <w:color w:val="000000"/>
          <w:sz w:val="24"/>
          <w:lang w:val="fr-CA"/>
        </w:rPr>
        <w:t xml:space="preserve">Halévy, Olivier et Jean Vignes, éd. Paris 1553 : audaces et innovations poétiques. Colloques, Congrès et Conférences sur le Seizième siècle 7. Paris : Honoré Champion, 2021. 446 p. ISBN 9782745355768. Dans: </w:t>
      </w:r>
      <w:r w:rsidRPr="009F244E">
        <w:rPr>
          <w:rFonts w:ascii="Times New Roman" w:hAnsi="Times New Roman"/>
          <w:i/>
          <w:iCs/>
          <w:color w:val="000000"/>
          <w:sz w:val="24"/>
          <w:lang w:val="fr-CA"/>
        </w:rPr>
        <w:t>Renaissance and Reformation/ Renaissance et Réforme</w:t>
      </w:r>
      <w:r w:rsidRPr="009F244E">
        <w:rPr>
          <w:rFonts w:ascii="Times New Roman" w:hAnsi="Times New Roman"/>
          <w:color w:val="000000"/>
          <w:sz w:val="24"/>
          <w:lang w:val="fr-CA"/>
        </w:rPr>
        <w:t xml:space="preserve">, 46.2 (printemps 2023), p. 36-38.  </w:t>
      </w:r>
    </w:p>
    <w:p w14:paraId="6D586762" w14:textId="472C74C6" w:rsidR="00BA20B0" w:rsidRPr="009F244E" w:rsidRDefault="00BA20B0" w:rsidP="00BA20B0">
      <w:pPr>
        <w:rPr>
          <w:rFonts w:ascii="Times New Roman" w:hAnsi="Times New Roman"/>
          <w:color w:val="000000"/>
          <w:sz w:val="24"/>
          <w:lang w:val="fr-CA"/>
        </w:rPr>
      </w:pPr>
    </w:p>
    <w:p w14:paraId="33A92540" w14:textId="1F1859C1" w:rsidR="00DF69C3" w:rsidRPr="00E87522" w:rsidRDefault="009F244E" w:rsidP="00BA20B0">
      <w:pPr>
        <w:rPr>
          <w:rFonts w:ascii="Times New Roman" w:hAnsi="Times New Roman"/>
          <w:iCs/>
          <w:color w:val="000000"/>
          <w:sz w:val="24"/>
          <w:lang w:val="en-CA"/>
        </w:rPr>
      </w:pPr>
      <w:r>
        <w:rPr>
          <w:rFonts w:ascii="Times New Roman" w:hAnsi="Times New Roman"/>
          <w:b/>
          <w:bCs/>
          <w:color w:val="000000"/>
          <w:sz w:val="24"/>
          <w:lang w:val="fr-CA"/>
        </w:rPr>
        <w:t>3</w:t>
      </w:r>
      <w:r w:rsidR="00DF69C3" w:rsidRPr="00DF69C3">
        <w:rPr>
          <w:rFonts w:ascii="Times New Roman" w:hAnsi="Times New Roman"/>
          <w:b/>
          <w:bCs/>
          <w:color w:val="000000"/>
          <w:sz w:val="24"/>
          <w:lang w:val="fr-CA"/>
        </w:rPr>
        <w:t>)</w:t>
      </w:r>
      <w:r w:rsidR="00DF69C3" w:rsidRPr="00DF69C3">
        <w:rPr>
          <w:rFonts w:ascii="Times New Roman" w:hAnsi="Times New Roman"/>
          <w:color w:val="000000"/>
          <w:sz w:val="24"/>
          <w:lang w:val="fr-CA"/>
        </w:rPr>
        <w:t xml:space="preserve"> </w:t>
      </w:r>
      <w:proofErr w:type="spellStart"/>
      <w:r w:rsidR="00DF69C3" w:rsidRPr="00DF69C3">
        <w:rPr>
          <w:rFonts w:ascii="Times New Roman" w:hAnsi="Times New Roman"/>
          <w:color w:val="000000"/>
          <w:sz w:val="24"/>
          <w:lang w:val="fr-CA"/>
        </w:rPr>
        <w:t>Amalou</w:t>
      </w:r>
      <w:proofErr w:type="spellEnd"/>
      <w:r w:rsidR="00DF69C3" w:rsidRPr="00DF69C3">
        <w:rPr>
          <w:rFonts w:ascii="Times New Roman" w:hAnsi="Times New Roman"/>
          <w:color w:val="000000"/>
          <w:sz w:val="24"/>
          <w:lang w:val="fr-CA"/>
        </w:rPr>
        <w:t xml:space="preserve">, Thierry (éd.) avec A. </w:t>
      </w:r>
      <w:proofErr w:type="spellStart"/>
      <w:r w:rsidR="00DF69C3" w:rsidRPr="00DF69C3">
        <w:rPr>
          <w:rFonts w:ascii="Times New Roman" w:hAnsi="Times New Roman"/>
          <w:color w:val="000000"/>
          <w:sz w:val="24"/>
          <w:lang w:val="fr-CA"/>
        </w:rPr>
        <w:t>Vanautgaerden</w:t>
      </w:r>
      <w:proofErr w:type="spellEnd"/>
      <w:r w:rsidR="00DF69C3" w:rsidRPr="00DF69C3">
        <w:rPr>
          <w:rFonts w:ascii="Times New Roman" w:hAnsi="Times New Roman"/>
          <w:color w:val="000000"/>
          <w:sz w:val="24"/>
          <w:lang w:val="fr-CA"/>
        </w:rPr>
        <w:t xml:space="preserve">, </w:t>
      </w:r>
      <w:r w:rsidR="00DF69C3" w:rsidRPr="00DF69C3">
        <w:rPr>
          <w:rFonts w:ascii="Times New Roman" w:hAnsi="Times New Roman"/>
          <w:i/>
          <w:iCs/>
          <w:color w:val="000000"/>
          <w:sz w:val="24"/>
          <w:lang w:val="fr-CA"/>
        </w:rPr>
        <w:t>Le Nouveau Testament d’Érasme (1516). Regards sur l’Europe des humanistes</w:t>
      </w:r>
      <w:r w:rsidR="00DF69C3" w:rsidRPr="00DF69C3">
        <w:rPr>
          <w:rFonts w:ascii="Times New Roman" w:hAnsi="Times New Roman"/>
          <w:color w:val="000000"/>
          <w:sz w:val="24"/>
          <w:lang w:val="fr-CA"/>
        </w:rPr>
        <w:t xml:space="preserve">. </w:t>
      </w:r>
      <w:proofErr w:type="spellStart"/>
      <w:r w:rsidR="00DF69C3" w:rsidRPr="00DF69C3">
        <w:rPr>
          <w:rFonts w:ascii="Times New Roman" w:hAnsi="Times New Roman"/>
          <w:color w:val="000000"/>
          <w:sz w:val="24"/>
          <w:lang w:val="fr-CA"/>
        </w:rPr>
        <w:t>Nugae</w:t>
      </w:r>
      <w:proofErr w:type="spellEnd"/>
      <w:r w:rsidR="00DF69C3" w:rsidRPr="00DF69C3">
        <w:rPr>
          <w:rFonts w:ascii="Times New Roman" w:hAnsi="Times New Roman"/>
          <w:color w:val="000000"/>
          <w:sz w:val="24"/>
          <w:lang w:val="fr-CA"/>
        </w:rPr>
        <w:t xml:space="preserve"> </w:t>
      </w:r>
      <w:proofErr w:type="spellStart"/>
      <w:r w:rsidR="00DF69C3" w:rsidRPr="00DF69C3">
        <w:rPr>
          <w:rFonts w:ascii="Times New Roman" w:hAnsi="Times New Roman"/>
          <w:color w:val="000000"/>
          <w:sz w:val="24"/>
          <w:lang w:val="fr-CA"/>
        </w:rPr>
        <w:t>humanisticae</w:t>
      </w:r>
      <w:proofErr w:type="spellEnd"/>
      <w:r w:rsidR="00DF69C3" w:rsidRPr="00DF69C3">
        <w:rPr>
          <w:rFonts w:ascii="Times New Roman" w:hAnsi="Times New Roman"/>
          <w:color w:val="000000"/>
          <w:sz w:val="24"/>
          <w:lang w:val="fr-CA"/>
        </w:rPr>
        <w:t xml:space="preserve"> 21. Turnhout : </w:t>
      </w:r>
      <w:proofErr w:type="spellStart"/>
      <w:r w:rsidR="00DF69C3" w:rsidRPr="00DF69C3">
        <w:rPr>
          <w:rFonts w:ascii="Times New Roman" w:hAnsi="Times New Roman"/>
          <w:color w:val="000000"/>
          <w:sz w:val="24"/>
          <w:lang w:val="fr-CA"/>
        </w:rPr>
        <w:t>Brepols</w:t>
      </w:r>
      <w:proofErr w:type="spellEnd"/>
      <w:r w:rsidR="00DF69C3" w:rsidRPr="00DF69C3">
        <w:rPr>
          <w:rFonts w:ascii="Times New Roman" w:hAnsi="Times New Roman"/>
          <w:color w:val="000000"/>
          <w:sz w:val="24"/>
          <w:lang w:val="fr-CA"/>
        </w:rPr>
        <w:t xml:space="preserve">, 2020, dans : </w:t>
      </w:r>
      <w:bookmarkStart w:id="8" w:name="_Hlk130677093"/>
      <w:r w:rsidR="00DF69C3" w:rsidRPr="00DF69C3">
        <w:rPr>
          <w:rFonts w:ascii="Times New Roman" w:hAnsi="Times New Roman"/>
          <w:i/>
          <w:color w:val="000000"/>
          <w:sz w:val="24"/>
          <w:lang w:val="fr-FR"/>
        </w:rPr>
        <w:t>Renaissance and Reformation/ Renaissance et Réforme</w:t>
      </w:r>
      <w:r w:rsidR="00DF69C3" w:rsidRPr="00DF69C3">
        <w:rPr>
          <w:rFonts w:ascii="Times New Roman" w:hAnsi="Times New Roman"/>
          <w:iCs/>
          <w:color w:val="000000"/>
          <w:sz w:val="24"/>
          <w:lang w:val="fr-FR"/>
        </w:rPr>
        <w:t>,</w:t>
      </w:r>
      <w:r w:rsidR="00DF69C3">
        <w:rPr>
          <w:rFonts w:ascii="Times New Roman" w:hAnsi="Times New Roman"/>
          <w:iCs/>
          <w:color w:val="000000"/>
          <w:sz w:val="24"/>
          <w:lang w:val="fr-FR"/>
        </w:rPr>
        <w:t xml:space="preserve"> 45. </w:t>
      </w:r>
      <w:r w:rsidR="00DF69C3" w:rsidRPr="00E87522">
        <w:rPr>
          <w:rFonts w:ascii="Times New Roman" w:hAnsi="Times New Roman"/>
          <w:iCs/>
          <w:color w:val="000000"/>
          <w:sz w:val="24"/>
          <w:lang w:val="en-CA"/>
        </w:rPr>
        <w:t xml:space="preserve">4, (Fall/ Automne 2022) </w:t>
      </w:r>
      <w:bookmarkEnd w:id="8"/>
      <w:r w:rsidR="00DF69C3" w:rsidRPr="00E87522">
        <w:rPr>
          <w:rFonts w:ascii="Times New Roman" w:hAnsi="Times New Roman"/>
          <w:iCs/>
          <w:color w:val="000000"/>
          <w:sz w:val="24"/>
          <w:lang w:val="en-CA"/>
        </w:rPr>
        <w:t>p. 237-239.</w:t>
      </w:r>
    </w:p>
    <w:p w14:paraId="6E40171B" w14:textId="77777777" w:rsidR="00DF69C3" w:rsidRPr="00E87522" w:rsidRDefault="00DF69C3" w:rsidP="00BA20B0">
      <w:pPr>
        <w:rPr>
          <w:rFonts w:ascii="Times New Roman" w:hAnsi="Times New Roman"/>
          <w:iCs/>
          <w:color w:val="000000"/>
          <w:sz w:val="24"/>
          <w:lang w:val="en-CA"/>
        </w:rPr>
      </w:pPr>
    </w:p>
    <w:p w14:paraId="01007F1A" w14:textId="7404FBA0" w:rsidR="00DF69C3" w:rsidRPr="00DF69C3" w:rsidRDefault="009F244E" w:rsidP="00BA20B0">
      <w:pPr>
        <w:rPr>
          <w:rFonts w:ascii="Times New Roman" w:hAnsi="Times New Roman"/>
          <w:color w:val="000000"/>
          <w:sz w:val="24"/>
          <w:lang w:val="fr-CA"/>
        </w:rPr>
      </w:pPr>
      <w:r>
        <w:rPr>
          <w:rFonts w:ascii="Times New Roman" w:hAnsi="Times New Roman"/>
          <w:b/>
          <w:bCs/>
          <w:iCs/>
          <w:color w:val="000000"/>
          <w:sz w:val="24"/>
          <w:lang w:val="en-CA"/>
        </w:rPr>
        <w:t>4</w:t>
      </w:r>
      <w:r w:rsidR="00DF69C3" w:rsidRPr="001E5446">
        <w:rPr>
          <w:rFonts w:ascii="Times New Roman" w:hAnsi="Times New Roman"/>
          <w:b/>
          <w:bCs/>
          <w:iCs/>
          <w:color w:val="000000"/>
          <w:sz w:val="24"/>
          <w:lang w:val="en-CA"/>
        </w:rPr>
        <w:t>)</w:t>
      </w:r>
      <w:r w:rsidR="00DF69C3" w:rsidRPr="001E5446">
        <w:rPr>
          <w:rFonts w:ascii="Times New Roman" w:hAnsi="Times New Roman"/>
          <w:iCs/>
          <w:color w:val="000000"/>
          <w:sz w:val="24"/>
          <w:lang w:val="en-CA"/>
        </w:rPr>
        <w:t xml:space="preserve"> </w:t>
      </w:r>
      <w:r w:rsidR="001E5446" w:rsidRPr="001E5446">
        <w:rPr>
          <w:rFonts w:ascii="Times New Roman" w:hAnsi="Times New Roman"/>
          <w:iCs/>
          <w:color w:val="000000"/>
          <w:sz w:val="24"/>
          <w:lang w:val="en-CA"/>
        </w:rPr>
        <w:t>Walser-</w:t>
      </w:r>
      <w:proofErr w:type="spellStart"/>
      <w:r w:rsidR="001E5446" w:rsidRPr="001E5446">
        <w:rPr>
          <w:rFonts w:ascii="Times New Roman" w:hAnsi="Times New Roman"/>
          <w:iCs/>
          <w:color w:val="000000"/>
          <w:sz w:val="24"/>
          <w:lang w:val="en-CA"/>
        </w:rPr>
        <w:t>Bürgler</w:t>
      </w:r>
      <w:proofErr w:type="spellEnd"/>
      <w:r w:rsidR="001E5446" w:rsidRPr="001E5446">
        <w:rPr>
          <w:rFonts w:ascii="Times New Roman" w:hAnsi="Times New Roman"/>
          <w:iCs/>
          <w:color w:val="000000"/>
          <w:sz w:val="24"/>
          <w:lang w:val="en-CA"/>
        </w:rPr>
        <w:t xml:space="preserve">, Isabella. Europe and Europeanness in Early Modern Latin Literature. </w:t>
      </w:r>
      <w:proofErr w:type="spellStart"/>
      <w:r w:rsidR="001E5446" w:rsidRPr="001E5446">
        <w:rPr>
          <w:rFonts w:ascii="Times New Roman" w:hAnsi="Times New Roman"/>
          <w:iCs/>
          <w:color w:val="000000"/>
          <w:sz w:val="24"/>
          <w:lang w:val="en-CA"/>
        </w:rPr>
        <w:t>Fuitne</w:t>
      </w:r>
      <w:proofErr w:type="spellEnd"/>
      <w:r w:rsidR="001E5446" w:rsidRPr="001E5446">
        <w:rPr>
          <w:rFonts w:ascii="Times New Roman" w:hAnsi="Times New Roman"/>
          <w:iCs/>
          <w:color w:val="000000"/>
          <w:sz w:val="24"/>
          <w:lang w:val="en-CA"/>
        </w:rPr>
        <w:t xml:space="preserve"> Europa </w:t>
      </w:r>
      <w:proofErr w:type="spellStart"/>
      <w:r w:rsidR="001E5446" w:rsidRPr="001E5446">
        <w:rPr>
          <w:rFonts w:ascii="Times New Roman" w:hAnsi="Times New Roman"/>
          <w:iCs/>
          <w:color w:val="000000"/>
          <w:sz w:val="24"/>
          <w:lang w:val="en-CA"/>
        </w:rPr>
        <w:t>tunc</w:t>
      </w:r>
      <w:proofErr w:type="spellEnd"/>
      <w:r w:rsidR="001E5446" w:rsidRPr="001E5446">
        <w:rPr>
          <w:rFonts w:ascii="Times New Roman" w:hAnsi="Times New Roman"/>
          <w:iCs/>
          <w:color w:val="000000"/>
          <w:sz w:val="24"/>
          <w:lang w:val="en-CA"/>
        </w:rPr>
        <w:t xml:space="preserve"> </w:t>
      </w:r>
      <w:proofErr w:type="spellStart"/>
      <w:r w:rsidR="001E5446" w:rsidRPr="001E5446">
        <w:rPr>
          <w:rFonts w:ascii="Times New Roman" w:hAnsi="Times New Roman"/>
          <w:iCs/>
          <w:color w:val="000000"/>
          <w:sz w:val="24"/>
          <w:lang w:val="en-CA"/>
        </w:rPr>
        <w:t>unita</w:t>
      </w:r>
      <w:proofErr w:type="spellEnd"/>
      <w:r w:rsidR="001E5446" w:rsidRPr="001E5446">
        <w:rPr>
          <w:rFonts w:ascii="Times New Roman" w:hAnsi="Times New Roman"/>
          <w:iCs/>
          <w:color w:val="000000"/>
          <w:sz w:val="24"/>
          <w:lang w:val="en-CA"/>
        </w:rPr>
        <w:t xml:space="preserve">? “Latinity and Classical Reception in the Early Modern Period”. </w:t>
      </w:r>
      <w:r w:rsidR="001E5446" w:rsidRPr="007A6A0D">
        <w:rPr>
          <w:rFonts w:ascii="Times New Roman" w:hAnsi="Times New Roman"/>
          <w:iCs/>
          <w:color w:val="000000"/>
          <w:sz w:val="24"/>
          <w:lang w:val="fr-CA"/>
        </w:rPr>
        <w:t xml:space="preserve">Volume 1. Leiden/ Boston: Brill, 2021. ISBN: 2772-3852, dans : </w:t>
      </w:r>
      <w:proofErr w:type="spellStart"/>
      <w:r w:rsidR="001E5446" w:rsidRPr="007A6A0D">
        <w:rPr>
          <w:rFonts w:ascii="Times New Roman" w:hAnsi="Times New Roman"/>
          <w:i/>
          <w:iCs/>
          <w:color w:val="000000"/>
          <w:sz w:val="24"/>
          <w:lang w:val="fr-CA"/>
        </w:rPr>
        <w:t>Latomus</w:t>
      </w:r>
      <w:proofErr w:type="spellEnd"/>
      <w:r w:rsidR="001E5446" w:rsidRPr="007A6A0D">
        <w:rPr>
          <w:rFonts w:ascii="Times New Roman" w:hAnsi="Times New Roman"/>
          <w:iCs/>
          <w:color w:val="000000"/>
          <w:sz w:val="24"/>
          <w:lang w:val="fr-CA"/>
        </w:rPr>
        <w:t>, 82, 1, 2023.</w:t>
      </w:r>
    </w:p>
    <w:p w14:paraId="52C036A8" w14:textId="77777777" w:rsidR="00DF69C3" w:rsidRPr="00DF69C3" w:rsidRDefault="00DF69C3" w:rsidP="00BA20B0">
      <w:pPr>
        <w:rPr>
          <w:rFonts w:ascii="Times New Roman" w:hAnsi="Times New Roman"/>
          <w:color w:val="000000"/>
          <w:sz w:val="24"/>
          <w:lang w:val="fr-CA"/>
        </w:rPr>
      </w:pPr>
    </w:p>
    <w:p w14:paraId="7D55E9BD" w14:textId="7CD124CC" w:rsidR="00CB11C6" w:rsidRDefault="009F244E" w:rsidP="00CB11C6">
      <w:pPr>
        <w:rPr>
          <w:rFonts w:ascii="Times New Roman" w:hAnsi="Times New Roman"/>
          <w:color w:val="000000"/>
          <w:sz w:val="24"/>
          <w:lang w:val="fr-FR"/>
        </w:rPr>
      </w:pPr>
      <w:r>
        <w:rPr>
          <w:rFonts w:ascii="Times New Roman" w:hAnsi="Times New Roman"/>
          <w:b/>
          <w:bCs/>
          <w:color w:val="000000"/>
          <w:sz w:val="24"/>
          <w:lang w:val="fr-FR"/>
        </w:rPr>
        <w:t>5</w:t>
      </w:r>
      <w:r w:rsidR="00CB11C6" w:rsidRPr="00CB11C6">
        <w:rPr>
          <w:rFonts w:ascii="Times New Roman" w:hAnsi="Times New Roman"/>
          <w:b/>
          <w:bCs/>
          <w:color w:val="000000"/>
          <w:sz w:val="24"/>
          <w:lang w:val="fr-FR"/>
        </w:rPr>
        <w:t>)</w:t>
      </w:r>
      <w:r w:rsidR="00CB11C6">
        <w:rPr>
          <w:rFonts w:ascii="Times New Roman" w:hAnsi="Times New Roman"/>
          <w:b/>
          <w:bCs/>
          <w:color w:val="000000"/>
          <w:sz w:val="24"/>
          <w:lang w:val="fr-FR"/>
        </w:rPr>
        <w:t xml:space="preserve"> </w:t>
      </w:r>
      <w:proofErr w:type="spellStart"/>
      <w:r w:rsidR="00CB11C6" w:rsidRPr="00CB11C6">
        <w:rPr>
          <w:rFonts w:ascii="Times New Roman" w:hAnsi="Times New Roman"/>
          <w:color w:val="000000"/>
          <w:sz w:val="24"/>
          <w:lang w:val="fr-CA"/>
        </w:rPr>
        <w:t>Dauvois</w:t>
      </w:r>
      <w:proofErr w:type="spellEnd"/>
      <w:r w:rsidR="00CB11C6" w:rsidRPr="00CB11C6">
        <w:rPr>
          <w:rFonts w:ascii="Times New Roman" w:hAnsi="Times New Roman"/>
          <w:color w:val="000000"/>
          <w:sz w:val="24"/>
          <w:lang w:val="fr-CA"/>
        </w:rPr>
        <w:t>, Nathalie</w:t>
      </w:r>
      <w:r w:rsidR="00CB11C6" w:rsidRPr="00CB11C6">
        <w:rPr>
          <w:rFonts w:ascii="Times New Roman" w:hAnsi="Times New Roman"/>
          <w:b/>
          <w:bCs/>
          <w:color w:val="000000"/>
          <w:sz w:val="24"/>
          <w:lang w:val="fr-CA"/>
        </w:rPr>
        <w:t xml:space="preserve">. Pour une autre poétique. Horace </w:t>
      </w:r>
      <w:proofErr w:type="spellStart"/>
      <w:proofErr w:type="gramStart"/>
      <w:r w:rsidR="00CB11C6" w:rsidRPr="00CB11C6">
        <w:rPr>
          <w:rFonts w:ascii="Times New Roman" w:hAnsi="Times New Roman"/>
          <w:b/>
          <w:bCs/>
          <w:color w:val="000000"/>
          <w:sz w:val="24"/>
          <w:lang w:val="fr-CA"/>
        </w:rPr>
        <w:t>renaissant</w:t>
      </w:r>
      <w:r w:rsidR="00CB11C6" w:rsidRPr="00CB11C6">
        <w:rPr>
          <w:rFonts w:ascii="Times New Roman" w:hAnsi="Times New Roman"/>
          <w:color w:val="000000"/>
          <w:sz w:val="24"/>
          <w:lang w:val="fr-CA"/>
        </w:rPr>
        <w:t>.Travaux</w:t>
      </w:r>
      <w:proofErr w:type="spellEnd"/>
      <w:proofErr w:type="gramEnd"/>
      <w:r w:rsidR="00CB11C6" w:rsidRPr="00CB11C6">
        <w:rPr>
          <w:rFonts w:ascii="Times New Roman" w:hAnsi="Times New Roman"/>
          <w:color w:val="000000"/>
          <w:sz w:val="24"/>
          <w:lang w:val="fr-CA"/>
        </w:rPr>
        <w:t xml:space="preserve"> d’Humanisme et Renaissance 616. Genève : Droz, 2021. 248 p. ISBN 978-2-600-06244-2 (broché) 48 CHF. In: </w:t>
      </w:r>
      <w:r w:rsidR="00CB11C6" w:rsidRPr="00CB11C6">
        <w:rPr>
          <w:rFonts w:ascii="Times New Roman" w:hAnsi="Times New Roman"/>
          <w:i/>
          <w:color w:val="000000"/>
          <w:sz w:val="24"/>
          <w:lang w:val="fr-FR"/>
        </w:rPr>
        <w:t>Renaissance and Reformation/ Renaissance et Réforme</w:t>
      </w:r>
      <w:r w:rsidR="00CB11C6" w:rsidRPr="00CB11C6">
        <w:rPr>
          <w:rFonts w:ascii="Times New Roman" w:hAnsi="Times New Roman"/>
          <w:color w:val="000000"/>
          <w:sz w:val="24"/>
          <w:lang w:val="fr-FR"/>
        </w:rPr>
        <w:t>,</w:t>
      </w:r>
      <w:r w:rsidR="004938E5" w:rsidRPr="004938E5">
        <w:rPr>
          <w:rFonts w:ascii="Garamond" w:hAnsi="Garamond"/>
          <w:color w:val="000000"/>
          <w:bdr w:val="none" w:sz="0" w:space="0" w:color="auto" w:frame="1"/>
          <w:lang w:val="fr-CA"/>
        </w:rPr>
        <w:t xml:space="preserve"> 4</w:t>
      </w:r>
      <w:r w:rsidR="004938E5" w:rsidRPr="004938E5">
        <w:rPr>
          <w:rFonts w:ascii="Times New Roman" w:hAnsi="Times New Roman"/>
          <w:color w:val="000000"/>
          <w:sz w:val="24"/>
          <w:lang w:val="fr-CA"/>
        </w:rPr>
        <w:t>5.1 (Winter/Hiver 2022)</w:t>
      </w:r>
      <w:r w:rsidR="004938E5">
        <w:rPr>
          <w:rFonts w:ascii="Times New Roman" w:hAnsi="Times New Roman"/>
          <w:color w:val="000000"/>
          <w:sz w:val="24"/>
          <w:lang w:val="fr-FR"/>
        </w:rPr>
        <w:t xml:space="preserve"> p. 271-273. </w:t>
      </w:r>
    </w:p>
    <w:p w14:paraId="7EE6F9D8" w14:textId="7E0BD803" w:rsidR="004938E5" w:rsidRDefault="004938E5" w:rsidP="00CB11C6">
      <w:pPr>
        <w:rPr>
          <w:rFonts w:ascii="Times New Roman" w:hAnsi="Times New Roman"/>
          <w:color w:val="000000"/>
          <w:sz w:val="24"/>
          <w:lang w:val="fr-FR"/>
        </w:rPr>
      </w:pPr>
    </w:p>
    <w:p w14:paraId="2F9EF721" w14:textId="33C9EF2D" w:rsidR="004938E5" w:rsidRPr="004938E5" w:rsidRDefault="009F244E" w:rsidP="004938E5">
      <w:pPr>
        <w:rPr>
          <w:rFonts w:ascii="Times New Roman" w:hAnsi="Times New Roman"/>
          <w:color w:val="000000"/>
          <w:sz w:val="24"/>
          <w:lang w:val="fr-FR"/>
        </w:rPr>
      </w:pPr>
      <w:r>
        <w:rPr>
          <w:rFonts w:ascii="Times New Roman" w:hAnsi="Times New Roman"/>
          <w:b/>
          <w:bCs/>
          <w:color w:val="000000"/>
          <w:sz w:val="24"/>
          <w:lang w:val="fr-FR"/>
        </w:rPr>
        <w:t>6</w:t>
      </w:r>
      <w:r w:rsidR="004938E5" w:rsidRPr="004938E5">
        <w:rPr>
          <w:rFonts w:ascii="Times New Roman" w:hAnsi="Times New Roman"/>
          <w:b/>
          <w:bCs/>
          <w:color w:val="000000"/>
          <w:sz w:val="24"/>
          <w:lang w:val="fr-FR"/>
        </w:rPr>
        <w:t>)</w:t>
      </w:r>
      <w:r w:rsidR="004938E5">
        <w:rPr>
          <w:rFonts w:ascii="Times New Roman" w:hAnsi="Times New Roman"/>
          <w:color w:val="000000"/>
          <w:sz w:val="24"/>
          <w:lang w:val="fr-FR"/>
        </w:rPr>
        <w:t xml:space="preserve"> </w:t>
      </w:r>
      <w:proofErr w:type="spellStart"/>
      <w:r w:rsidR="004938E5" w:rsidRPr="004938E5">
        <w:rPr>
          <w:rFonts w:ascii="Times New Roman" w:hAnsi="Times New Roman"/>
          <w:color w:val="000000"/>
          <w:sz w:val="24"/>
          <w:lang w:val="fr-CA"/>
        </w:rPr>
        <w:t>Joudrier</w:t>
      </w:r>
      <w:proofErr w:type="spellEnd"/>
      <w:r w:rsidR="004938E5" w:rsidRPr="004938E5">
        <w:rPr>
          <w:rFonts w:ascii="Times New Roman" w:hAnsi="Times New Roman"/>
          <w:color w:val="000000"/>
          <w:sz w:val="24"/>
          <w:lang w:val="fr-CA"/>
        </w:rPr>
        <w:t xml:space="preserve">, Pascal. </w:t>
      </w:r>
      <w:r w:rsidR="004938E5" w:rsidRPr="004938E5">
        <w:rPr>
          <w:rFonts w:ascii="Times New Roman" w:hAnsi="Times New Roman"/>
          <w:b/>
          <w:bCs/>
          <w:color w:val="000000"/>
          <w:sz w:val="24"/>
          <w:lang w:val="fr-CA"/>
        </w:rPr>
        <w:t xml:space="preserve">Un « miroir » calviniste. Les Emblèmes, ou Devises </w:t>
      </w:r>
      <w:proofErr w:type="spellStart"/>
      <w:r w:rsidR="004938E5" w:rsidRPr="004938E5">
        <w:rPr>
          <w:rFonts w:ascii="Times New Roman" w:hAnsi="Times New Roman"/>
          <w:b/>
          <w:bCs/>
          <w:color w:val="000000"/>
          <w:sz w:val="24"/>
          <w:lang w:val="fr-CA"/>
        </w:rPr>
        <w:t>Chrestiennes</w:t>
      </w:r>
      <w:proofErr w:type="spellEnd"/>
      <w:r w:rsidR="004938E5" w:rsidRPr="004938E5">
        <w:rPr>
          <w:rFonts w:ascii="Times New Roman" w:hAnsi="Times New Roman"/>
          <w:b/>
          <w:bCs/>
          <w:color w:val="000000"/>
          <w:sz w:val="24"/>
          <w:lang w:val="fr-CA"/>
        </w:rPr>
        <w:t xml:space="preserve"> de Georgette de Montenay et Pierre </w:t>
      </w:r>
      <w:proofErr w:type="spellStart"/>
      <w:r w:rsidR="004938E5" w:rsidRPr="004938E5">
        <w:rPr>
          <w:rFonts w:ascii="Times New Roman" w:hAnsi="Times New Roman"/>
          <w:b/>
          <w:bCs/>
          <w:color w:val="000000"/>
          <w:sz w:val="24"/>
          <w:lang w:val="fr-CA"/>
        </w:rPr>
        <w:t>Woeriot</w:t>
      </w:r>
      <w:proofErr w:type="spellEnd"/>
      <w:r w:rsidR="004938E5" w:rsidRPr="004938E5">
        <w:rPr>
          <w:rFonts w:ascii="Times New Roman" w:hAnsi="Times New Roman"/>
          <w:b/>
          <w:bCs/>
          <w:color w:val="000000"/>
          <w:sz w:val="24"/>
          <w:lang w:val="fr-CA"/>
        </w:rPr>
        <w:t>, 1567/1571</w:t>
      </w:r>
      <w:r w:rsidR="004938E5" w:rsidRPr="004938E5">
        <w:rPr>
          <w:rFonts w:ascii="Times New Roman" w:hAnsi="Times New Roman"/>
          <w:color w:val="000000"/>
          <w:sz w:val="24"/>
          <w:lang w:val="fr-CA"/>
        </w:rPr>
        <w:t>. Cahiers d’Humanisme et Renaissance 169. Genève : Droz, 2021. 512 p. ISBN 978-2-600-06067-7 (broché) 48 CHF.</w:t>
      </w:r>
      <w:r w:rsidR="004938E5">
        <w:rPr>
          <w:rFonts w:ascii="Times New Roman" w:hAnsi="Times New Roman"/>
          <w:color w:val="000000"/>
          <w:sz w:val="24"/>
          <w:lang w:val="fr-CA"/>
        </w:rPr>
        <w:t xml:space="preserve"> In : </w:t>
      </w:r>
      <w:r w:rsidR="004938E5" w:rsidRPr="004938E5">
        <w:rPr>
          <w:rFonts w:ascii="Times New Roman" w:hAnsi="Times New Roman"/>
          <w:i/>
          <w:color w:val="000000"/>
          <w:sz w:val="24"/>
          <w:lang w:val="fr-FR"/>
        </w:rPr>
        <w:t>Renaissance and Reformation/ Renaissance et Réforme</w:t>
      </w:r>
      <w:r w:rsidR="004938E5" w:rsidRPr="004938E5">
        <w:rPr>
          <w:rFonts w:ascii="Times New Roman" w:hAnsi="Times New Roman"/>
          <w:color w:val="000000"/>
          <w:sz w:val="24"/>
          <w:lang w:val="fr-FR"/>
        </w:rPr>
        <w:t>,</w:t>
      </w:r>
      <w:r w:rsidR="004938E5">
        <w:rPr>
          <w:rFonts w:ascii="Times New Roman" w:hAnsi="Times New Roman"/>
          <w:color w:val="000000"/>
          <w:sz w:val="24"/>
          <w:lang w:val="fr-FR"/>
        </w:rPr>
        <w:t xml:space="preserve"> 4</w:t>
      </w:r>
      <w:r w:rsidR="004938E5" w:rsidRPr="004938E5">
        <w:rPr>
          <w:rFonts w:ascii="Times New Roman" w:hAnsi="Times New Roman"/>
          <w:color w:val="000000"/>
          <w:sz w:val="24"/>
          <w:lang w:val="fr-CA"/>
        </w:rPr>
        <w:t>5.1 (Winter/</w:t>
      </w:r>
      <w:r w:rsidR="004938E5">
        <w:rPr>
          <w:rFonts w:ascii="Times New Roman" w:hAnsi="Times New Roman"/>
          <w:color w:val="000000"/>
          <w:sz w:val="24"/>
          <w:lang w:val="fr-CA"/>
        </w:rPr>
        <w:t xml:space="preserve"> H</w:t>
      </w:r>
      <w:r w:rsidR="004938E5" w:rsidRPr="004938E5">
        <w:rPr>
          <w:rFonts w:ascii="Times New Roman" w:hAnsi="Times New Roman"/>
          <w:color w:val="000000"/>
          <w:sz w:val="24"/>
          <w:lang w:val="fr-CA"/>
        </w:rPr>
        <w:t xml:space="preserve">iver 2022) </w:t>
      </w:r>
      <w:r w:rsidR="004938E5">
        <w:rPr>
          <w:rFonts w:ascii="Times New Roman" w:hAnsi="Times New Roman"/>
          <w:color w:val="000000"/>
          <w:sz w:val="24"/>
          <w:lang w:val="fr-FR"/>
        </w:rPr>
        <w:t>p. 290-292.</w:t>
      </w:r>
    </w:p>
    <w:p w14:paraId="007B7466" w14:textId="77777777" w:rsidR="004938E5" w:rsidRPr="004938E5" w:rsidRDefault="004938E5" w:rsidP="004938E5">
      <w:pPr>
        <w:rPr>
          <w:rFonts w:ascii="Times New Roman" w:hAnsi="Times New Roman"/>
          <w:color w:val="000000"/>
          <w:sz w:val="24"/>
          <w:lang w:val="fr-FR"/>
        </w:rPr>
      </w:pPr>
    </w:p>
    <w:p w14:paraId="0F88A953" w14:textId="6674C821" w:rsidR="00307950" w:rsidRDefault="009F244E" w:rsidP="00307950">
      <w:pPr>
        <w:rPr>
          <w:rFonts w:ascii="Times New Roman" w:hAnsi="Times New Roman"/>
          <w:color w:val="000000"/>
          <w:sz w:val="24"/>
          <w:lang w:val="fr-FR"/>
        </w:rPr>
      </w:pPr>
      <w:r>
        <w:rPr>
          <w:rFonts w:ascii="Times New Roman" w:hAnsi="Times New Roman"/>
          <w:b/>
          <w:bCs/>
          <w:color w:val="000000"/>
          <w:sz w:val="24"/>
          <w:lang w:val="fr-FR"/>
        </w:rPr>
        <w:t>7</w:t>
      </w:r>
      <w:r w:rsidR="00307950" w:rsidRPr="003E72C9">
        <w:rPr>
          <w:rFonts w:ascii="Times New Roman" w:hAnsi="Times New Roman"/>
          <w:b/>
          <w:bCs/>
          <w:color w:val="000000"/>
          <w:sz w:val="24"/>
          <w:lang w:val="fr-FR"/>
        </w:rPr>
        <w:t>)</w:t>
      </w:r>
      <w:r w:rsidR="00307950" w:rsidRPr="007316FC">
        <w:rPr>
          <w:rFonts w:ascii="Times New Roman" w:hAnsi="Times New Roman"/>
          <w:color w:val="000000"/>
          <w:sz w:val="24"/>
          <w:lang w:val="fr-FR"/>
        </w:rPr>
        <w:t xml:space="preserve"> </w:t>
      </w:r>
      <w:r w:rsidR="007316FC" w:rsidRPr="007316FC">
        <w:rPr>
          <w:rFonts w:ascii="Times New Roman" w:hAnsi="Times New Roman"/>
          <w:color w:val="000000"/>
          <w:sz w:val="24"/>
          <w:lang w:val="fr-FR"/>
        </w:rPr>
        <w:t xml:space="preserve">Calvin, Jean. </w:t>
      </w:r>
      <w:proofErr w:type="spellStart"/>
      <w:r w:rsidR="007316FC" w:rsidRPr="007316FC">
        <w:rPr>
          <w:rFonts w:ascii="Times New Roman" w:hAnsi="Times New Roman"/>
          <w:b/>
          <w:bCs/>
          <w:i/>
          <w:iCs/>
          <w:color w:val="000000"/>
          <w:sz w:val="24"/>
          <w:lang w:val="fr-FR"/>
        </w:rPr>
        <w:t>Praelectiones</w:t>
      </w:r>
      <w:proofErr w:type="spellEnd"/>
      <w:r w:rsidR="007316FC" w:rsidRPr="007316FC">
        <w:rPr>
          <w:rFonts w:ascii="Times New Roman" w:hAnsi="Times New Roman"/>
          <w:b/>
          <w:bCs/>
          <w:i/>
          <w:iCs/>
          <w:color w:val="000000"/>
          <w:sz w:val="24"/>
          <w:lang w:val="fr-FR"/>
        </w:rPr>
        <w:t xml:space="preserve"> in </w:t>
      </w:r>
      <w:proofErr w:type="spellStart"/>
      <w:r w:rsidR="007316FC" w:rsidRPr="007316FC">
        <w:rPr>
          <w:rFonts w:ascii="Times New Roman" w:hAnsi="Times New Roman"/>
          <w:b/>
          <w:bCs/>
          <w:i/>
          <w:iCs/>
          <w:color w:val="000000"/>
          <w:sz w:val="24"/>
          <w:lang w:val="fr-FR"/>
        </w:rPr>
        <w:t>Lamentationes</w:t>
      </w:r>
      <w:proofErr w:type="spellEnd"/>
      <w:r w:rsidR="007316FC" w:rsidRPr="007316FC">
        <w:rPr>
          <w:rFonts w:ascii="Times New Roman" w:hAnsi="Times New Roman"/>
          <w:b/>
          <w:bCs/>
          <w:i/>
          <w:iCs/>
          <w:color w:val="000000"/>
          <w:sz w:val="24"/>
          <w:lang w:val="fr-FR"/>
        </w:rPr>
        <w:t xml:space="preserve"> </w:t>
      </w:r>
      <w:proofErr w:type="spellStart"/>
      <w:r w:rsidR="007316FC" w:rsidRPr="007316FC">
        <w:rPr>
          <w:rFonts w:ascii="Times New Roman" w:hAnsi="Times New Roman"/>
          <w:b/>
          <w:bCs/>
          <w:i/>
          <w:iCs/>
          <w:color w:val="000000"/>
          <w:sz w:val="24"/>
          <w:lang w:val="fr-FR"/>
        </w:rPr>
        <w:t>Jeremiae</w:t>
      </w:r>
      <w:proofErr w:type="spellEnd"/>
      <w:r w:rsidR="007316FC" w:rsidRPr="007316FC">
        <w:rPr>
          <w:rFonts w:ascii="Times New Roman" w:hAnsi="Times New Roman"/>
          <w:color w:val="000000"/>
          <w:sz w:val="24"/>
          <w:lang w:val="fr-FR"/>
        </w:rPr>
        <w:t xml:space="preserve">, éd. Nicole </w:t>
      </w:r>
      <w:proofErr w:type="spellStart"/>
      <w:r w:rsidR="007316FC" w:rsidRPr="007316FC">
        <w:rPr>
          <w:rFonts w:ascii="Times New Roman" w:hAnsi="Times New Roman"/>
          <w:color w:val="000000"/>
          <w:sz w:val="24"/>
          <w:lang w:val="fr-FR"/>
        </w:rPr>
        <w:t>Gueunier</w:t>
      </w:r>
      <w:proofErr w:type="spellEnd"/>
      <w:r w:rsidR="007316FC" w:rsidRPr="007316FC">
        <w:rPr>
          <w:rFonts w:ascii="Times New Roman" w:hAnsi="Times New Roman"/>
          <w:color w:val="000000"/>
          <w:sz w:val="24"/>
          <w:lang w:val="fr-FR"/>
        </w:rPr>
        <w:t xml:space="preserve"> et Max </w:t>
      </w:r>
      <w:proofErr w:type="spellStart"/>
      <w:r w:rsidR="007316FC" w:rsidRPr="007316FC">
        <w:rPr>
          <w:rFonts w:ascii="Times New Roman" w:hAnsi="Times New Roman"/>
          <w:color w:val="000000"/>
          <w:sz w:val="24"/>
          <w:lang w:val="fr-FR"/>
        </w:rPr>
        <w:t>Engammare</w:t>
      </w:r>
      <w:proofErr w:type="spellEnd"/>
      <w:r w:rsidR="007316FC" w:rsidRPr="007316FC">
        <w:rPr>
          <w:rFonts w:ascii="Times New Roman" w:hAnsi="Times New Roman"/>
          <w:color w:val="000000"/>
          <w:sz w:val="24"/>
          <w:lang w:val="fr-FR"/>
        </w:rPr>
        <w:t xml:space="preserve"> / </w:t>
      </w:r>
      <w:r w:rsidR="007316FC" w:rsidRPr="007316FC">
        <w:rPr>
          <w:rFonts w:ascii="Times New Roman" w:hAnsi="Times New Roman"/>
          <w:b/>
          <w:bCs/>
          <w:i/>
          <w:iCs/>
          <w:color w:val="000000"/>
          <w:sz w:val="24"/>
          <w:lang w:val="fr-FR"/>
        </w:rPr>
        <w:t>Leçons sur les Lamentations de Jérémie</w:t>
      </w:r>
      <w:r w:rsidR="007316FC" w:rsidRPr="007316FC">
        <w:rPr>
          <w:rFonts w:ascii="Times New Roman" w:hAnsi="Times New Roman"/>
          <w:color w:val="000000"/>
          <w:sz w:val="24"/>
          <w:lang w:val="fr-FR"/>
        </w:rPr>
        <w:t xml:space="preserve">, traduites par Charles de </w:t>
      </w:r>
      <w:proofErr w:type="spellStart"/>
      <w:r w:rsidR="007316FC" w:rsidRPr="007316FC">
        <w:rPr>
          <w:rFonts w:ascii="Times New Roman" w:hAnsi="Times New Roman"/>
          <w:color w:val="000000"/>
          <w:sz w:val="24"/>
          <w:lang w:val="fr-FR"/>
        </w:rPr>
        <w:t>Jonviller</w:t>
      </w:r>
      <w:proofErr w:type="spellEnd"/>
      <w:r w:rsidR="007316FC" w:rsidRPr="007316FC">
        <w:rPr>
          <w:rFonts w:ascii="Times New Roman" w:hAnsi="Times New Roman"/>
          <w:color w:val="000000"/>
          <w:sz w:val="24"/>
          <w:lang w:val="fr-FR"/>
        </w:rPr>
        <w:t xml:space="preserve">, éd. </w:t>
      </w:r>
      <w:r w:rsidR="007316FC" w:rsidRPr="00DD0DAA">
        <w:rPr>
          <w:rFonts w:ascii="Times New Roman" w:hAnsi="Times New Roman"/>
          <w:color w:val="000000"/>
          <w:sz w:val="24"/>
          <w:lang w:val="en-CA"/>
        </w:rPr>
        <w:t xml:space="preserve">Max </w:t>
      </w:r>
      <w:proofErr w:type="spellStart"/>
      <w:r w:rsidR="007316FC" w:rsidRPr="00DD0DAA">
        <w:rPr>
          <w:rFonts w:ascii="Times New Roman" w:hAnsi="Times New Roman"/>
          <w:color w:val="000000"/>
          <w:sz w:val="24"/>
          <w:lang w:val="en-CA"/>
        </w:rPr>
        <w:t>Engammare</w:t>
      </w:r>
      <w:proofErr w:type="spellEnd"/>
      <w:r w:rsidR="007316FC" w:rsidRPr="00DD0DAA">
        <w:rPr>
          <w:rFonts w:ascii="Times New Roman" w:hAnsi="Times New Roman"/>
          <w:color w:val="000000"/>
          <w:sz w:val="24"/>
          <w:lang w:val="en-CA"/>
        </w:rPr>
        <w:t xml:space="preserve">. </w:t>
      </w:r>
      <w:r w:rsidR="007316FC" w:rsidRPr="00DD0DAA">
        <w:rPr>
          <w:rFonts w:ascii="Times New Roman" w:hAnsi="Times New Roman"/>
          <w:i/>
          <w:iCs/>
          <w:color w:val="000000"/>
          <w:sz w:val="24"/>
          <w:lang w:val="en-CA"/>
        </w:rPr>
        <w:t xml:space="preserve">Ioannis </w:t>
      </w:r>
      <w:proofErr w:type="spellStart"/>
      <w:r w:rsidR="007316FC" w:rsidRPr="00DD0DAA">
        <w:rPr>
          <w:rFonts w:ascii="Times New Roman" w:hAnsi="Times New Roman"/>
          <w:i/>
          <w:iCs/>
          <w:color w:val="000000"/>
          <w:sz w:val="24"/>
          <w:lang w:val="en-CA"/>
        </w:rPr>
        <w:t>Calvini</w:t>
      </w:r>
      <w:proofErr w:type="spellEnd"/>
      <w:r w:rsidR="007316FC" w:rsidRPr="00DD0DAA">
        <w:rPr>
          <w:rFonts w:ascii="Times New Roman" w:hAnsi="Times New Roman"/>
          <w:color w:val="000000"/>
          <w:sz w:val="24"/>
          <w:lang w:val="en-CA"/>
        </w:rPr>
        <w:t xml:space="preserve"> </w:t>
      </w:r>
      <w:r w:rsidR="007316FC" w:rsidRPr="00DD0DAA">
        <w:rPr>
          <w:rFonts w:ascii="Times New Roman" w:hAnsi="Times New Roman"/>
          <w:i/>
          <w:iCs/>
          <w:color w:val="000000"/>
          <w:sz w:val="24"/>
          <w:lang w:val="en-CA"/>
        </w:rPr>
        <w:t>opera omnia</w:t>
      </w:r>
      <w:r w:rsidR="007316FC" w:rsidRPr="00DD0DAA">
        <w:rPr>
          <w:rFonts w:ascii="Times New Roman" w:hAnsi="Times New Roman"/>
          <w:color w:val="000000"/>
          <w:sz w:val="24"/>
          <w:lang w:val="en-CA"/>
        </w:rPr>
        <w:t xml:space="preserve">, series II, </w:t>
      </w:r>
      <w:r w:rsidR="007316FC" w:rsidRPr="00DD0DAA">
        <w:rPr>
          <w:rFonts w:ascii="Times New Roman" w:hAnsi="Times New Roman"/>
          <w:i/>
          <w:iCs/>
          <w:color w:val="000000"/>
          <w:sz w:val="24"/>
          <w:lang w:val="en-CA"/>
        </w:rPr>
        <w:t xml:space="preserve">Opera </w:t>
      </w:r>
      <w:proofErr w:type="spellStart"/>
      <w:r w:rsidR="007316FC" w:rsidRPr="00DD0DAA">
        <w:rPr>
          <w:rFonts w:ascii="Times New Roman" w:hAnsi="Times New Roman"/>
          <w:i/>
          <w:iCs/>
          <w:color w:val="000000"/>
          <w:sz w:val="24"/>
          <w:lang w:val="en-CA"/>
        </w:rPr>
        <w:t>exegetica</w:t>
      </w:r>
      <w:proofErr w:type="spellEnd"/>
      <w:r w:rsidR="007316FC" w:rsidRPr="00DD0DAA">
        <w:rPr>
          <w:rFonts w:ascii="Times New Roman" w:hAnsi="Times New Roman"/>
          <w:i/>
          <w:iCs/>
          <w:color w:val="000000"/>
          <w:sz w:val="24"/>
          <w:lang w:val="en-CA"/>
        </w:rPr>
        <w:t xml:space="preserve"> </w:t>
      </w:r>
      <w:proofErr w:type="spellStart"/>
      <w:r w:rsidR="007316FC" w:rsidRPr="00DD0DAA">
        <w:rPr>
          <w:rFonts w:ascii="Times New Roman" w:hAnsi="Times New Roman"/>
          <w:i/>
          <w:iCs/>
          <w:color w:val="000000"/>
          <w:sz w:val="24"/>
          <w:lang w:val="en-CA"/>
        </w:rPr>
        <w:t>volumen</w:t>
      </w:r>
      <w:proofErr w:type="spellEnd"/>
      <w:r w:rsidR="007316FC" w:rsidRPr="00DD0DAA">
        <w:rPr>
          <w:rFonts w:ascii="Times New Roman" w:hAnsi="Times New Roman"/>
          <w:color w:val="000000"/>
          <w:sz w:val="24"/>
          <w:lang w:val="en-CA"/>
        </w:rPr>
        <w:t xml:space="preserve"> VII. </w:t>
      </w:r>
      <w:proofErr w:type="gramStart"/>
      <w:r w:rsidR="007316FC" w:rsidRPr="00916FD9">
        <w:rPr>
          <w:rFonts w:ascii="Times New Roman" w:hAnsi="Times New Roman"/>
          <w:color w:val="000000"/>
          <w:sz w:val="24"/>
          <w:lang w:val="fr-FR"/>
        </w:rPr>
        <w:t>Genève:</w:t>
      </w:r>
      <w:proofErr w:type="gramEnd"/>
      <w:r w:rsidR="007316FC" w:rsidRPr="00916FD9">
        <w:rPr>
          <w:rFonts w:ascii="Times New Roman" w:hAnsi="Times New Roman"/>
          <w:color w:val="000000"/>
          <w:sz w:val="24"/>
          <w:lang w:val="fr-FR"/>
        </w:rPr>
        <w:t xml:space="preserve"> </w:t>
      </w:r>
      <w:r w:rsidR="007316FC" w:rsidRPr="00916FD9">
        <w:rPr>
          <w:rFonts w:ascii="Times New Roman" w:hAnsi="Times New Roman"/>
          <w:color w:val="000000"/>
          <w:sz w:val="24"/>
          <w:lang w:val="fr-FR"/>
        </w:rPr>
        <w:lastRenderedPageBreak/>
        <w:t xml:space="preserve">Droz, 2019. </w:t>
      </w:r>
      <w:proofErr w:type="gramStart"/>
      <w:r w:rsidR="007316FC" w:rsidRPr="00916FD9">
        <w:rPr>
          <w:rFonts w:ascii="Times New Roman" w:hAnsi="Times New Roman"/>
          <w:color w:val="000000"/>
          <w:sz w:val="24"/>
          <w:lang w:val="fr-FR"/>
        </w:rPr>
        <w:t>xliv</w:t>
      </w:r>
      <w:proofErr w:type="gramEnd"/>
      <w:r w:rsidR="007316FC" w:rsidRPr="00916FD9">
        <w:rPr>
          <w:rFonts w:ascii="Times New Roman" w:hAnsi="Times New Roman"/>
          <w:color w:val="000000"/>
          <w:sz w:val="24"/>
          <w:lang w:val="fr-FR"/>
        </w:rPr>
        <w:t xml:space="preserve"> + 486 p. ISBN 978-2-600-05917-6 (relié) 89 CHF.</w:t>
      </w:r>
      <w:r w:rsidR="00916FD9" w:rsidRPr="00916FD9">
        <w:rPr>
          <w:rFonts w:ascii="Times New Roman" w:hAnsi="Times New Roman"/>
          <w:color w:val="000000"/>
          <w:sz w:val="24"/>
          <w:lang w:val="fr-FR"/>
        </w:rPr>
        <w:t xml:space="preserve"> I</w:t>
      </w:r>
      <w:r w:rsidR="00916FD9">
        <w:rPr>
          <w:rFonts w:ascii="Times New Roman" w:hAnsi="Times New Roman"/>
          <w:color w:val="000000"/>
          <w:sz w:val="24"/>
          <w:lang w:val="fr-FR"/>
        </w:rPr>
        <w:t xml:space="preserve">n : </w:t>
      </w:r>
      <w:r w:rsidR="00916FD9" w:rsidRPr="00916FD9">
        <w:rPr>
          <w:rFonts w:ascii="Times New Roman" w:hAnsi="Times New Roman"/>
          <w:i/>
          <w:color w:val="000000"/>
          <w:sz w:val="24"/>
          <w:lang w:val="fr-FR"/>
        </w:rPr>
        <w:t>Renaissance and Reformation/ Renaissance et Réforme</w:t>
      </w:r>
      <w:r w:rsidR="00916FD9" w:rsidRPr="00916FD9">
        <w:rPr>
          <w:rFonts w:ascii="Times New Roman" w:hAnsi="Times New Roman"/>
          <w:color w:val="000000"/>
          <w:sz w:val="24"/>
          <w:lang w:val="fr-FR"/>
        </w:rPr>
        <w:t>,</w:t>
      </w:r>
      <w:r w:rsidR="00916FD9">
        <w:rPr>
          <w:rFonts w:ascii="Times New Roman" w:hAnsi="Times New Roman"/>
          <w:color w:val="000000"/>
          <w:sz w:val="24"/>
          <w:lang w:val="fr-FR"/>
        </w:rPr>
        <w:t xml:space="preserve"> </w:t>
      </w:r>
      <w:r w:rsidR="00FB5D13">
        <w:rPr>
          <w:rFonts w:ascii="Times New Roman" w:hAnsi="Times New Roman"/>
          <w:color w:val="000000"/>
          <w:sz w:val="24"/>
          <w:lang w:val="fr-FR"/>
        </w:rPr>
        <w:t>Winter/Hiver 2021</w:t>
      </w:r>
      <w:r w:rsidR="000539C7">
        <w:rPr>
          <w:rFonts w:ascii="Times New Roman" w:hAnsi="Times New Roman"/>
          <w:color w:val="000000"/>
          <w:sz w:val="24"/>
          <w:lang w:val="fr-FR"/>
        </w:rPr>
        <w:t xml:space="preserve">, 44, 1, p. </w:t>
      </w:r>
      <w:r w:rsidR="00201566">
        <w:rPr>
          <w:rFonts w:ascii="Times New Roman" w:hAnsi="Times New Roman"/>
          <w:color w:val="000000"/>
          <w:sz w:val="24"/>
          <w:lang w:val="fr-FR"/>
        </w:rPr>
        <w:t xml:space="preserve">218-220. </w:t>
      </w:r>
    </w:p>
    <w:p w14:paraId="296B3272" w14:textId="107B009B" w:rsidR="006E485D" w:rsidRDefault="006E485D" w:rsidP="00307950">
      <w:pPr>
        <w:rPr>
          <w:rFonts w:ascii="Times New Roman" w:hAnsi="Times New Roman"/>
          <w:color w:val="000000"/>
          <w:sz w:val="24"/>
          <w:lang w:val="fr-FR"/>
        </w:rPr>
      </w:pPr>
    </w:p>
    <w:p w14:paraId="59D2EED5" w14:textId="7965B7EC" w:rsidR="006E485D" w:rsidRDefault="009F244E" w:rsidP="00307950">
      <w:pPr>
        <w:rPr>
          <w:rFonts w:ascii="Times New Roman" w:hAnsi="Times New Roman"/>
          <w:color w:val="000000"/>
          <w:sz w:val="24"/>
          <w:lang w:val="fr-FR"/>
        </w:rPr>
      </w:pPr>
      <w:r>
        <w:rPr>
          <w:rFonts w:ascii="Times New Roman" w:hAnsi="Times New Roman"/>
          <w:b/>
          <w:bCs/>
          <w:color w:val="000000"/>
          <w:sz w:val="24"/>
          <w:lang w:val="fr-FR"/>
        </w:rPr>
        <w:t>8</w:t>
      </w:r>
      <w:r w:rsidR="006E485D" w:rsidRPr="00C25E96">
        <w:rPr>
          <w:rFonts w:ascii="Times New Roman" w:hAnsi="Times New Roman"/>
          <w:b/>
          <w:bCs/>
          <w:color w:val="000000"/>
          <w:sz w:val="24"/>
          <w:lang w:val="fr-FR"/>
        </w:rPr>
        <w:t>)</w:t>
      </w:r>
      <w:r w:rsidR="006E485D">
        <w:rPr>
          <w:rFonts w:ascii="Times New Roman" w:hAnsi="Times New Roman"/>
          <w:color w:val="000000"/>
          <w:sz w:val="24"/>
          <w:lang w:val="fr-FR"/>
        </w:rPr>
        <w:t xml:space="preserve"> </w:t>
      </w:r>
      <w:proofErr w:type="spellStart"/>
      <w:r w:rsidR="006E485D">
        <w:rPr>
          <w:rFonts w:ascii="Times New Roman" w:hAnsi="Times New Roman"/>
          <w:color w:val="000000"/>
          <w:sz w:val="24"/>
          <w:lang w:val="fr-FR"/>
        </w:rPr>
        <w:t>Hirstein</w:t>
      </w:r>
      <w:proofErr w:type="spellEnd"/>
      <w:r w:rsidR="006E485D">
        <w:rPr>
          <w:rFonts w:ascii="Times New Roman" w:hAnsi="Times New Roman"/>
          <w:color w:val="000000"/>
          <w:sz w:val="24"/>
          <w:lang w:val="fr-FR"/>
        </w:rPr>
        <w:t>, J</w:t>
      </w:r>
      <w:r w:rsidR="00CD4A44">
        <w:rPr>
          <w:rFonts w:ascii="Times New Roman" w:hAnsi="Times New Roman"/>
          <w:color w:val="000000"/>
          <w:sz w:val="24"/>
          <w:lang w:val="fr-FR"/>
        </w:rPr>
        <w:t>ames</w:t>
      </w:r>
      <w:r w:rsidR="006E485D">
        <w:rPr>
          <w:rFonts w:ascii="Times New Roman" w:hAnsi="Times New Roman"/>
          <w:color w:val="000000"/>
          <w:sz w:val="24"/>
          <w:lang w:val="fr-FR"/>
        </w:rPr>
        <w:t xml:space="preserve"> (</w:t>
      </w:r>
      <w:proofErr w:type="spellStart"/>
      <w:r w:rsidR="006E485D">
        <w:rPr>
          <w:rFonts w:ascii="Times New Roman" w:hAnsi="Times New Roman"/>
          <w:color w:val="000000"/>
          <w:sz w:val="24"/>
          <w:lang w:val="fr-FR"/>
        </w:rPr>
        <w:t>ed</w:t>
      </w:r>
      <w:proofErr w:type="spellEnd"/>
      <w:r w:rsidR="006E485D">
        <w:rPr>
          <w:rFonts w:ascii="Times New Roman" w:hAnsi="Times New Roman"/>
          <w:color w:val="000000"/>
          <w:sz w:val="24"/>
          <w:lang w:val="fr-FR"/>
        </w:rPr>
        <w:t xml:space="preserve">.). </w:t>
      </w:r>
      <w:proofErr w:type="spellStart"/>
      <w:r w:rsidR="00CD4A44" w:rsidRPr="00747FCA">
        <w:rPr>
          <w:rFonts w:ascii="Times New Roman" w:hAnsi="Times New Roman"/>
          <w:b/>
          <w:bCs/>
          <w:i/>
          <w:iCs/>
          <w:color w:val="000000"/>
          <w:sz w:val="24"/>
          <w:lang w:val="fr-CA"/>
        </w:rPr>
        <w:t>Beatus</w:t>
      </w:r>
      <w:proofErr w:type="spellEnd"/>
      <w:r w:rsidR="00CD4A44" w:rsidRPr="00747FCA">
        <w:rPr>
          <w:rFonts w:ascii="Times New Roman" w:hAnsi="Times New Roman"/>
          <w:b/>
          <w:bCs/>
          <w:i/>
          <w:iCs/>
          <w:color w:val="000000"/>
          <w:sz w:val="24"/>
          <w:lang w:val="fr-CA"/>
        </w:rPr>
        <w:t xml:space="preserve"> </w:t>
      </w:r>
      <w:proofErr w:type="spellStart"/>
      <w:r w:rsidR="00CD4A44" w:rsidRPr="00747FCA">
        <w:rPr>
          <w:rFonts w:ascii="Times New Roman" w:hAnsi="Times New Roman"/>
          <w:b/>
          <w:bCs/>
          <w:i/>
          <w:iCs/>
          <w:color w:val="000000"/>
          <w:sz w:val="24"/>
          <w:lang w:val="fr-CA"/>
        </w:rPr>
        <w:t>Rhenanus</w:t>
      </w:r>
      <w:proofErr w:type="spellEnd"/>
      <w:r w:rsidR="00CD4A44" w:rsidRPr="00747FCA">
        <w:rPr>
          <w:rFonts w:ascii="Times New Roman" w:hAnsi="Times New Roman"/>
          <w:b/>
          <w:bCs/>
          <w:i/>
          <w:iCs/>
          <w:color w:val="000000"/>
          <w:sz w:val="24"/>
          <w:lang w:val="fr-CA"/>
        </w:rPr>
        <w:t xml:space="preserve"> (1485-1547) et une réforme de l’</w:t>
      </w:r>
      <w:proofErr w:type="spellStart"/>
      <w:r w:rsidR="00CD4A44" w:rsidRPr="00747FCA">
        <w:rPr>
          <w:rFonts w:ascii="Times New Roman" w:hAnsi="Times New Roman"/>
          <w:b/>
          <w:bCs/>
          <w:i/>
          <w:iCs/>
          <w:color w:val="000000"/>
          <w:sz w:val="24"/>
          <w:lang w:val="fr-CA"/>
        </w:rPr>
        <w:t>Eglise</w:t>
      </w:r>
      <w:proofErr w:type="spellEnd"/>
      <w:r w:rsidR="00CD4A44" w:rsidRPr="00747FCA">
        <w:rPr>
          <w:rFonts w:ascii="Times New Roman" w:hAnsi="Times New Roman"/>
          <w:b/>
          <w:bCs/>
          <w:i/>
          <w:iCs/>
          <w:color w:val="000000"/>
          <w:sz w:val="24"/>
          <w:lang w:val="fr-CA"/>
        </w:rPr>
        <w:t xml:space="preserve"> : Engagement et changement. Actes du colloque international tenu à Strasbourg et à Sélestat du 5 au 6 juin 2015</w:t>
      </w:r>
      <w:r w:rsidR="00CD4A44" w:rsidRPr="00CD4A44">
        <w:rPr>
          <w:rFonts w:ascii="Times New Roman" w:hAnsi="Times New Roman"/>
          <w:color w:val="000000"/>
          <w:sz w:val="24"/>
          <w:lang w:val="fr-CA"/>
        </w:rPr>
        <w:t xml:space="preserve">. </w:t>
      </w:r>
      <w:r w:rsidR="00CD4A44" w:rsidRPr="00E4379F">
        <w:rPr>
          <w:rFonts w:ascii="Times New Roman" w:hAnsi="Times New Roman"/>
          <w:color w:val="000000"/>
          <w:sz w:val="24"/>
          <w:lang w:val="fr-CA"/>
        </w:rPr>
        <w:t xml:space="preserve">Turnhout : </w:t>
      </w:r>
      <w:proofErr w:type="spellStart"/>
      <w:r w:rsidR="00CD4A44" w:rsidRPr="00E4379F">
        <w:rPr>
          <w:rFonts w:ascii="Times New Roman" w:hAnsi="Times New Roman"/>
          <w:color w:val="000000"/>
          <w:sz w:val="24"/>
          <w:lang w:val="fr-CA"/>
        </w:rPr>
        <w:t>Brepols</w:t>
      </w:r>
      <w:proofErr w:type="spellEnd"/>
      <w:r w:rsidR="00CD4A44" w:rsidRPr="00E4379F">
        <w:rPr>
          <w:rFonts w:ascii="Times New Roman" w:hAnsi="Times New Roman"/>
          <w:color w:val="000000"/>
          <w:sz w:val="24"/>
          <w:lang w:val="fr-CA"/>
        </w:rPr>
        <w:t xml:space="preserve"> ; 2018, iv, 561 p. + 7 ill. ISBN 978-2-503-57919-1 (relié) 110 €.</w:t>
      </w:r>
      <w:r w:rsidR="00E4379F" w:rsidRPr="00E4379F">
        <w:rPr>
          <w:rFonts w:ascii="Times New Roman" w:hAnsi="Times New Roman"/>
          <w:color w:val="000000"/>
          <w:sz w:val="24"/>
          <w:lang w:val="fr-CA"/>
        </w:rPr>
        <w:t xml:space="preserve"> In: </w:t>
      </w:r>
      <w:r w:rsidR="00E4379F" w:rsidRPr="00E4379F">
        <w:rPr>
          <w:rFonts w:ascii="Times New Roman" w:hAnsi="Times New Roman"/>
          <w:i/>
          <w:color w:val="000000"/>
          <w:sz w:val="24"/>
          <w:lang w:val="fr-FR"/>
        </w:rPr>
        <w:t>Renaissance and Reformation/ Renaissance et Réforme</w:t>
      </w:r>
      <w:r w:rsidR="00E4379F" w:rsidRPr="00E4379F">
        <w:rPr>
          <w:rFonts w:ascii="Times New Roman" w:hAnsi="Times New Roman"/>
          <w:color w:val="000000"/>
          <w:sz w:val="24"/>
          <w:lang w:val="fr-FR"/>
        </w:rPr>
        <w:t>,</w:t>
      </w:r>
      <w:r w:rsidR="00E4379F">
        <w:rPr>
          <w:rFonts w:ascii="Times New Roman" w:hAnsi="Times New Roman"/>
          <w:color w:val="000000"/>
          <w:sz w:val="24"/>
          <w:lang w:val="fr-FR"/>
        </w:rPr>
        <w:t xml:space="preserve"> Spring/Printemps, 2020</w:t>
      </w:r>
      <w:r w:rsidR="00195C14">
        <w:rPr>
          <w:rFonts w:ascii="Times New Roman" w:hAnsi="Times New Roman"/>
          <w:color w:val="000000"/>
          <w:sz w:val="24"/>
          <w:lang w:val="fr-FR"/>
        </w:rPr>
        <w:t>, 43, 2, p.</w:t>
      </w:r>
      <w:r w:rsidR="00C25E96">
        <w:rPr>
          <w:rFonts w:ascii="Times New Roman" w:hAnsi="Times New Roman"/>
          <w:color w:val="000000"/>
          <w:sz w:val="24"/>
          <w:lang w:val="fr-FR"/>
        </w:rPr>
        <w:t xml:space="preserve"> 383-386. </w:t>
      </w:r>
      <w:r w:rsidR="00195C14">
        <w:rPr>
          <w:rFonts w:ascii="Times New Roman" w:hAnsi="Times New Roman"/>
          <w:color w:val="000000"/>
          <w:sz w:val="24"/>
          <w:lang w:val="fr-FR"/>
        </w:rPr>
        <w:t xml:space="preserve"> </w:t>
      </w:r>
    </w:p>
    <w:p w14:paraId="29DFAAEC" w14:textId="04ACE4E6" w:rsidR="00E9531D" w:rsidRDefault="00E9531D" w:rsidP="00307950">
      <w:pPr>
        <w:rPr>
          <w:rFonts w:ascii="Times New Roman" w:hAnsi="Times New Roman"/>
          <w:color w:val="000000"/>
          <w:sz w:val="24"/>
          <w:lang w:val="fr-FR"/>
        </w:rPr>
      </w:pPr>
    </w:p>
    <w:p w14:paraId="77D5F1C4" w14:textId="195A9A07" w:rsidR="00E9531D" w:rsidRPr="007C7558" w:rsidRDefault="009F244E" w:rsidP="00307950">
      <w:pPr>
        <w:rPr>
          <w:rFonts w:ascii="Times New Roman" w:hAnsi="Times New Roman"/>
          <w:color w:val="000000"/>
          <w:sz w:val="24"/>
        </w:rPr>
      </w:pPr>
      <w:r>
        <w:rPr>
          <w:rFonts w:ascii="Times New Roman" w:hAnsi="Times New Roman"/>
          <w:b/>
          <w:bCs/>
          <w:color w:val="000000"/>
          <w:sz w:val="24"/>
          <w:lang w:val="en-CA"/>
        </w:rPr>
        <w:t>9</w:t>
      </w:r>
      <w:r w:rsidR="00E9531D" w:rsidRPr="003E72C9">
        <w:rPr>
          <w:rFonts w:ascii="Times New Roman" w:hAnsi="Times New Roman"/>
          <w:b/>
          <w:bCs/>
          <w:color w:val="000000"/>
          <w:sz w:val="24"/>
          <w:lang w:val="en-CA"/>
        </w:rPr>
        <w:t>)</w:t>
      </w:r>
      <w:r w:rsidR="00E9531D" w:rsidRPr="00E9531D">
        <w:rPr>
          <w:rFonts w:ascii="Times New Roman" w:hAnsi="Times New Roman"/>
          <w:color w:val="000000"/>
          <w:sz w:val="24"/>
          <w:lang w:val="en-CA"/>
        </w:rPr>
        <w:t xml:space="preserve"> </w:t>
      </w:r>
      <w:r w:rsidR="00E9531D" w:rsidRPr="00E9531D">
        <w:rPr>
          <w:rFonts w:ascii="Times New Roman" w:hAnsi="Times New Roman"/>
          <w:color w:val="000000"/>
          <w:sz w:val="24"/>
        </w:rPr>
        <w:t xml:space="preserve">Kennedy, William J. </w:t>
      </w:r>
      <w:proofErr w:type="spellStart"/>
      <w:r w:rsidR="00E9531D" w:rsidRPr="00052D36">
        <w:rPr>
          <w:rFonts w:ascii="Times New Roman" w:hAnsi="Times New Roman"/>
          <w:b/>
          <w:bCs/>
          <w:i/>
          <w:iCs/>
          <w:color w:val="000000"/>
          <w:sz w:val="24"/>
        </w:rPr>
        <w:t>Petrarchism</w:t>
      </w:r>
      <w:proofErr w:type="spellEnd"/>
      <w:r w:rsidR="00E9531D" w:rsidRPr="00052D36">
        <w:rPr>
          <w:rFonts w:ascii="Times New Roman" w:hAnsi="Times New Roman"/>
          <w:b/>
          <w:bCs/>
          <w:i/>
          <w:iCs/>
          <w:color w:val="000000"/>
          <w:sz w:val="24"/>
        </w:rPr>
        <w:t xml:space="preserve"> at Work: Contextual Economies in the Age of Shakespeare</w:t>
      </w:r>
      <w:r w:rsidR="00E9531D" w:rsidRPr="00E9531D">
        <w:rPr>
          <w:rFonts w:ascii="Times New Roman" w:hAnsi="Times New Roman"/>
          <w:color w:val="000000"/>
          <w:sz w:val="24"/>
        </w:rPr>
        <w:t>. Ithaca: Cornell University Press, 2016. Pp. 333. ISBN: 978-1-5017-0001-9</w:t>
      </w:r>
      <w:r w:rsidR="00232A1F">
        <w:rPr>
          <w:rFonts w:ascii="Times New Roman" w:hAnsi="Times New Roman"/>
          <w:color w:val="000000"/>
          <w:sz w:val="24"/>
        </w:rPr>
        <w:t xml:space="preserve">. </w:t>
      </w:r>
      <w:r w:rsidR="00232A1F" w:rsidRPr="007C7558">
        <w:rPr>
          <w:rFonts w:ascii="Times New Roman" w:hAnsi="Times New Roman"/>
          <w:color w:val="000000"/>
          <w:sz w:val="24"/>
        </w:rPr>
        <w:t xml:space="preserve">In: Renaissance and Reformation/ Renaissance et </w:t>
      </w:r>
      <w:proofErr w:type="spellStart"/>
      <w:r w:rsidR="00232A1F" w:rsidRPr="007C7558">
        <w:rPr>
          <w:rFonts w:ascii="Times New Roman" w:hAnsi="Times New Roman"/>
          <w:color w:val="000000"/>
          <w:sz w:val="24"/>
        </w:rPr>
        <w:t>Réforme</w:t>
      </w:r>
      <w:proofErr w:type="spellEnd"/>
      <w:r w:rsidR="00232A1F" w:rsidRPr="007C7558">
        <w:rPr>
          <w:rFonts w:ascii="Times New Roman" w:hAnsi="Times New Roman"/>
          <w:color w:val="000000"/>
          <w:sz w:val="24"/>
        </w:rPr>
        <w:t xml:space="preserve">, </w:t>
      </w:r>
      <w:r w:rsidR="009332C8" w:rsidRPr="007C7558">
        <w:rPr>
          <w:rFonts w:ascii="Times New Roman" w:hAnsi="Times New Roman"/>
          <w:color w:val="000000"/>
          <w:sz w:val="24"/>
        </w:rPr>
        <w:t xml:space="preserve">Summer/ </w:t>
      </w:r>
      <w:proofErr w:type="spellStart"/>
      <w:r w:rsidR="009332C8" w:rsidRPr="007C7558">
        <w:rPr>
          <w:rFonts w:ascii="Times New Roman" w:hAnsi="Times New Roman"/>
          <w:color w:val="000000"/>
          <w:sz w:val="24"/>
        </w:rPr>
        <w:t>Eté</w:t>
      </w:r>
      <w:proofErr w:type="spellEnd"/>
      <w:r w:rsidR="009332C8" w:rsidRPr="007C7558">
        <w:rPr>
          <w:rFonts w:ascii="Times New Roman" w:hAnsi="Times New Roman"/>
          <w:color w:val="000000"/>
          <w:sz w:val="24"/>
        </w:rPr>
        <w:t xml:space="preserve"> 2019, </w:t>
      </w:r>
      <w:r w:rsidR="003D791E" w:rsidRPr="007C7558">
        <w:rPr>
          <w:rFonts w:ascii="Times New Roman" w:hAnsi="Times New Roman"/>
          <w:color w:val="000000"/>
          <w:sz w:val="24"/>
        </w:rPr>
        <w:t xml:space="preserve">42, 3, p. </w:t>
      </w:r>
      <w:r w:rsidR="00C80517" w:rsidRPr="007C7558">
        <w:rPr>
          <w:rFonts w:ascii="Times New Roman" w:hAnsi="Times New Roman"/>
          <w:color w:val="000000"/>
          <w:sz w:val="24"/>
        </w:rPr>
        <w:t>236-238.</w:t>
      </w:r>
    </w:p>
    <w:p w14:paraId="22824C5A" w14:textId="7BB7EB57" w:rsidR="00B04344" w:rsidRPr="007C7558" w:rsidRDefault="00B04344" w:rsidP="00307950">
      <w:pPr>
        <w:rPr>
          <w:rFonts w:ascii="Times New Roman" w:hAnsi="Times New Roman"/>
          <w:color w:val="000000"/>
          <w:sz w:val="24"/>
        </w:rPr>
      </w:pPr>
    </w:p>
    <w:p w14:paraId="644B06EA" w14:textId="73941540" w:rsidR="00B04344" w:rsidRPr="00B04344" w:rsidRDefault="009F244E" w:rsidP="00B04344">
      <w:pPr>
        <w:rPr>
          <w:rFonts w:ascii="Times New Roman" w:hAnsi="Times New Roman"/>
          <w:color w:val="000000"/>
          <w:sz w:val="24"/>
          <w:lang w:val="es-ES"/>
        </w:rPr>
      </w:pPr>
      <w:r w:rsidRPr="009A63C8">
        <w:rPr>
          <w:rFonts w:ascii="Times New Roman" w:hAnsi="Times New Roman"/>
          <w:b/>
          <w:bCs/>
          <w:color w:val="000000"/>
          <w:sz w:val="24"/>
        </w:rPr>
        <w:t>10</w:t>
      </w:r>
      <w:r w:rsidR="009E133B" w:rsidRPr="009A63C8">
        <w:rPr>
          <w:rFonts w:ascii="Times New Roman" w:hAnsi="Times New Roman"/>
          <w:b/>
          <w:bCs/>
          <w:color w:val="000000"/>
          <w:sz w:val="24"/>
        </w:rPr>
        <w:t>)</w:t>
      </w:r>
      <w:r w:rsidR="009E133B" w:rsidRPr="009A63C8">
        <w:rPr>
          <w:rFonts w:ascii="Times New Roman" w:hAnsi="Times New Roman"/>
          <w:color w:val="000000"/>
          <w:sz w:val="24"/>
        </w:rPr>
        <w:t xml:space="preserve"> </w:t>
      </w:r>
      <w:r w:rsidR="00B04344" w:rsidRPr="009A63C8">
        <w:rPr>
          <w:rFonts w:ascii="Times New Roman" w:hAnsi="Times New Roman"/>
          <w:color w:val="000000"/>
          <w:sz w:val="24"/>
        </w:rPr>
        <w:t xml:space="preserve">Giuseppe </w:t>
      </w:r>
      <w:proofErr w:type="spellStart"/>
      <w:r w:rsidR="00B04344" w:rsidRPr="009A63C8">
        <w:rPr>
          <w:rFonts w:ascii="Times New Roman" w:hAnsi="Times New Roman"/>
          <w:color w:val="000000"/>
          <w:sz w:val="24"/>
        </w:rPr>
        <w:t>Germano</w:t>
      </w:r>
      <w:proofErr w:type="spellEnd"/>
      <w:r w:rsidR="00B04344" w:rsidRPr="009A63C8">
        <w:rPr>
          <w:rFonts w:ascii="Times New Roman" w:hAnsi="Times New Roman"/>
          <w:color w:val="000000"/>
          <w:sz w:val="24"/>
        </w:rPr>
        <w:t>, ed</w:t>
      </w:r>
      <w:r w:rsidR="00B04344" w:rsidRPr="009A63C8">
        <w:rPr>
          <w:rFonts w:ascii="Times New Roman" w:hAnsi="Times New Roman"/>
          <w:b/>
          <w:bCs/>
          <w:color w:val="000000"/>
          <w:sz w:val="24"/>
        </w:rPr>
        <w:t>.</w:t>
      </w:r>
      <w:r w:rsidR="00BB7A14" w:rsidRPr="009A63C8">
        <w:rPr>
          <w:rFonts w:ascii="Times New Roman" w:hAnsi="Times New Roman"/>
          <w:b/>
          <w:bCs/>
          <w:color w:val="000000"/>
          <w:sz w:val="24"/>
        </w:rPr>
        <w:t xml:space="preserve">, </w:t>
      </w:r>
      <w:r w:rsidR="00B04344" w:rsidRPr="009A63C8">
        <w:rPr>
          <w:rFonts w:ascii="Times New Roman" w:hAnsi="Times New Roman"/>
          <w:b/>
          <w:bCs/>
          <w:i/>
          <w:iCs/>
          <w:color w:val="000000"/>
          <w:sz w:val="24"/>
        </w:rPr>
        <w:t xml:space="preserve">Per la </w:t>
      </w:r>
      <w:proofErr w:type="spellStart"/>
      <w:r w:rsidR="00B04344" w:rsidRPr="009A63C8">
        <w:rPr>
          <w:rFonts w:ascii="Times New Roman" w:hAnsi="Times New Roman"/>
          <w:b/>
          <w:bCs/>
          <w:i/>
          <w:iCs/>
          <w:color w:val="000000"/>
          <w:sz w:val="24"/>
        </w:rPr>
        <w:t>valorizzazione</w:t>
      </w:r>
      <w:proofErr w:type="spellEnd"/>
      <w:r w:rsidR="00B04344" w:rsidRPr="009A63C8">
        <w:rPr>
          <w:rFonts w:ascii="Times New Roman" w:hAnsi="Times New Roman"/>
          <w:b/>
          <w:bCs/>
          <w:i/>
          <w:iCs/>
          <w:color w:val="000000"/>
          <w:sz w:val="24"/>
        </w:rPr>
        <w:t xml:space="preserve"> del </w:t>
      </w:r>
      <w:proofErr w:type="spellStart"/>
      <w:r w:rsidR="00B04344" w:rsidRPr="009A63C8">
        <w:rPr>
          <w:rFonts w:ascii="Times New Roman" w:hAnsi="Times New Roman"/>
          <w:b/>
          <w:bCs/>
          <w:i/>
          <w:iCs/>
          <w:color w:val="000000"/>
          <w:sz w:val="24"/>
        </w:rPr>
        <w:t>patrimonio</w:t>
      </w:r>
      <w:proofErr w:type="spellEnd"/>
      <w:r w:rsidR="00B04344" w:rsidRPr="009A63C8">
        <w:rPr>
          <w:rFonts w:ascii="Times New Roman" w:hAnsi="Times New Roman"/>
          <w:b/>
          <w:bCs/>
          <w:i/>
          <w:iCs/>
          <w:color w:val="000000"/>
          <w:sz w:val="24"/>
        </w:rPr>
        <w:t xml:space="preserve"> </w:t>
      </w:r>
      <w:proofErr w:type="spellStart"/>
      <w:r w:rsidR="00B04344" w:rsidRPr="009A63C8">
        <w:rPr>
          <w:rFonts w:ascii="Times New Roman" w:hAnsi="Times New Roman"/>
          <w:b/>
          <w:bCs/>
          <w:i/>
          <w:iCs/>
          <w:color w:val="000000"/>
          <w:sz w:val="24"/>
        </w:rPr>
        <w:t>culturale</w:t>
      </w:r>
      <w:proofErr w:type="spellEnd"/>
      <w:r w:rsidR="00B04344" w:rsidRPr="009A63C8">
        <w:rPr>
          <w:rFonts w:ascii="Times New Roman" w:hAnsi="Times New Roman"/>
          <w:b/>
          <w:bCs/>
          <w:i/>
          <w:iCs/>
          <w:color w:val="000000"/>
          <w:sz w:val="24"/>
        </w:rPr>
        <w:t xml:space="preserve"> </w:t>
      </w:r>
      <w:proofErr w:type="spellStart"/>
      <w:r w:rsidR="00B04344" w:rsidRPr="009A63C8">
        <w:rPr>
          <w:rFonts w:ascii="Times New Roman" w:hAnsi="Times New Roman"/>
          <w:b/>
          <w:bCs/>
          <w:i/>
          <w:iCs/>
          <w:color w:val="000000"/>
          <w:sz w:val="24"/>
        </w:rPr>
        <w:t>della</w:t>
      </w:r>
      <w:proofErr w:type="spellEnd"/>
      <w:r w:rsidR="00B04344" w:rsidRPr="009A63C8">
        <w:rPr>
          <w:rFonts w:ascii="Times New Roman" w:hAnsi="Times New Roman"/>
          <w:b/>
          <w:bCs/>
          <w:i/>
          <w:iCs/>
          <w:color w:val="000000"/>
          <w:sz w:val="24"/>
        </w:rPr>
        <w:t xml:space="preserve"> Campania: Il </w:t>
      </w:r>
      <w:proofErr w:type="spellStart"/>
      <w:r w:rsidR="00B04344" w:rsidRPr="009A63C8">
        <w:rPr>
          <w:rFonts w:ascii="Times New Roman" w:hAnsi="Times New Roman"/>
          <w:b/>
          <w:bCs/>
          <w:i/>
          <w:iCs/>
          <w:color w:val="000000"/>
          <w:sz w:val="24"/>
        </w:rPr>
        <w:t>contributo</w:t>
      </w:r>
      <w:proofErr w:type="spellEnd"/>
      <w:r w:rsidR="00B04344" w:rsidRPr="009A63C8">
        <w:rPr>
          <w:rFonts w:ascii="Times New Roman" w:hAnsi="Times New Roman"/>
          <w:b/>
          <w:bCs/>
          <w:i/>
          <w:iCs/>
          <w:color w:val="000000"/>
          <w:sz w:val="24"/>
        </w:rPr>
        <w:t xml:space="preserve"> </w:t>
      </w:r>
      <w:proofErr w:type="spellStart"/>
      <w:r w:rsidR="00B04344" w:rsidRPr="009A63C8">
        <w:rPr>
          <w:rFonts w:ascii="Times New Roman" w:hAnsi="Times New Roman"/>
          <w:b/>
          <w:bCs/>
          <w:i/>
          <w:iCs/>
          <w:color w:val="000000"/>
          <w:sz w:val="24"/>
        </w:rPr>
        <w:t>degli</w:t>
      </w:r>
      <w:proofErr w:type="spellEnd"/>
      <w:r w:rsidR="00B04344" w:rsidRPr="009A63C8">
        <w:rPr>
          <w:rFonts w:ascii="Times New Roman" w:hAnsi="Times New Roman"/>
          <w:b/>
          <w:bCs/>
          <w:i/>
          <w:iCs/>
          <w:color w:val="000000"/>
          <w:sz w:val="24"/>
        </w:rPr>
        <w:t xml:space="preserve"> </w:t>
      </w:r>
      <w:proofErr w:type="spellStart"/>
      <w:r w:rsidR="00B04344" w:rsidRPr="009A63C8">
        <w:rPr>
          <w:rFonts w:ascii="Times New Roman" w:hAnsi="Times New Roman"/>
          <w:b/>
          <w:bCs/>
          <w:i/>
          <w:iCs/>
          <w:color w:val="000000"/>
          <w:sz w:val="24"/>
        </w:rPr>
        <w:t>studi</w:t>
      </w:r>
      <w:proofErr w:type="spellEnd"/>
      <w:r w:rsidR="00B04344" w:rsidRPr="009A63C8">
        <w:rPr>
          <w:rFonts w:ascii="Times New Roman" w:hAnsi="Times New Roman"/>
          <w:b/>
          <w:bCs/>
          <w:i/>
          <w:iCs/>
          <w:color w:val="000000"/>
          <w:sz w:val="24"/>
        </w:rPr>
        <w:t xml:space="preserve"> medio- e neo-Latini</w:t>
      </w:r>
      <w:r w:rsidR="00B04344" w:rsidRPr="009A63C8">
        <w:rPr>
          <w:rFonts w:ascii="Times New Roman" w:hAnsi="Times New Roman"/>
          <w:b/>
          <w:bCs/>
          <w:color w:val="000000"/>
          <w:sz w:val="24"/>
        </w:rPr>
        <w:t xml:space="preserve">. </w:t>
      </w:r>
      <w:proofErr w:type="spellStart"/>
      <w:r w:rsidR="00B04344" w:rsidRPr="00B04344">
        <w:rPr>
          <w:rFonts w:ascii="Times New Roman" w:hAnsi="Times New Roman"/>
          <w:color w:val="000000"/>
          <w:sz w:val="24"/>
          <w:lang w:val="es-ES"/>
        </w:rPr>
        <w:t>Latinae</w:t>
      </w:r>
      <w:proofErr w:type="spellEnd"/>
      <w:r w:rsidR="00B04344" w:rsidRPr="00B04344">
        <w:rPr>
          <w:rFonts w:ascii="Times New Roman" w:hAnsi="Times New Roman"/>
          <w:color w:val="000000"/>
          <w:sz w:val="24"/>
          <w:lang w:val="es-ES"/>
        </w:rPr>
        <w:t xml:space="preserve"> </w:t>
      </w:r>
      <w:proofErr w:type="spellStart"/>
      <w:r w:rsidR="00B04344" w:rsidRPr="00B04344">
        <w:rPr>
          <w:rFonts w:ascii="Times New Roman" w:hAnsi="Times New Roman"/>
          <w:color w:val="000000"/>
          <w:sz w:val="24"/>
          <w:lang w:val="es-ES"/>
        </w:rPr>
        <w:t>Humanitatis</w:t>
      </w:r>
      <w:proofErr w:type="spellEnd"/>
      <w:r w:rsidR="00B04344" w:rsidRPr="00B04344">
        <w:rPr>
          <w:rFonts w:ascii="Times New Roman" w:hAnsi="Times New Roman"/>
          <w:color w:val="000000"/>
          <w:sz w:val="24"/>
          <w:lang w:val="es-ES"/>
        </w:rPr>
        <w:t xml:space="preserve"> </w:t>
      </w:r>
      <w:proofErr w:type="spellStart"/>
      <w:r w:rsidR="00B04344" w:rsidRPr="00B04344">
        <w:rPr>
          <w:rFonts w:ascii="Times New Roman" w:hAnsi="Times New Roman"/>
          <w:color w:val="000000"/>
          <w:sz w:val="24"/>
          <w:lang w:val="es-ES"/>
        </w:rPr>
        <w:t>Itinera</w:t>
      </w:r>
      <w:proofErr w:type="spellEnd"/>
      <w:r w:rsidR="00B04344" w:rsidRPr="00B04344">
        <w:rPr>
          <w:rFonts w:ascii="Times New Roman" w:hAnsi="Times New Roman"/>
          <w:color w:val="000000"/>
          <w:sz w:val="24"/>
          <w:lang w:val="es-ES"/>
        </w:rPr>
        <w:t xml:space="preserve"> Nova: </w:t>
      </w:r>
      <w:proofErr w:type="spellStart"/>
      <w:r w:rsidR="00B04344" w:rsidRPr="00B04344">
        <w:rPr>
          <w:rFonts w:ascii="Times New Roman" w:hAnsi="Times New Roman"/>
          <w:color w:val="000000"/>
          <w:sz w:val="24"/>
          <w:lang w:val="es-ES"/>
        </w:rPr>
        <w:t>Collana</w:t>
      </w:r>
      <w:proofErr w:type="spellEnd"/>
      <w:r w:rsidR="00B04344" w:rsidRPr="00B04344">
        <w:rPr>
          <w:rFonts w:ascii="Times New Roman" w:hAnsi="Times New Roman"/>
          <w:color w:val="000000"/>
          <w:sz w:val="24"/>
          <w:lang w:val="es-ES"/>
        </w:rPr>
        <w:t xml:space="preserve"> di </w:t>
      </w:r>
      <w:proofErr w:type="spellStart"/>
      <w:r w:rsidR="00B04344" w:rsidRPr="00B04344">
        <w:rPr>
          <w:rFonts w:ascii="Times New Roman" w:hAnsi="Times New Roman"/>
          <w:color w:val="000000"/>
          <w:sz w:val="24"/>
          <w:lang w:val="es-ES"/>
        </w:rPr>
        <w:t>Studi</w:t>
      </w:r>
      <w:proofErr w:type="spellEnd"/>
      <w:r w:rsidR="00B04344" w:rsidRPr="00B04344">
        <w:rPr>
          <w:rFonts w:ascii="Times New Roman" w:hAnsi="Times New Roman"/>
          <w:color w:val="000000"/>
          <w:sz w:val="24"/>
          <w:lang w:val="es-ES"/>
        </w:rPr>
        <w:t xml:space="preserve"> e </w:t>
      </w:r>
      <w:proofErr w:type="spellStart"/>
      <w:r w:rsidR="00B04344" w:rsidRPr="00B04344">
        <w:rPr>
          <w:rFonts w:ascii="Times New Roman" w:hAnsi="Times New Roman"/>
          <w:color w:val="000000"/>
          <w:sz w:val="24"/>
          <w:lang w:val="es-ES"/>
        </w:rPr>
        <w:t>Testi</w:t>
      </w:r>
      <w:proofErr w:type="spellEnd"/>
      <w:r w:rsidR="00B04344" w:rsidRPr="00B04344">
        <w:rPr>
          <w:rFonts w:ascii="Times New Roman" w:hAnsi="Times New Roman"/>
          <w:color w:val="000000"/>
          <w:sz w:val="24"/>
          <w:lang w:val="es-ES"/>
        </w:rPr>
        <w:t xml:space="preserve"> </w:t>
      </w:r>
      <w:proofErr w:type="spellStart"/>
      <w:r w:rsidR="00B04344" w:rsidRPr="00B04344">
        <w:rPr>
          <w:rFonts w:ascii="Times New Roman" w:hAnsi="Times New Roman"/>
          <w:color w:val="000000"/>
          <w:sz w:val="24"/>
          <w:lang w:val="es-ES"/>
        </w:rPr>
        <w:t>della</w:t>
      </w:r>
      <w:proofErr w:type="spellEnd"/>
      <w:r w:rsidR="00B04344" w:rsidRPr="00B04344">
        <w:rPr>
          <w:rFonts w:ascii="Times New Roman" w:hAnsi="Times New Roman"/>
          <w:color w:val="000000"/>
          <w:sz w:val="24"/>
          <w:lang w:val="es-ES"/>
        </w:rPr>
        <w:t xml:space="preserve"> </w:t>
      </w:r>
      <w:proofErr w:type="spellStart"/>
      <w:r w:rsidR="00B04344" w:rsidRPr="00B04344">
        <w:rPr>
          <w:rFonts w:ascii="Times New Roman" w:hAnsi="Times New Roman"/>
          <w:color w:val="000000"/>
          <w:sz w:val="24"/>
          <w:lang w:val="es-ES"/>
        </w:rPr>
        <w:t>Latinità</w:t>
      </w:r>
      <w:proofErr w:type="spellEnd"/>
      <w:r w:rsidR="00B04344" w:rsidRPr="00B04344">
        <w:rPr>
          <w:rFonts w:ascii="Times New Roman" w:hAnsi="Times New Roman"/>
          <w:color w:val="000000"/>
          <w:sz w:val="24"/>
          <w:lang w:val="es-ES"/>
        </w:rPr>
        <w:t xml:space="preserve"> </w:t>
      </w:r>
      <w:proofErr w:type="spellStart"/>
      <w:r w:rsidR="00B04344" w:rsidRPr="00B04344">
        <w:rPr>
          <w:rFonts w:ascii="Times New Roman" w:hAnsi="Times New Roman"/>
          <w:color w:val="000000"/>
          <w:sz w:val="24"/>
          <w:lang w:val="es-ES"/>
        </w:rPr>
        <w:t>medievale</w:t>
      </w:r>
      <w:proofErr w:type="spellEnd"/>
      <w:r w:rsidR="00B04344" w:rsidRPr="00B04344">
        <w:rPr>
          <w:rFonts w:ascii="Times New Roman" w:hAnsi="Times New Roman"/>
          <w:color w:val="000000"/>
          <w:sz w:val="24"/>
          <w:lang w:val="es-ES"/>
        </w:rPr>
        <w:t xml:space="preserve"> e </w:t>
      </w:r>
      <w:proofErr w:type="spellStart"/>
      <w:r w:rsidR="00B04344" w:rsidRPr="00B04344">
        <w:rPr>
          <w:rFonts w:ascii="Times New Roman" w:hAnsi="Times New Roman"/>
          <w:color w:val="000000"/>
          <w:sz w:val="24"/>
          <w:lang w:val="es-ES"/>
        </w:rPr>
        <w:t>umanistica</w:t>
      </w:r>
      <w:proofErr w:type="spellEnd"/>
      <w:r w:rsidR="00B04344" w:rsidRPr="00B04344">
        <w:rPr>
          <w:rFonts w:ascii="Times New Roman" w:hAnsi="Times New Roman"/>
          <w:color w:val="000000"/>
          <w:sz w:val="24"/>
          <w:lang w:val="es-ES"/>
        </w:rPr>
        <w:t xml:space="preserve"> 2. </w:t>
      </w:r>
      <w:proofErr w:type="spellStart"/>
      <w:r w:rsidR="00B04344" w:rsidRPr="00B04344">
        <w:rPr>
          <w:rFonts w:ascii="Times New Roman" w:hAnsi="Times New Roman"/>
          <w:color w:val="000000"/>
          <w:sz w:val="24"/>
          <w:lang w:val="es-ES"/>
        </w:rPr>
        <w:t>Naples</w:t>
      </w:r>
      <w:proofErr w:type="spellEnd"/>
      <w:r w:rsidR="00B04344" w:rsidRPr="00B04344">
        <w:rPr>
          <w:rFonts w:ascii="Times New Roman" w:hAnsi="Times New Roman"/>
          <w:color w:val="000000"/>
          <w:sz w:val="24"/>
          <w:lang w:val="es-ES"/>
        </w:rPr>
        <w:t xml:space="preserve">: Paolo </w:t>
      </w:r>
      <w:proofErr w:type="spellStart"/>
      <w:r w:rsidR="00B04344" w:rsidRPr="00B04344">
        <w:rPr>
          <w:rFonts w:ascii="Times New Roman" w:hAnsi="Times New Roman"/>
          <w:color w:val="000000"/>
          <w:sz w:val="24"/>
          <w:lang w:val="es-ES"/>
        </w:rPr>
        <w:t>Loffredo</w:t>
      </w:r>
      <w:proofErr w:type="spellEnd"/>
      <w:r w:rsidR="00B04344" w:rsidRPr="00B04344">
        <w:rPr>
          <w:rFonts w:ascii="Times New Roman" w:hAnsi="Times New Roman"/>
          <w:color w:val="000000"/>
          <w:sz w:val="24"/>
          <w:lang w:val="es-ES"/>
        </w:rPr>
        <w:t xml:space="preserve"> </w:t>
      </w:r>
      <w:proofErr w:type="spellStart"/>
      <w:r w:rsidR="00B04344" w:rsidRPr="00B04344">
        <w:rPr>
          <w:rFonts w:ascii="Times New Roman" w:hAnsi="Times New Roman"/>
          <w:color w:val="000000"/>
          <w:sz w:val="24"/>
          <w:lang w:val="es-ES"/>
        </w:rPr>
        <w:t>Iniziative</w:t>
      </w:r>
      <w:proofErr w:type="spellEnd"/>
      <w:r w:rsidR="00B04344" w:rsidRPr="00B04344">
        <w:rPr>
          <w:rFonts w:ascii="Times New Roman" w:hAnsi="Times New Roman"/>
          <w:color w:val="000000"/>
          <w:sz w:val="24"/>
          <w:lang w:val="es-ES"/>
        </w:rPr>
        <w:t xml:space="preserve"> </w:t>
      </w:r>
      <w:proofErr w:type="spellStart"/>
      <w:r w:rsidR="00B04344" w:rsidRPr="00B04344">
        <w:rPr>
          <w:rFonts w:ascii="Times New Roman" w:hAnsi="Times New Roman"/>
          <w:color w:val="000000"/>
          <w:sz w:val="24"/>
          <w:lang w:val="es-ES"/>
        </w:rPr>
        <w:t>Editoriali</w:t>
      </w:r>
      <w:proofErr w:type="spellEnd"/>
      <w:r w:rsidR="00B04344" w:rsidRPr="00B04344">
        <w:rPr>
          <w:rFonts w:ascii="Times New Roman" w:hAnsi="Times New Roman"/>
          <w:color w:val="000000"/>
          <w:sz w:val="24"/>
          <w:lang w:val="es-ES"/>
        </w:rPr>
        <w:t>, 2016. 216 pp. €16.50</w:t>
      </w:r>
      <w:r w:rsidR="00BB7A14">
        <w:rPr>
          <w:rFonts w:ascii="Times New Roman" w:hAnsi="Times New Roman"/>
          <w:color w:val="000000"/>
          <w:sz w:val="24"/>
          <w:lang w:val="es-ES"/>
        </w:rPr>
        <w:t xml:space="preserve"> In: </w:t>
      </w:r>
      <w:proofErr w:type="spellStart"/>
      <w:r w:rsidR="00560E32" w:rsidRPr="009E133B">
        <w:rPr>
          <w:rFonts w:ascii="Times New Roman" w:hAnsi="Times New Roman"/>
          <w:i/>
          <w:iCs/>
          <w:color w:val="000000"/>
          <w:sz w:val="24"/>
          <w:lang w:val="es-ES"/>
        </w:rPr>
        <w:t>Renaissance</w:t>
      </w:r>
      <w:proofErr w:type="spellEnd"/>
      <w:r w:rsidR="00560E32" w:rsidRPr="009E133B">
        <w:rPr>
          <w:rFonts w:ascii="Times New Roman" w:hAnsi="Times New Roman"/>
          <w:i/>
          <w:iCs/>
          <w:color w:val="000000"/>
          <w:sz w:val="24"/>
          <w:lang w:val="es-ES"/>
        </w:rPr>
        <w:t xml:space="preserve"> </w:t>
      </w:r>
      <w:proofErr w:type="spellStart"/>
      <w:r w:rsidR="00560E32" w:rsidRPr="009E133B">
        <w:rPr>
          <w:rFonts w:ascii="Times New Roman" w:hAnsi="Times New Roman"/>
          <w:i/>
          <w:iCs/>
          <w:color w:val="000000"/>
          <w:sz w:val="24"/>
          <w:lang w:val="es-ES"/>
        </w:rPr>
        <w:t>Quarterly</w:t>
      </w:r>
      <w:proofErr w:type="spellEnd"/>
      <w:r w:rsidR="00560E32">
        <w:rPr>
          <w:rFonts w:ascii="Times New Roman" w:hAnsi="Times New Roman"/>
          <w:color w:val="000000"/>
          <w:sz w:val="24"/>
          <w:lang w:val="es-ES"/>
        </w:rPr>
        <w:t xml:space="preserve">, Spring, 2019, 72, 1, p. </w:t>
      </w:r>
      <w:r w:rsidR="009E133B">
        <w:rPr>
          <w:rFonts w:ascii="Times New Roman" w:hAnsi="Times New Roman"/>
          <w:color w:val="000000"/>
          <w:sz w:val="24"/>
          <w:lang w:val="es-ES"/>
        </w:rPr>
        <w:t xml:space="preserve">248-249. </w:t>
      </w:r>
    </w:p>
    <w:p w14:paraId="66801F35" w14:textId="77777777" w:rsidR="00307950" w:rsidRPr="00B04344" w:rsidRDefault="00307950" w:rsidP="00BA20B0">
      <w:pPr>
        <w:rPr>
          <w:rFonts w:ascii="Times New Roman" w:hAnsi="Times New Roman"/>
          <w:color w:val="000000"/>
          <w:sz w:val="24"/>
          <w:lang w:val="es-ES"/>
        </w:rPr>
      </w:pPr>
    </w:p>
    <w:p w14:paraId="7383133C" w14:textId="4D7B9E09" w:rsidR="00A3037D" w:rsidRPr="00A3037D" w:rsidRDefault="009F244E" w:rsidP="00A3037D">
      <w:pPr>
        <w:shd w:val="clear" w:color="auto" w:fill="FFFFFF"/>
        <w:textAlignment w:val="baseline"/>
        <w:rPr>
          <w:rFonts w:ascii="Times New Roman" w:hAnsi="Times New Roman"/>
          <w:color w:val="000000"/>
          <w:sz w:val="22"/>
          <w:szCs w:val="22"/>
          <w:lang w:val="fr-FR"/>
        </w:rPr>
      </w:pPr>
      <w:r>
        <w:rPr>
          <w:rFonts w:ascii="Times New Roman" w:hAnsi="Times New Roman"/>
          <w:b/>
          <w:color w:val="2A2A2A"/>
          <w:sz w:val="26"/>
          <w:szCs w:val="26"/>
          <w:lang w:val="fr-FR" w:eastAsia="en-CA"/>
        </w:rPr>
        <w:t>11</w:t>
      </w:r>
      <w:r w:rsidR="00A3037D" w:rsidRPr="00A3037D">
        <w:rPr>
          <w:rFonts w:ascii="Times New Roman" w:hAnsi="Times New Roman"/>
          <w:b/>
          <w:color w:val="2A2A2A"/>
          <w:sz w:val="26"/>
          <w:szCs w:val="26"/>
          <w:lang w:val="fr-FR" w:eastAsia="en-CA"/>
        </w:rPr>
        <w:t>)</w:t>
      </w:r>
      <w:r w:rsidR="00A3037D">
        <w:rPr>
          <w:rFonts w:ascii="inherit" w:hAnsi="inherit" w:cs="Arial"/>
          <w:color w:val="2A2A2A"/>
          <w:sz w:val="26"/>
          <w:szCs w:val="26"/>
          <w:lang w:val="fr-FR" w:eastAsia="en-CA"/>
        </w:rPr>
        <w:t xml:space="preserve"> </w:t>
      </w:r>
      <w:proofErr w:type="spellStart"/>
      <w:r w:rsidR="00A3037D" w:rsidRPr="00A3037D">
        <w:rPr>
          <w:rFonts w:ascii="Times New Roman" w:hAnsi="Times New Roman"/>
          <w:color w:val="2A2A2A"/>
          <w:sz w:val="22"/>
          <w:szCs w:val="22"/>
          <w:lang w:val="fr-FR" w:eastAsia="en-CA"/>
        </w:rPr>
        <w:t>Scévole</w:t>
      </w:r>
      <w:proofErr w:type="spellEnd"/>
      <w:r w:rsidR="00A3037D" w:rsidRPr="00A3037D">
        <w:rPr>
          <w:rFonts w:ascii="Times New Roman" w:hAnsi="Times New Roman"/>
          <w:color w:val="2A2A2A"/>
          <w:sz w:val="22"/>
          <w:szCs w:val="22"/>
          <w:lang w:val="fr-FR" w:eastAsia="en-CA"/>
        </w:rPr>
        <w:t xml:space="preserve"> de Sainte-Marthe</w:t>
      </w:r>
      <w:r w:rsidR="00A3037D" w:rsidRPr="00A3037D">
        <w:rPr>
          <w:rFonts w:ascii="Times New Roman" w:hAnsi="Times New Roman"/>
          <w:color w:val="2A2A2A"/>
          <w:sz w:val="22"/>
          <w:szCs w:val="22"/>
          <w:shd w:val="clear" w:color="auto" w:fill="FFFFFF"/>
          <w:lang w:val="fr-FR" w:eastAsia="en-CA"/>
        </w:rPr>
        <w:t xml:space="preserve">, </w:t>
      </w:r>
      <w:r w:rsidR="00A3037D" w:rsidRPr="00A3037D">
        <w:rPr>
          <w:rFonts w:ascii="Times New Roman" w:hAnsi="Times New Roman"/>
          <w:b/>
          <w:bCs/>
          <w:i/>
          <w:iCs/>
          <w:color w:val="2A2A2A"/>
          <w:sz w:val="22"/>
          <w:szCs w:val="22"/>
          <w:bdr w:val="none" w:sz="0" w:space="0" w:color="auto" w:frame="1"/>
          <w:lang w:val="fr-FR" w:eastAsia="en-CA"/>
        </w:rPr>
        <w:t>Œuvres complètes</w:t>
      </w:r>
      <w:r w:rsidR="00A3037D" w:rsidRPr="00A3037D">
        <w:rPr>
          <w:rFonts w:ascii="Times New Roman" w:hAnsi="Times New Roman"/>
          <w:b/>
          <w:bCs/>
          <w:color w:val="2A2A2A"/>
          <w:sz w:val="22"/>
          <w:szCs w:val="22"/>
          <w:lang w:val="fr-FR" w:eastAsia="en-CA"/>
        </w:rPr>
        <w:t>, </w:t>
      </w:r>
      <w:proofErr w:type="gramStart"/>
      <w:r w:rsidR="00A3037D" w:rsidRPr="00A3037D">
        <w:rPr>
          <w:rFonts w:ascii="Times New Roman" w:hAnsi="Times New Roman"/>
          <w:b/>
          <w:bCs/>
          <w:caps/>
          <w:color w:val="2A2A2A"/>
          <w:spacing w:val="12"/>
          <w:sz w:val="22"/>
          <w:szCs w:val="22"/>
          <w:bdr w:val="none" w:sz="0" w:space="0" w:color="auto" w:frame="1"/>
          <w:lang w:val="fr-FR" w:eastAsia="en-CA"/>
        </w:rPr>
        <w:t>IV</w:t>
      </w:r>
      <w:r w:rsidR="00A3037D" w:rsidRPr="00A3037D">
        <w:rPr>
          <w:rFonts w:ascii="Times New Roman" w:hAnsi="Times New Roman"/>
          <w:b/>
          <w:bCs/>
          <w:color w:val="2A2A2A"/>
          <w:sz w:val="22"/>
          <w:szCs w:val="22"/>
          <w:lang w:val="fr-FR" w:eastAsia="en-CA"/>
        </w:rPr>
        <w:t>:</w:t>
      </w:r>
      <w:proofErr w:type="gramEnd"/>
      <w:r w:rsidR="00A3037D" w:rsidRPr="00A3037D">
        <w:rPr>
          <w:rFonts w:ascii="Times New Roman" w:hAnsi="Times New Roman"/>
          <w:b/>
          <w:bCs/>
          <w:color w:val="2A2A2A"/>
          <w:sz w:val="22"/>
          <w:szCs w:val="22"/>
          <w:lang w:val="fr-FR" w:eastAsia="en-CA"/>
        </w:rPr>
        <w:t> </w:t>
      </w:r>
      <w:proofErr w:type="spellStart"/>
      <w:r w:rsidR="00A3037D" w:rsidRPr="00A3037D">
        <w:rPr>
          <w:rFonts w:ascii="Times New Roman" w:hAnsi="Times New Roman"/>
          <w:b/>
          <w:bCs/>
          <w:i/>
          <w:iCs/>
          <w:color w:val="2A2A2A"/>
          <w:sz w:val="22"/>
          <w:szCs w:val="22"/>
          <w:bdr w:val="none" w:sz="0" w:space="0" w:color="auto" w:frame="1"/>
          <w:lang w:val="fr-FR" w:eastAsia="en-CA"/>
        </w:rPr>
        <w:t>Paedotrophiae</w:t>
      </w:r>
      <w:proofErr w:type="spellEnd"/>
      <w:r w:rsidR="00A3037D" w:rsidRPr="00A3037D">
        <w:rPr>
          <w:rFonts w:ascii="Times New Roman" w:hAnsi="Times New Roman"/>
          <w:b/>
          <w:bCs/>
          <w:i/>
          <w:iCs/>
          <w:color w:val="2A2A2A"/>
          <w:sz w:val="22"/>
          <w:szCs w:val="22"/>
          <w:bdr w:val="none" w:sz="0" w:space="0" w:color="auto" w:frame="1"/>
          <w:lang w:val="fr-FR" w:eastAsia="en-CA"/>
        </w:rPr>
        <w:t xml:space="preserve"> </w:t>
      </w:r>
      <w:proofErr w:type="spellStart"/>
      <w:r w:rsidR="00A3037D" w:rsidRPr="00A3037D">
        <w:rPr>
          <w:rFonts w:ascii="Times New Roman" w:hAnsi="Times New Roman"/>
          <w:b/>
          <w:bCs/>
          <w:i/>
          <w:iCs/>
          <w:color w:val="2A2A2A"/>
          <w:sz w:val="22"/>
          <w:szCs w:val="22"/>
          <w:bdr w:val="none" w:sz="0" w:space="0" w:color="auto" w:frame="1"/>
          <w:lang w:val="fr-FR" w:eastAsia="en-CA"/>
        </w:rPr>
        <w:t>libri</w:t>
      </w:r>
      <w:proofErr w:type="spellEnd"/>
      <w:r w:rsidR="00A3037D" w:rsidRPr="00A3037D">
        <w:rPr>
          <w:rFonts w:ascii="Times New Roman" w:hAnsi="Times New Roman"/>
          <w:b/>
          <w:bCs/>
          <w:i/>
          <w:iCs/>
          <w:color w:val="2A2A2A"/>
          <w:sz w:val="22"/>
          <w:szCs w:val="22"/>
          <w:bdr w:val="none" w:sz="0" w:space="0" w:color="auto" w:frame="1"/>
          <w:lang w:val="fr-FR" w:eastAsia="en-CA"/>
        </w:rPr>
        <w:t> </w:t>
      </w:r>
      <w:r w:rsidR="00A3037D" w:rsidRPr="00A3037D">
        <w:rPr>
          <w:rFonts w:ascii="Times New Roman" w:hAnsi="Times New Roman"/>
          <w:b/>
          <w:bCs/>
          <w:i/>
          <w:iCs/>
          <w:caps/>
          <w:color w:val="2A2A2A"/>
          <w:spacing w:val="12"/>
          <w:sz w:val="22"/>
          <w:szCs w:val="22"/>
          <w:bdr w:val="none" w:sz="0" w:space="0" w:color="auto" w:frame="1"/>
          <w:lang w:val="fr-FR" w:eastAsia="en-CA"/>
        </w:rPr>
        <w:t>III</w:t>
      </w:r>
      <w:r w:rsidR="00A3037D" w:rsidRPr="00A3037D">
        <w:rPr>
          <w:rFonts w:ascii="Times New Roman" w:hAnsi="Times New Roman"/>
          <w:b/>
          <w:bCs/>
          <w:color w:val="2A2A2A"/>
          <w:sz w:val="22"/>
          <w:szCs w:val="22"/>
          <w:lang w:val="fr-FR" w:eastAsia="en-CA"/>
        </w:rPr>
        <w:t>; </w:t>
      </w:r>
      <w:r w:rsidR="00A3037D" w:rsidRPr="00A3037D">
        <w:rPr>
          <w:rFonts w:ascii="Times New Roman" w:hAnsi="Times New Roman"/>
          <w:b/>
          <w:bCs/>
          <w:i/>
          <w:iCs/>
          <w:color w:val="2A2A2A"/>
          <w:sz w:val="22"/>
          <w:szCs w:val="22"/>
          <w:bdr w:val="none" w:sz="0" w:space="0" w:color="auto" w:frame="1"/>
          <w:lang w:val="fr-FR" w:eastAsia="en-CA"/>
        </w:rPr>
        <w:t>Publications des années 1580–1587</w:t>
      </w:r>
      <w:r w:rsidR="00A3037D" w:rsidRPr="00A3037D">
        <w:rPr>
          <w:rFonts w:ascii="Times New Roman" w:hAnsi="Times New Roman"/>
          <w:b/>
          <w:bCs/>
          <w:color w:val="2A2A2A"/>
          <w:sz w:val="22"/>
          <w:szCs w:val="22"/>
          <w:lang w:val="fr-FR" w:eastAsia="en-CA"/>
        </w:rPr>
        <w:t>; </w:t>
      </w:r>
      <w:proofErr w:type="spellStart"/>
      <w:r w:rsidR="00A3037D" w:rsidRPr="00A3037D">
        <w:rPr>
          <w:rFonts w:ascii="Times New Roman" w:hAnsi="Times New Roman"/>
          <w:b/>
          <w:bCs/>
          <w:i/>
          <w:iCs/>
          <w:color w:val="2A2A2A"/>
          <w:sz w:val="22"/>
          <w:szCs w:val="22"/>
          <w:bdr w:val="none" w:sz="0" w:space="0" w:color="auto" w:frame="1"/>
          <w:lang w:val="fr-FR" w:eastAsia="en-CA"/>
        </w:rPr>
        <w:t>Poemata</w:t>
      </w:r>
      <w:proofErr w:type="spellEnd"/>
      <w:r w:rsidR="00A3037D" w:rsidRPr="00A3037D">
        <w:rPr>
          <w:rFonts w:ascii="Times New Roman" w:hAnsi="Times New Roman"/>
          <w:b/>
          <w:bCs/>
          <w:i/>
          <w:iCs/>
          <w:color w:val="2A2A2A"/>
          <w:sz w:val="22"/>
          <w:szCs w:val="22"/>
          <w:bdr w:val="none" w:sz="0" w:space="0" w:color="auto" w:frame="1"/>
          <w:lang w:val="fr-FR" w:eastAsia="en-CA"/>
        </w:rPr>
        <w:t xml:space="preserve"> 1587</w:t>
      </w:r>
      <w:r w:rsidR="00A3037D" w:rsidRPr="00A3037D">
        <w:rPr>
          <w:rFonts w:ascii="Times New Roman" w:hAnsi="Times New Roman"/>
          <w:b/>
          <w:bCs/>
          <w:color w:val="2A2A2A"/>
          <w:sz w:val="22"/>
          <w:szCs w:val="22"/>
          <w:lang w:val="fr-FR" w:eastAsia="en-CA"/>
        </w:rPr>
        <w:t>; </w:t>
      </w:r>
      <w:r w:rsidR="00A3037D" w:rsidRPr="00A3037D">
        <w:rPr>
          <w:rFonts w:ascii="Times New Roman" w:hAnsi="Times New Roman"/>
          <w:b/>
          <w:bCs/>
          <w:i/>
          <w:iCs/>
          <w:color w:val="2A2A2A"/>
          <w:sz w:val="22"/>
          <w:szCs w:val="22"/>
          <w:bdr w:val="none" w:sz="0" w:space="0" w:color="auto" w:frame="1"/>
          <w:lang w:val="fr-FR" w:eastAsia="en-CA"/>
        </w:rPr>
        <w:t>Publications des années 1588–1592</w:t>
      </w:r>
      <w:r w:rsidR="00A3037D" w:rsidRPr="00A3037D">
        <w:rPr>
          <w:rFonts w:ascii="Times New Roman" w:hAnsi="Times New Roman"/>
          <w:color w:val="2A2A2A"/>
          <w:sz w:val="22"/>
          <w:szCs w:val="22"/>
          <w:shd w:val="clear" w:color="auto" w:fill="FFFFFF"/>
          <w:lang w:val="fr-FR" w:eastAsia="en-CA"/>
        </w:rPr>
        <w:t>. Édition chronologique avec introduction, notes et variantes par </w:t>
      </w:r>
      <w:r w:rsidR="00A3037D" w:rsidRPr="00A3037D">
        <w:rPr>
          <w:rFonts w:ascii="Times New Roman" w:hAnsi="Times New Roman"/>
          <w:color w:val="2A2A2A"/>
          <w:sz w:val="22"/>
          <w:szCs w:val="22"/>
          <w:lang w:val="fr-FR" w:eastAsia="en-CA"/>
        </w:rPr>
        <w:t>Jean Brunel</w:t>
      </w:r>
      <w:r w:rsidR="00A3037D" w:rsidRPr="00A3037D">
        <w:rPr>
          <w:rFonts w:ascii="Times New Roman" w:hAnsi="Times New Roman"/>
          <w:color w:val="2A2A2A"/>
          <w:sz w:val="22"/>
          <w:szCs w:val="22"/>
          <w:shd w:val="clear" w:color="auto" w:fill="FFFFFF"/>
          <w:lang w:val="fr-FR" w:eastAsia="en-CA"/>
        </w:rPr>
        <w:t>. (Textes littéraires français, 634.) </w:t>
      </w:r>
      <w:proofErr w:type="gramStart"/>
      <w:r w:rsidR="00A3037D" w:rsidRPr="00A3037D">
        <w:rPr>
          <w:rFonts w:ascii="Times New Roman" w:hAnsi="Times New Roman"/>
          <w:color w:val="2A2A2A"/>
          <w:sz w:val="22"/>
          <w:szCs w:val="22"/>
          <w:lang w:val="fr-FR" w:eastAsia="en-CA"/>
        </w:rPr>
        <w:t>Genève</w:t>
      </w:r>
      <w:r w:rsidR="00A3037D" w:rsidRPr="00A3037D">
        <w:rPr>
          <w:rFonts w:ascii="Times New Roman" w:hAnsi="Times New Roman"/>
          <w:color w:val="2A2A2A"/>
          <w:sz w:val="22"/>
          <w:szCs w:val="22"/>
          <w:shd w:val="clear" w:color="auto" w:fill="FFFFFF"/>
          <w:lang w:val="fr-FR" w:eastAsia="en-CA"/>
        </w:rPr>
        <w:t>:</w:t>
      </w:r>
      <w:proofErr w:type="gramEnd"/>
      <w:r w:rsidR="00A3037D" w:rsidRPr="00A3037D">
        <w:rPr>
          <w:rFonts w:ascii="Times New Roman" w:hAnsi="Times New Roman"/>
          <w:color w:val="2A2A2A"/>
          <w:sz w:val="22"/>
          <w:szCs w:val="22"/>
          <w:shd w:val="clear" w:color="auto" w:fill="FFFFFF"/>
          <w:lang w:val="fr-FR" w:eastAsia="en-CA"/>
        </w:rPr>
        <w:t xml:space="preserve"> </w:t>
      </w:r>
      <w:r w:rsidR="00A3037D" w:rsidRPr="00A3037D">
        <w:rPr>
          <w:rFonts w:ascii="Times New Roman" w:hAnsi="Times New Roman"/>
          <w:color w:val="2A2A2A"/>
          <w:sz w:val="22"/>
          <w:szCs w:val="22"/>
          <w:lang w:val="fr-FR" w:eastAsia="en-CA"/>
        </w:rPr>
        <w:t>Droz</w:t>
      </w:r>
      <w:r w:rsidR="00A3037D" w:rsidRPr="00A3037D">
        <w:rPr>
          <w:rFonts w:ascii="Times New Roman" w:hAnsi="Times New Roman"/>
          <w:color w:val="2A2A2A"/>
          <w:sz w:val="22"/>
          <w:szCs w:val="22"/>
          <w:shd w:val="clear" w:color="auto" w:fill="FFFFFF"/>
          <w:lang w:val="fr-FR" w:eastAsia="en-CA"/>
        </w:rPr>
        <w:t xml:space="preserve">, </w:t>
      </w:r>
      <w:r w:rsidR="00A3037D" w:rsidRPr="00A3037D">
        <w:rPr>
          <w:rFonts w:ascii="Times New Roman" w:hAnsi="Times New Roman"/>
          <w:color w:val="2A2A2A"/>
          <w:sz w:val="22"/>
          <w:szCs w:val="22"/>
          <w:lang w:val="fr-FR" w:eastAsia="en-CA"/>
        </w:rPr>
        <w:t>2015.</w:t>
      </w:r>
      <w:r w:rsidR="00A3037D" w:rsidRPr="00A3037D">
        <w:rPr>
          <w:rFonts w:ascii="Times New Roman" w:hAnsi="Times New Roman"/>
          <w:color w:val="2A2A2A"/>
          <w:sz w:val="22"/>
          <w:szCs w:val="22"/>
          <w:shd w:val="clear" w:color="auto" w:fill="FFFFFF"/>
          <w:lang w:val="fr-FR" w:eastAsia="en-CA"/>
        </w:rPr>
        <w:t xml:space="preserve"> 848 pp., ill. in :</w:t>
      </w:r>
      <w:r w:rsidR="00A3037D">
        <w:rPr>
          <w:rFonts w:ascii="Times New Roman" w:hAnsi="Times New Roman"/>
          <w:color w:val="2A2A2A"/>
          <w:sz w:val="22"/>
          <w:szCs w:val="22"/>
          <w:shd w:val="clear" w:color="auto" w:fill="FFFFFF"/>
          <w:lang w:val="fr-FR" w:eastAsia="en-CA"/>
        </w:rPr>
        <w:t xml:space="preserve"> </w:t>
      </w:r>
      <w:r w:rsidR="00A3037D" w:rsidRPr="00F6239D">
        <w:rPr>
          <w:rFonts w:ascii="Times New Roman" w:hAnsi="Times New Roman"/>
          <w:i/>
          <w:color w:val="2A2A2A"/>
          <w:sz w:val="22"/>
          <w:szCs w:val="22"/>
          <w:shd w:val="clear" w:color="auto" w:fill="FFFFFF"/>
          <w:lang w:val="fr-FR" w:eastAsia="en-CA"/>
        </w:rPr>
        <w:t>French Studies</w:t>
      </w:r>
      <w:r w:rsidR="00A3037D">
        <w:rPr>
          <w:rFonts w:ascii="Times New Roman" w:hAnsi="Times New Roman"/>
          <w:color w:val="2A2A2A"/>
          <w:sz w:val="22"/>
          <w:szCs w:val="22"/>
          <w:shd w:val="clear" w:color="auto" w:fill="FFFFFF"/>
          <w:lang w:val="fr-FR" w:eastAsia="en-CA"/>
        </w:rPr>
        <w:t>, 2017, 71, 1, p. 105-106.</w:t>
      </w:r>
    </w:p>
    <w:p w14:paraId="0685CFB9" w14:textId="77777777" w:rsidR="00A3037D" w:rsidRPr="00A3037D" w:rsidRDefault="00A3037D" w:rsidP="00BA20B0">
      <w:pPr>
        <w:rPr>
          <w:rFonts w:ascii="Times New Roman" w:hAnsi="Times New Roman"/>
          <w:color w:val="000000"/>
          <w:sz w:val="24"/>
          <w:lang w:val="fr-FR"/>
        </w:rPr>
      </w:pPr>
    </w:p>
    <w:p w14:paraId="567EA779" w14:textId="085803A3" w:rsidR="00B66FAD" w:rsidRPr="00B66FAD" w:rsidRDefault="001E5446" w:rsidP="00BA20B0">
      <w:pPr>
        <w:rPr>
          <w:rFonts w:ascii="Times New Roman" w:hAnsi="Times New Roman"/>
          <w:color w:val="000000"/>
          <w:sz w:val="24"/>
          <w:lang w:val="fr-FR"/>
        </w:rPr>
      </w:pPr>
      <w:r>
        <w:rPr>
          <w:rFonts w:ascii="Times New Roman" w:hAnsi="Times New Roman"/>
          <w:b/>
          <w:color w:val="000000"/>
          <w:sz w:val="24"/>
          <w:lang w:val="fr-FR"/>
        </w:rPr>
        <w:t>1</w:t>
      </w:r>
      <w:r w:rsidR="009F244E">
        <w:rPr>
          <w:rFonts w:ascii="Times New Roman" w:hAnsi="Times New Roman"/>
          <w:b/>
          <w:color w:val="000000"/>
          <w:sz w:val="24"/>
          <w:lang w:val="fr-FR"/>
        </w:rPr>
        <w:t>2</w:t>
      </w:r>
      <w:r w:rsidR="00ED6AD9" w:rsidRPr="008C5301">
        <w:rPr>
          <w:rFonts w:ascii="Times New Roman" w:hAnsi="Times New Roman"/>
          <w:b/>
          <w:color w:val="000000"/>
          <w:sz w:val="24"/>
          <w:lang w:val="fr-FR"/>
        </w:rPr>
        <w:t>)</w:t>
      </w:r>
      <w:r w:rsidR="00ED6AD9" w:rsidRPr="008C5301">
        <w:rPr>
          <w:rFonts w:ascii="Times New Roman" w:hAnsi="Times New Roman"/>
          <w:color w:val="000000"/>
          <w:sz w:val="24"/>
          <w:lang w:val="fr-FR"/>
        </w:rPr>
        <w:t xml:space="preserve"> </w:t>
      </w:r>
      <w:r w:rsidR="00B66FAD" w:rsidRPr="008C5301">
        <w:rPr>
          <w:rFonts w:ascii="Times New Roman" w:hAnsi="Times New Roman"/>
          <w:color w:val="000000"/>
          <w:sz w:val="24"/>
          <w:lang w:val="fr-FR"/>
        </w:rPr>
        <w:t>De Se</w:t>
      </w:r>
      <w:r w:rsidR="00B66FAD" w:rsidRPr="00B66FAD">
        <w:rPr>
          <w:rFonts w:ascii="Times New Roman" w:hAnsi="Times New Roman"/>
          <w:color w:val="000000"/>
          <w:sz w:val="24"/>
          <w:lang w:val="fr-FR"/>
        </w:rPr>
        <w:t xml:space="preserve">yssel, Claude. </w:t>
      </w:r>
      <w:r w:rsidR="00B66FAD" w:rsidRPr="00052D36">
        <w:rPr>
          <w:rFonts w:ascii="Times New Roman" w:hAnsi="Times New Roman"/>
          <w:b/>
          <w:bCs/>
          <w:i/>
          <w:color w:val="000000"/>
          <w:sz w:val="24"/>
          <w:lang w:val="fr-FR"/>
        </w:rPr>
        <w:t>La Monarchie de France</w:t>
      </w:r>
      <w:r w:rsidR="00B66FAD" w:rsidRPr="00B66FAD">
        <w:rPr>
          <w:rFonts w:ascii="Times New Roman" w:hAnsi="Times New Roman"/>
          <w:color w:val="000000"/>
          <w:sz w:val="24"/>
          <w:lang w:val="fr-FR"/>
        </w:rPr>
        <w:t xml:space="preserve">. </w:t>
      </w:r>
      <w:r w:rsidR="00B66FAD">
        <w:rPr>
          <w:rFonts w:ascii="Times New Roman" w:hAnsi="Times New Roman"/>
          <w:color w:val="000000"/>
          <w:sz w:val="24"/>
          <w:lang w:val="fr-FR"/>
        </w:rPr>
        <w:t xml:space="preserve">Ed. Renzo </w:t>
      </w:r>
      <w:proofErr w:type="spellStart"/>
      <w:r w:rsidR="00B66FAD">
        <w:rPr>
          <w:rFonts w:ascii="Times New Roman" w:hAnsi="Times New Roman"/>
          <w:color w:val="000000"/>
          <w:sz w:val="24"/>
          <w:lang w:val="fr-FR"/>
        </w:rPr>
        <w:t>Ragghianti</w:t>
      </w:r>
      <w:proofErr w:type="spellEnd"/>
      <w:r w:rsidR="00B66FAD">
        <w:rPr>
          <w:rFonts w:ascii="Times New Roman" w:hAnsi="Times New Roman"/>
          <w:color w:val="000000"/>
          <w:sz w:val="24"/>
          <w:lang w:val="fr-FR"/>
        </w:rPr>
        <w:t xml:space="preserve">. Société des textes français modernes, 247. Paris : Société des textes français modernes, 2012. 190 p. ISBN 978-2-8124-1077-2, in : </w:t>
      </w:r>
      <w:r w:rsidR="00B66FAD" w:rsidRPr="00B66FAD">
        <w:rPr>
          <w:rFonts w:ascii="Times New Roman" w:hAnsi="Times New Roman"/>
          <w:i/>
          <w:color w:val="000000"/>
          <w:sz w:val="24"/>
          <w:lang w:val="fr-FR"/>
        </w:rPr>
        <w:t>Renaissance and Reformation/ Renaissance et Réforme</w:t>
      </w:r>
      <w:r w:rsidR="00B66FAD">
        <w:rPr>
          <w:rFonts w:ascii="Times New Roman" w:hAnsi="Times New Roman"/>
          <w:color w:val="000000"/>
          <w:sz w:val="24"/>
          <w:lang w:val="fr-FR"/>
        </w:rPr>
        <w:t xml:space="preserve">, Summer/Eté 2014, 37,3, p. 292-293.   </w:t>
      </w:r>
    </w:p>
    <w:p w14:paraId="53EBC0CC" w14:textId="77777777" w:rsidR="00B66FAD" w:rsidRPr="00B66FAD" w:rsidRDefault="00B66FAD" w:rsidP="00BA20B0">
      <w:pPr>
        <w:rPr>
          <w:rFonts w:ascii="Times New Roman" w:hAnsi="Times New Roman"/>
          <w:color w:val="000000"/>
          <w:sz w:val="24"/>
          <w:lang w:val="fr-FR"/>
        </w:rPr>
      </w:pPr>
    </w:p>
    <w:p w14:paraId="165024E8" w14:textId="40D77A67" w:rsidR="00965241" w:rsidRPr="00965241" w:rsidRDefault="001E5446" w:rsidP="00BA20B0">
      <w:pPr>
        <w:rPr>
          <w:rFonts w:ascii="Times New Roman" w:hAnsi="Times New Roman"/>
          <w:color w:val="000000"/>
          <w:sz w:val="24"/>
          <w:lang w:val="fr-FR"/>
        </w:rPr>
      </w:pPr>
      <w:r>
        <w:rPr>
          <w:rFonts w:ascii="Times New Roman" w:hAnsi="Times New Roman"/>
          <w:b/>
          <w:color w:val="000000"/>
          <w:sz w:val="24"/>
          <w:lang w:val="fr-FR"/>
        </w:rPr>
        <w:t>1</w:t>
      </w:r>
      <w:r w:rsidR="009F244E">
        <w:rPr>
          <w:rFonts w:ascii="Times New Roman" w:hAnsi="Times New Roman"/>
          <w:b/>
          <w:color w:val="000000"/>
          <w:sz w:val="24"/>
          <w:lang w:val="fr-FR"/>
        </w:rPr>
        <w:t>3</w:t>
      </w:r>
      <w:r w:rsidR="00ED6AD9" w:rsidRPr="00ED6AD9">
        <w:rPr>
          <w:rFonts w:ascii="Times New Roman" w:hAnsi="Times New Roman"/>
          <w:b/>
          <w:color w:val="000000"/>
          <w:sz w:val="24"/>
          <w:lang w:val="fr-FR"/>
        </w:rPr>
        <w:t>)</w:t>
      </w:r>
      <w:r w:rsidR="00ED6AD9">
        <w:rPr>
          <w:rFonts w:ascii="Times New Roman" w:hAnsi="Times New Roman"/>
          <w:color w:val="000000"/>
          <w:sz w:val="24"/>
          <w:lang w:val="fr-FR"/>
        </w:rPr>
        <w:t xml:space="preserve"> </w:t>
      </w:r>
      <w:r w:rsidR="00965241" w:rsidRPr="0015271D">
        <w:rPr>
          <w:rFonts w:ascii="Times New Roman" w:hAnsi="Times New Roman"/>
          <w:color w:val="000000"/>
          <w:sz w:val="24"/>
          <w:lang w:val="fr-FR"/>
        </w:rPr>
        <w:t>Noirot-</w:t>
      </w:r>
      <w:proofErr w:type="spellStart"/>
      <w:r w:rsidR="00965241" w:rsidRPr="0015271D">
        <w:rPr>
          <w:rFonts w:ascii="Times New Roman" w:hAnsi="Times New Roman"/>
          <w:color w:val="000000"/>
          <w:sz w:val="24"/>
          <w:lang w:val="fr-FR"/>
        </w:rPr>
        <w:t>Maguire</w:t>
      </w:r>
      <w:proofErr w:type="spellEnd"/>
      <w:r w:rsidR="00965241" w:rsidRPr="0015271D">
        <w:rPr>
          <w:rFonts w:ascii="Times New Roman" w:hAnsi="Times New Roman"/>
          <w:color w:val="000000"/>
          <w:sz w:val="24"/>
          <w:lang w:val="fr-FR"/>
        </w:rPr>
        <w:t>, Corinne. “</w:t>
      </w:r>
      <w:r w:rsidR="00965241" w:rsidRPr="00052D36">
        <w:rPr>
          <w:rFonts w:ascii="Times New Roman" w:hAnsi="Times New Roman"/>
          <w:b/>
          <w:bCs/>
          <w:i/>
          <w:iCs/>
          <w:color w:val="000000"/>
          <w:sz w:val="24"/>
          <w:lang w:val="fr-FR"/>
        </w:rPr>
        <w:t>Entre deux airs”. Style simple et éthos poétique chez Clément Marot et Joachim Du Bellay (1515-1560)</w:t>
      </w:r>
      <w:r w:rsidR="00965241">
        <w:rPr>
          <w:rFonts w:ascii="Times New Roman" w:hAnsi="Times New Roman"/>
          <w:color w:val="000000"/>
          <w:sz w:val="24"/>
          <w:lang w:val="fr-FR"/>
        </w:rPr>
        <w:t xml:space="preserve">, Québec, Presses de l’université Laval, 2011 xvi-751 p. ISBN 978-2-7637-8827-2, in : </w:t>
      </w:r>
      <w:r w:rsidR="00965241" w:rsidRPr="00EC27A3">
        <w:rPr>
          <w:rFonts w:ascii="Times New Roman" w:hAnsi="Times New Roman"/>
          <w:i/>
          <w:iCs/>
          <w:color w:val="000000"/>
          <w:sz w:val="24"/>
          <w:lang w:val="fr-FR"/>
        </w:rPr>
        <w:t>Renaissance and Reformation/ Renaissance et Réforme</w:t>
      </w:r>
      <w:r w:rsidR="00965241">
        <w:rPr>
          <w:rFonts w:ascii="Times New Roman" w:hAnsi="Times New Roman"/>
          <w:color w:val="000000"/>
          <w:sz w:val="24"/>
          <w:lang w:val="fr-FR"/>
        </w:rPr>
        <w:t xml:space="preserve">, Oct. 2012, 35, 5, p. 167-169.  </w:t>
      </w:r>
    </w:p>
    <w:p w14:paraId="1BA4A71C" w14:textId="77777777" w:rsidR="00965241" w:rsidRPr="00965241" w:rsidRDefault="00965241" w:rsidP="00BA20B0">
      <w:pPr>
        <w:rPr>
          <w:rFonts w:ascii="Times New Roman" w:hAnsi="Times New Roman"/>
          <w:color w:val="000000"/>
          <w:sz w:val="24"/>
          <w:lang w:val="fr-FR"/>
        </w:rPr>
      </w:pPr>
    </w:p>
    <w:p w14:paraId="16AB93F3" w14:textId="29072096" w:rsidR="00BA20B0" w:rsidRPr="005C0A27" w:rsidRDefault="004938E5" w:rsidP="00BA20B0">
      <w:pPr>
        <w:rPr>
          <w:rFonts w:ascii="Times New Roman" w:hAnsi="Times New Roman"/>
          <w:color w:val="000000"/>
          <w:sz w:val="24"/>
          <w:lang w:val="fr-FR"/>
        </w:rPr>
      </w:pPr>
      <w:r>
        <w:rPr>
          <w:rFonts w:ascii="Times New Roman" w:hAnsi="Times New Roman"/>
          <w:b/>
          <w:color w:val="000000"/>
          <w:sz w:val="24"/>
          <w:lang w:val="fr-FR"/>
        </w:rPr>
        <w:t>1</w:t>
      </w:r>
      <w:r w:rsidR="009F244E">
        <w:rPr>
          <w:rFonts w:ascii="Times New Roman" w:hAnsi="Times New Roman"/>
          <w:b/>
          <w:color w:val="000000"/>
          <w:sz w:val="24"/>
          <w:lang w:val="fr-FR"/>
        </w:rPr>
        <w:t>4</w:t>
      </w:r>
      <w:r w:rsidR="00ED6AD9" w:rsidRPr="00ED6AD9">
        <w:rPr>
          <w:rFonts w:ascii="Times New Roman" w:hAnsi="Times New Roman"/>
          <w:b/>
          <w:color w:val="000000"/>
          <w:sz w:val="24"/>
          <w:lang w:val="fr-FR"/>
        </w:rPr>
        <w:t>)</w:t>
      </w:r>
      <w:r w:rsidR="00ED6AD9">
        <w:rPr>
          <w:rFonts w:ascii="Times New Roman" w:hAnsi="Times New Roman"/>
          <w:color w:val="000000"/>
          <w:sz w:val="24"/>
          <w:lang w:val="fr-FR"/>
        </w:rPr>
        <w:t xml:space="preserve"> </w:t>
      </w:r>
      <w:r w:rsidR="00BA20B0" w:rsidRPr="00F35FE2">
        <w:rPr>
          <w:rFonts w:ascii="Times New Roman" w:hAnsi="Times New Roman"/>
          <w:color w:val="000000"/>
          <w:sz w:val="24"/>
          <w:lang w:val="fr-FR"/>
        </w:rPr>
        <w:t xml:space="preserve">J. de Billy, </w:t>
      </w:r>
      <w:r w:rsidR="00BA20B0" w:rsidRPr="00052D36">
        <w:rPr>
          <w:rFonts w:ascii="Times New Roman" w:hAnsi="Times New Roman"/>
          <w:b/>
          <w:bCs/>
          <w:i/>
          <w:color w:val="000000"/>
          <w:sz w:val="24"/>
          <w:lang w:val="fr-FR"/>
        </w:rPr>
        <w:t xml:space="preserve">Six livres du second </w:t>
      </w:r>
      <w:proofErr w:type="spellStart"/>
      <w:r w:rsidR="00BA20B0" w:rsidRPr="00052D36">
        <w:rPr>
          <w:rFonts w:ascii="Times New Roman" w:hAnsi="Times New Roman"/>
          <w:b/>
          <w:bCs/>
          <w:i/>
          <w:color w:val="000000"/>
          <w:sz w:val="24"/>
          <w:lang w:val="fr-FR"/>
        </w:rPr>
        <w:t>advenement</w:t>
      </w:r>
      <w:proofErr w:type="spellEnd"/>
      <w:r w:rsidR="00BA20B0" w:rsidRPr="00052D36">
        <w:rPr>
          <w:rFonts w:ascii="Times New Roman" w:hAnsi="Times New Roman"/>
          <w:b/>
          <w:bCs/>
          <w:i/>
          <w:color w:val="000000"/>
          <w:sz w:val="24"/>
          <w:lang w:val="fr-FR"/>
        </w:rPr>
        <w:t xml:space="preserve"> de </w:t>
      </w:r>
      <w:proofErr w:type="spellStart"/>
      <w:r w:rsidR="00BA20B0" w:rsidRPr="00052D36">
        <w:rPr>
          <w:rFonts w:ascii="Times New Roman" w:hAnsi="Times New Roman"/>
          <w:b/>
          <w:bCs/>
          <w:i/>
          <w:color w:val="000000"/>
          <w:sz w:val="24"/>
          <w:lang w:val="fr-FR"/>
        </w:rPr>
        <w:t>nostre</w:t>
      </w:r>
      <w:proofErr w:type="spellEnd"/>
      <w:r w:rsidR="00BA20B0" w:rsidRPr="00052D36">
        <w:rPr>
          <w:rFonts w:ascii="Times New Roman" w:hAnsi="Times New Roman"/>
          <w:b/>
          <w:bCs/>
          <w:i/>
          <w:color w:val="000000"/>
          <w:sz w:val="24"/>
          <w:lang w:val="fr-FR"/>
        </w:rPr>
        <w:t xml:space="preserve"> Seigneur (1576)</w:t>
      </w:r>
      <w:r w:rsidR="00BA20B0">
        <w:rPr>
          <w:rFonts w:ascii="Times New Roman" w:hAnsi="Times New Roman"/>
          <w:color w:val="000000"/>
          <w:sz w:val="24"/>
          <w:lang w:val="fr-FR"/>
        </w:rPr>
        <w:t xml:space="preserve">, édition Thierry Victoria. Paris, Éditions Classiques Garnier, 2010, 477p. ISBN 978-81246-0078-0, dans : Renaissance and Reformation/ Renaissance et Réforme, XXXIV, 1-2, Winter-Spring/hiver-printemps 2011, p. 253-257.   </w:t>
      </w:r>
      <w:r w:rsidR="00BA20B0" w:rsidRPr="005C0A27">
        <w:rPr>
          <w:rFonts w:ascii="Times New Roman" w:hAnsi="Times New Roman"/>
          <w:color w:val="000000"/>
          <w:sz w:val="24"/>
          <w:lang w:val="fr-FR"/>
        </w:rPr>
        <w:t xml:space="preserve"> </w:t>
      </w:r>
    </w:p>
    <w:p w14:paraId="34E55EBE" w14:textId="77777777" w:rsidR="00247FCD" w:rsidRDefault="00247FCD" w:rsidP="00BA20B0">
      <w:pPr>
        <w:rPr>
          <w:rFonts w:ascii="Times New Roman" w:hAnsi="Times New Roman"/>
          <w:color w:val="000000"/>
          <w:sz w:val="24"/>
          <w:lang w:val="fr-FR"/>
        </w:rPr>
      </w:pPr>
    </w:p>
    <w:p w14:paraId="6A47E066" w14:textId="09F92818" w:rsidR="00BA20B0" w:rsidRPr="00F20D5D" w:rsidRDefault="004938E5" w:rsidP="00BA20B0">
      <w:pPr>
        <w:rPr>
          <w:rFonts w:ascii="Times New Roman" w:hAnsi="Times New Roman"/>
          <w:color w:val="000000"/>
          <w:sz w:val="24"/>
        </w:rPr>
      </w:pPr>
      <w:r>
        <w:rPr>
          <w:rFonts w:ascii="Times New Roman" w:hAnsi="Times New Roman"/>
          <w:b/>
          <w:color w:val="000000"/>
          <w:sz w:val="24"/>
          <w:lang w:val="es-ES"/>
        </w:rPr>
        <w:t>1</w:t>
      </w:r>
      <w:r w:rsidR="009F244E">
        <w:rPr>
          <w:rFonts w:ascii="Times New Roman" w:hAnsi="Times New Roman"/>
          <w:b/>
          <w:color w:val="000000"/>
          <w:sz w:val="24"/>
          <w:lang w:val="es-ES"/>
        </w:rPr>
        <w:t>5</w:t>
      </w:r>
      <w:r w:rsidR="00ED6AD9" w:rsidRPr="00EB6236">
        <w:rPr>
          <w:rFonts w:ascii="Times New Roman" w:hAnsi="Times New Roman"/>
          <w:b/>
          <w:color w:val="000000"/>
          <w:sz w:val="24"/>
          <w:lang w:val="es-ES"/>
        </w:rPr>
        <w:t>)</w:t>
      </w:r>
      <w:r w:rsidR="00ED6AD9" w:rsidRPr="00EB6236">
        <w:rPr>
          <w:rFonts w:ascii="Times New Roman" w:hAnsi="Times New Roman"/>
          <w:color w:val="000000"/>
          <w:sz w:val="24"/>
          <w:lang w:val="es-ES"/>
        </w:rPr>
        <w:t xml:space="preserve"> </w:t>
      </w:r>
      <w:r w:rsidR="00BA20B0" w:rsidRPr="00EB6236">
        <w:rPr>
          <w:rFonts w:ascii="Times New Roman" w:hAnsi="Times New Roman"/>
          <w:color w:val="000000"/>
          <w:sz w:val="24"/>
          <w:lang w:val="es-ES"/>
        </w:rPr>
        <w:t xml:space="preserve">C. </w:t>
      </w:r>
      <w:proofErr w:type="spellStart"/>
      <w:r w:rsidR="00BA20B0" w:rsidRPr="00EB6236">
        <w:rPr>
          <w:rFonts w:ascii="Times New Roman" w:hAnsi="Times New Roman"/>
          <w:color w:val="000000"/>
          <w:sz w:val="24"/>
          <w:lang w:val="es-ES"/>
        </w:rPr>
        <w:t>Pieper</w:t>
      </w:r>
      <w:proofErr w:type="spellEnd"/>
      <w:r w:rsidR="00BA20B0" w:rsidRPr="00EB6236">
        <w:rPr>
          <w:rFonts w:ascii="Times New Roman" w:hAnsi="Times New Roman"/>
          <w:color w:val="000000"/>
          <w:sz w:val="24"/>
          <w:lang w:val="es-ES"/>
        </w:rPr>
        <w:t xml:space="preserve">, </w:t>
      </w:r>
      <w:proofErr w:type="spellStart"/>
      <w:r w:rsidR="00BA20B0" w:rsidRPr="00052D36">
        <w:rPr>
          <w:rFonts w:ascii="Times New Roman" w:hAnsi="Times New Roman"/>
          <w:b/>
          <w:bCs/>
          <w:i/>
          <w:color w:val="000000"/>
          <w:sz w:val="24"/>
          <w:lang w:val="es-ES"/>
        </w:rPr>
        <w:t>Elegos</w:t>
      </w:r>
      <w:proofErr w:type="spellEnd"/>
      <w:r w:rsidR="00BA20B0" w:rsidRPr="00052D36">
        <w:rPr>
          <w:rFonts w:ascii="Times New Roman" w:hAnsi="Times New Roman"/>
          <w:b/>
          <w:bCs/>
          <w:i/>
          <w:color w:val="000000"/>
          <w:sz w:val="24"/>
          <w:lang w:val="es-ES"/>
        </w:rPr>
        <w:t xml:space="preserve"> </w:t>
      </w:r>
      <w:proofErr w:type="spellStart"/>
      <w:r w:rsidR="00BA20B0" w:rsidRPr="00052D36">
        <w:rPr>
          <w:rFonts w:ascii="Times New Roman" w:hAnsi="Times New Roman"/>
          <w:b/>
          <w:bCs/>
          <w:i/>
          <w:color w:val="000000"/>
          <w:sz w:val="24"/>
          <w:lang w:val="es-ES"/>
        </w:rPr>
        <w:t>redolere</w:t>
      </w:r>
      <w:proofErr w:type="spellEnd"/>
      <w:r w:rsidR="00BA20B0" w:rsidRPr="00052D36">
        <w:rPr>
          <w:rFonts w:ascii="Times New Roman" w:hAnsi="Times New Roman"/>
          <w:b/>
          <w:bCs/>
          <w:i/>
          <w:color w:val="000000"/>
          <w:sz w:val="24"/>
          <w:lang w:val="es-ES"/>
        </w:rPr>
        <w:t xml:space="preserve"> </w:t>
      </w:r>
      <w:proofErr w:type="spellStart"/>
      <w:r w:rsidR="00BA20B0" w:rsidRPr="00052D36">
        <w:rPr>
          <w:rFonts w:ascii="Times New Roman" w:hAnsi="Times New Roman"/>
          <w:b/>
          <w:bCs/>
          <w:i/>
          <w:color w:val="000000"/>
          <w:sz w:val="24"/>
          <w:lang w:val="es-ES"/>
        </w:rPr>
        <w:t>Vergiliosque</w:t>
      </w:r>
      <w:proofErr w:type="spellEnd"/>
      <w:r w:rsidR="00BA20B0" w:rsidRPr="00052D36">
        <w:rPr>
          <w:rFonts w:ascii="Times New Roman" w:hAnsi="Times New Roman"/>
          <w:b/>
          <w:bCs/>
          <w:i/>
          <w:color w:val="000000"/>
          <w:sz w:val="24"/>
          <w:lang w:val="es-ES"/>
        </w:rPr>
        <w:t xml:space="preserve"> sapere. </w:t>
      </w:r>
      <w:proofErr w:type="spellStart"/>
      <w:r w:rsidR="00BA20B0" w:rsidRPr="00052D36">
        <w:rPr>
          <w:rFonts w:ascii="Times New Roman" w:hAnsi="Times New Roman"/>
          <w:b/>
          <w:bCs/>
          <w:i/>
          <w:color w:val="000000"/>
          <w:sz w:val="24"/>
          <w:lang w:val="es-ES"/>
        </w:rPr>
        <w:t>Cristoforo</w:t>
      </w:r>
      <w:proofErr w:type="spellEnd"/>
      <w:r w:rsidR="00BA20B0" w:rsidRPr="00052D36">
        <w:rPr>
          <w:rFonts w:ascii="Times New Roman" w:hAnsi="Times New Roman"/>
          <w:b/>
          <w:bCs/>
          <w:i/>
          <w:color w:val="000000"/>
          <w:sz w:val="24"/>
          <w:lang w:val="es-ES"/>
        </w:rPr>
        <w:t xml:space="preserve"> </w:t>
      </w:r>
      <w:proofErr w:type="spellStart"/>
      <w:r w:rsidR="00BA20B0" w:rsidRPr="00052D36">
        <w:rPr>
          <w:rFonts w:ascii="Times New Roman" w:hAnsi="Times New Roman"/>
          <w:b/>
          <w:bCs/>
          <w:i/>
          <w:color w:val="000000"/>
          <w:sz w:val="24"/>
          <w:lang w:val="es-ES"/>
        </w:rPr>
        <w:t>Landino’s’Xandra</w:t>
      </w:r>
      <w:proofErr w:type="spellEnd"/>
      <w:r w:rsidR="00BA20B0" w:rsidRPr="00052D36">
        <w:rPr>
          <w:rFonts w:ascii="Times New Roman" w:hAnsi="Times New Roman"/>
          <w:b/>
          <w:bCs/>
          <w:i/>
          <w:color w:val="000000"/>
          <w:sz w:val="24"/>
          <w:lang w:val="es-ES"/>
        </w:rPr>
        <w:t xml:space="preserve">’ </w:t>
      </w:r>
      <w:proofErr w:type="spellStart"/>
      <w:r w:rsidR="00BA20B0" w:rsidRPr="00052D36">
        <w:rPr>
          <w:rFonts w:ascii="Times New Roman" w:hAnsi="Times New Roman"/>
          <w:b/>
          <w:bCs/>
          <w:i/>
          <w:color w:val="000000"/>
          <w:sz w:val="24"/>
          <w:lang w:val="es-ES"/>
        </w:rPr>
        <w:t>zwischen</w:t>
      </w:r>
      <w:proofErr w:type="spellEnd"/>
      <w:r w:rsidR="00BA20B0" w:rsidRPr="00052D36">
        <w:rPr>
          <w:rFonts w:ascii="Times New Roman" w:hAnsi="Times New Roman"/>
          <w:b/>
          <w:bCs/>
          <w:i/>
          <w:color w:val="000000"/>
          <w:sz w:val="24"/>
          <w:lang w:val="es-ES"/>
        </w:rPr>
        <w:t xml:space="preserve"> </w:t>
      </w:r>
      <w:proofErr w:type="spellStart"/>
      <w:r w:rsidR="00BA20B0" w:rsidRPr="00052D36">
        <w:rPr>
          <w:rFonts w:ascii="Times New Roman" w:hAnsi="Times New Roman"/>
          <w:b/>
          <w:bCs/>
          <w:i/>
          <w:color w:val="000000"/>
          <w:sz w:val="24"/>
          <w:lang w:val="es-ES"/>
        </w:rPr>
        <w:t>Liebe</w:t>
      </w:r>
      <w:proofErr w:type="spellEnd"/>
      <w:r w:rsidR="00BA20B0" w:rsidRPr="00052D36">
        <w:rPr>
          <w:rFonts w:ascii="Times New Roman" w:hAnsi="Times New Roman"/>
          <w:b/>
          <w:bCs/>
          <w:i/>
          <w:color w:val="000000"/>
          <w:sz w:val="24"/>
          <w:lang w:val="es-ES"/>
        </w:rPr>
        <w:t xml:space="preserve"> </w:t>
      </w:r>
      <w:proofErr w:type="spellStart"/>
      <w:r w:rsidR="00BA20B0" w:rsidRPr="00052D36">
        <w:rPr>
          <w:rFonts w:ascii="Times New Roman" w:hAnsi="Times New Roman"/>
          <w:b/>
          <w:bCs/>
          <w:i/>
          <w:color w:val="000000"/>
          <w:sz w:val="24"/>
          <w:lang w:val="es-ES"/>
        </w:rPr>
        <w:t>und</w:t>
      </w:r>
      <w:proofErr w:type="spellEnd"/>
      <w:r w:rsidR="00BA20B0" w:rsidRPr="00052D36">
        <w:rPr>
          <w:rFonts w:ascii="Times New Roman" w:hAnsi="Times New Roman"/>
          <w:b/>
          <w:bCs/>
          <w:i/>
          <w:color w:val="000000"/>
          <w:sz w:val="24"/>
          <w:lang w:val="es-ES"/>
        </w:rPr>
        <w:t xml:space="preserve"> </w:t>
      </w:r>
      <w:proofErr w:type="spellStart"/>
      <w:r w:rsidR="00BA20B0" w:rsidRPr="00052D36">
        <w:rPr>
          <w:rFonts w:ascii="Times New Roman" w:hAnsi="Times New Roman"/>
          <w:b/>
          <w:bCs/>
          <w:i/>
          <w:color w:val="000000"/>
          <w:sz w:val="24"/>
          <w:lang w:val="es-ES"/>
        </w:rPr>
        <w:t>Gesellschaft</w:t>
      </w:r>
      <w:proofErr w:type="spellEnd"/>
      <w:r w:rsidR="00BA20B0" w:rsidRPr="00EB6236">
        <w:rPr>
          <w:rFonts w:ascii="Times New Roman" w:hAnsi="Times New Roman"/>
          <w:color w:val="000000"/>
          <w:sz w:val="24"/>
          <w:lang w:val="es-ES"/>
        </w:rPr>
        <w:t xml:space="preserve">, </w:t>
      </w:r>
      <w:proofErr w:type="spellStart"/>
      <w:r w:rsidR="00BA20B0" w:rsidRPr="00EB6236">
        <w:rPr>
          <w:rFonts w:ascii="Times New Roman" w:hAnsi="Times New Roman"/>
          <w:color w:val="000000"/>
          <w:sz w:val="24"/>
          <w:lang w:val="es-ES"/>
        </w:rPr>
        <w:t>Noctes</w:t>
      </w:r>
      <w:proofErr w:type="spellEnd"/>
      <w:r w:rsidR="00BA20B0" w:rsidRPr="00EB6236">
        <w:rPr>
          <w:rFonts w:ascii="Times New Roman" w:hAnsi="Times New Roman"/>
          <w:color w:val="000000"/>
          <w:sz w:val="24"/>
          <w:lang w:val="es-ES"/>
        </w:rPr>
        <w:t xml:space="preserve"> </w:t>
      </w:r>
      <w:proofErr w:type="spellStart"/>
      <w:r w:rsidR="00BA20B0" w:rsidRPr="00EB6236">
        <w:rPr>
          <w:rFonts w:ascii="Times New Roman" w:hAnsi="Times New Roman"/>
          <w:color w:val="000000"/>
          <w:sz w:val="24"/>
          <w:lang w:val="es-ES"/>
        </w:rPr>
        <w:t>Neolatinae</w:t>
      </w:r>
      <w:proofErr w:type="spellEnd"/>
      <w:r w:rsidR="00BA20B0" w:rsidRPr="00EB6236">
        <w:rPr>
          <w:rFonts w:ascii="Times New Roman" w:hAnsi="Times New Roman"/>
          <w:color w:val="000000"/>
          <w:sz w:val="24"/>
          <w:lang w:val="es-ES"/>
        </w:rPr>
        <w:t xml:space="preserve">. </w:t>
      </w:r>
      <w:r w:rsidR="00BA20B0" w:rsidRPr="00F20D5D">
        <w:rPr>
          <w:rFonts w:ascii="Times New Roman" w:hAnsi="Times New Roman"/>
          <w:color w:val="000000"/>
          <w:sz w:val="24"/>
        </w:rPr>
        <w:t xml:space="preserve">Neo-Latin-Texts and Studies 8 (Hildesheim/ Zurich/ New </w:t>
      </w:r>
      <w:proofErr w:type="gramStart"/>
      <w:r w:rsidR="00BA20B0" w:rsidRPr="00F20D5D">
        <w:rPr>
          <w:rFonts w:ascii="Times New Roman" w:hAnsi="Times New Roman"/>
          <w:color w:val="000000"/>
          <w:sz w:val="24"/>
        </w:rPr>
        <w:t>York :</w:t>
      </w:r>
      <w:proofErr w:type="gramEnd"/>
      <w:r w:rsidR="00BA20B0" w:rsidRPr="00F20D5D">
        <w:rPr>
          <w:rFonts w:ascii="Times New Roman" w:hAnsi="Times New Roman"/>
          <w:color w:val="000000"/>
          <w:sz w:val="24"/>
        </w:rPr>
        <w:t xml:space="preserve"> Georg O</w:t>
      </w:r>
      <w:r w:rsidR="00BA20B0">
        <w:rPr>
          <w:rFonts w:ascii="Times New Roman" w:hAnsi="Times New Roman"/>
          <w:color w:val="000000"/>
          <w:sz w:val="24"/>
        </w:rPr>
        <w:t>l</w:t>
      </w:r>
      <w:r w:rsidR="00BA20B0" w:rsidRPr="00F20D5D">
        <w:rPr>
          <w:rFonts w:ascii="Times New Roman" w:hAnsi="Times New Roman"/>
          <w:color w:val="000000"/>
          <w:sz w:val="24"/>
        </w:rPr>
        <w:t>m</w:t>
      </w:r>
      <w:r w:rsidR="00BA20B0">
        <w:rPr>
          <w:rFonts w:ascii="Times New Roman" w:hAnsi="Times New Roman"/>
          <w:color w:val="000000"/>
          <w:sz w:val="24"/>
        </w:rPr>
        <w:t xml:space="preserve">s Verlag, 2008), XX + 356 pp., dans: </w:t>
      </w:r>
      <w:r w:rsidR="00BA20B0" w:rsidRPr="00F20D5D">
        <w:rPr>
          <w:rFonts w:ascii="Times New Roman" w:hAnsi="Times New Roman"/>
          <w:i/>
          <w:color w:val="000000"/>
          <w:sz w:val="24"/>
        </w:rPr>
        <w:t>International Journal of the Classical Tradition</w:t>
      </w:r>
      <w:r w:rsidR="00BA20B0">
        <w:rPr>
          <w:rFonts w:ascii="Times New Roman" w:hAnsi="Times New Roman"/>
          <w:color w:val="000000"/>
          <w:sz w:val="24"/>
        </w:rPr>
        <w:t xml:space="preserve">, Vol. 18, No. 4, December 2011, pp. 669-675.  </w:t>
      </w:r>
      <w:r w:rsidR="00BA20B0" w:rsidRPr="00F20D5D">
        <w:rPr>
          <w:rFonts w:ascii="Times New Roman" w:hAnsi="Times New Roman"/>
          <w:color w:val="000000"/>
          <w:sz w:val="24"/>
        </w:rPr>
        <w:t xml:space="preserve">  </w:t>
      </w:r>
    </w:p>
    <w:p w14:paraId="3061ED53" w14:textId="77777777" w:rsidR="0067643D" w:rsidRPr="007C7558" w:rsidRDefault="0067643D" w:rsidP="00BA20B0">
      <w:pPr>
        <w:rPr>
          <w:rFonts w:ascii="Times New Roman" w:hAnsi="Times New Roman"/>
          <w:color w:val="000000"/>
          <w:sz w:val="24"/>
          <w:lang w:val="en-CA"/>
        </w:rPr>
      </w:pPr>
    </w:p>
    <w:p w14:paraId="4056ECC2" w14:textId="7D16B550" w:rsidR="00BA20B0" w:rsidRDefault="00C25E96" w:rsidP="00BA20B0">
      <w:pPr>
        <w:rPr>
          <w:rFonts w:ascii="Times New Roman" w:hAnsi="Times New Roman"/>
          <w:color w:val="000000"/>
          <w:sz w:val="24"/>
          <w:lang w:val="fr-FR"/>
        </w:rPr>
      </w:pPr>
      <w:r>
        <w:rPr>
          <w:rFonts w:ascii="Times New Roman" w:hAnsi="Times New Roman"/>
          <w:b/>
          <w:color w:val="000000"/>
          <w:sz w:val="24"/>
          <w:lang w:val="fr-FR"/>
        </w:rPr>
        <w:t>1</w:t>
      </w:r>
      <w:r w:rsidR="009F244E">
        <w:rPr>
          <w:rFonts w:ascii="Times New Roman" w:hAnsi="Times New Roman"/>
          <w:b/>
          <w:color w:val="000000"/>
          <w:sz w:val="24"/>
          <w:lang w:val="fr-FR"/>
        </w:rPr>
        <w:t>6</w:t>
      </w:r>
      <w:r w:rsidR="00ED6AD9" w:rsidRPr="00ED6AD9">
        <w:rPr>
          <w:rFonts w:ascii="Times New Roman" w:hAnsi="Times New Roman"/>
          <w:b/>
          <w:color w:val="000000"/>
          <w:sz w:val="24"/>
          <w:lang w:val="fr-FR"/>
        </w:rPr>
        <w:t>)</w:t>
      </w:r>
      <w:r w:rsidR="00ED6AD9">
        <w:rPr>
          <w:rFonts w:ascii="Times New Roman" w:hAnsi="Times New Roman"/>
          <w:color w:val="000000"/>
          <w:sz w:val="24"/>
          <w:lang w:val="fr-FR"/>
        </w:rPr>
        <w:t xml:space="preserve"> </w:t>
      </w:r>
      <w:r w:rsidR="00BA20B0">
        <w:rPr>
          <w:rFonts w:ascii="Times New Roman" w:hAnsi="Times New Roman"/>
          <w:color w:val="000000"/>
          <w:sz w:val="24"/>
          <w:lang w:val="fr-FR"/>
        </w:rPr>
        <w:t xml:space="preserve">Etienne Dolet, </w:t>
      </w:r>
      <w:r w:rsidR="00BA20B0" w:rsidRPr="00052D36">
        <w:rPr>
          <w:rFonts w:ascii="Times New Roman" w:hAnsi="Times New Roman"/>
          <w:b/>
          <w:bCs/>
          <w:i/>
          <w:color w:val="000000"/>
          <w:sz w:val="24"/>
          <w:lang w:val="fr-FR"/>
        </w:rPr>
        <w:t>Carmina (1538</w:t>
      </w:r>
      <w:r w:rsidR="00BA20B0">
        <w:rPr>
          <w:rFonts w:ascii="Times New Roman" w:hAnsi="Times New Roman"/>
          <w:color w:val="000000"/>
          <w:sz w:val="24"/>
          <w:lang w:val="fr-FR"/>
        </w:rPr>
        <w:t>), édition traduite et annotée, précédée d’une introduction sur sa poétique par Catherine Langlois-</w:t>
      </w:r>
      <w:proofErr w:type="spellStart"/>
      <w:r w:rsidR="00BA20B0">
        <w:rPr>
          <w:rFonts w:ascii="Times New Roman" w:hAnsi="Times New Roman"/>
          <w:color w:val="000000"/>
          <w:sz w:val="24"/>
          <w:lang w:val="fr-FR"/>
        </w:rPr>
        <w:t>Pézeret</w:t>
      </w:r>
      <w:proofErr w:type="spellEnd"/>
      <w:r w:rsidR="00BA20B0">
        <w:rPr>
          <w:rFonts w:ascii="Times New Roman" w:hAnsi="Times New Roman"/>
          <w:color w:val="000000"/>
          <w:sz w:val="24"/>
          <w:lang w:val="fr-FR"/>
        </w:rPr>
        <w:t xml:space="preserve">, Travaux d’Humanisme et Renaissance CDLV (Genève : Librairie Droz, 2009), 671 pp. dans : </w:t>
      </w:r>
      <w:r w:rsidR="00BA20B0" w:rsidRPr="005A5C16">
        <w:rPr>
          <w:rFonts w:ascii="Times New Roman" w:hAnsi="Times New Roman"/>
          <w:i/>
          <w:color w:val="000000"/>
          <w:sz w:val="24"/>
          <w:lang w:val="fr-FR"/>
        </w:rPr>
        <w:t xml:space="preserve">International Journal of the </w:t>
      </w:r>
      <w:proofErr w:type="spellStart"/>
      <w:r w:rsidR="00BA20B0" w:rsidRPr="005A5C16">
        <w:rPr>
          <w:rFonts w:ascii="Times New Roman" w:hAnsi="Times New Roman"/>
          <w:i/>
          <w:color w:val="000000"/>
          <w:sz w:val="24"/>
          <w:lang w:val="fr-FR"/>
        </w:rPr>
        <w:t>Classical</w:t>
      </w:r>
      <w:proofErr w:type="spellEnd"/>
      <w:r w:rsidR="00BA20B0" w:rsidRPr="005A5C16">
        <w:rPr>
          <w:rFonts w:ascii="Times New Roman" w:hAnsi="Times New Roman"/>
          <w:i/>
          <w:color w:val="000000"/>
          <w:sz w:val="24"/>
          <w:lang w:val="fr-FR"/>
        </w:rPr>
        <w:t xml:space="preserve"> Tradition</w:t>
      </w:r>
      <w:r w:rsidR="00BA20B0">
        <w:rPr>
          <w:rFonts w:ascii="Times New Roman" w:hAnsi="Times New Roman"/>
          <w:color w:val="000000"/>
          <w:sz w:val="24"/>
          <w:lang w:val="fr-FR"/>
        </w:rPr>
        <w:t xml:space="preserve">, Vol. 18, No. 1, March 2011, pp. 144-148. </w:t>
      </w:r>
    </w:p>
    <w:p w14:paraId="14AF874F" w14:textId="77777777" w:rsidR="004938E5" w:rsidRDefault="004938E5" w:rsidP="00BA20B0">
      <w:pPr>
        <w:rPr>
          <w:rFonts w:ascii="Times New Roman" w:hAnsi="Times New Roman"/>
          <w:b/>
          <w:color w:val="000000"/>
          <w:sz w:val="24"/>
          <w:lang w:val="fr-FR"/>
        </w:rPr>
      </w:pPr>
    </w:p>
    <w:p w14:paraId="761CDC62" w14:textId="2C176082" w:rsidR="00F75F25" w:rsidRDefault="004938E5" w:rsidP="00BA20B0">
      <w:pPr>
        <w:rPr>
          <w:rFonts w:ascii="Times New Roman" w:hAnsi="Times New Roman"/>
          <w:color w:val="000000"/>
          <w:sz w:val="24"/>
          <w:lang w:val="fr-FR"/>
        </w:rPr>
      </w:pPr>
      <w:r>
        <w:rPr>
          <w:rFonts w:ascii="Times New Roman" w:hAnsi="Times New Roman"/>
          <w:b/>
          <w:color w:val="000000"/>
          <w:sz w:val="24"/>
          <w:lang w:val="fr-FR"/>
        </w:rPr>
        <w:t>1</w:t>
      </w:r>
      <w:r w:rsidR="009F244E">
        <w:rPr>
          <w:rFonts w:ascii="Times New Roman" w:hAnsi="Times New Roman"/>
          <w:b/>
          <w:color w:val="000000"/>
          <w:sz w:val="24"/>
          <w:lang w:val="fr-FR"/>
        </w:rPr>
        <w:t>7</w:t>
      </w:r>
      <w:r w:rsidR="00F75F25" w:rsidRPr="00F75F25">
        <w:rPr>
          <w:rFonts w:ascii="Times New Roman" w:hAnsi="Times New Roman"/>
          <w:b/>
          <w:color w:val="000000"/>
          <w:sz w:val="24"/>
          <w:lang w:val="fr-FR"/>
        </w:rPr>
        <w:t>)</w:t>
      </w:r>
      <w:r w:rsidR="00F75F25" w:rsidRPr="00F75F25">
        <w:rPr>
          <w:rFonts w:ascii="Times New Roman" w:hAnsi="Times New Roman"/>
          <w:color w:val="000000"/>
          <w:sz w:val="24"/>
          <w:lang w:val="fr-FR"/>
        </w:rPr>
        <w:t xml:space="preserve"> Jean De Pins, </w:t>
      </w:r>
      <w:proofErr w:type="spellStart"/>
      <w:r w:rsidR="00F75F25" w:rsidRPr="00052D36">
        <w:rPr>
          <w:rFonts w:ascii="Times New Roman" w:hAnsi="Times New Roman"/>
          <w:b/>
          <w:bCs/>
          <w:i/>
          <w:iCs/>
          <w:color w:val="000000"/>
          <w:sz w:val="24"/>
          <w:lang w:val="fr-FR"/>
        </w:rPr>
        <w:t>Letters</w:t>
      </w:r>
      <w:proofErr w:type="spellEnd"/>
      <w:r w:rsidR="00F75F25" w:rsidRPr="00052D36">
        <w:rPr>
          <w:rFonts w:ascii="Times New Roman" w:hAnsi="Times New Roman"/>
          <w:b/>
          <w:bCs/>
          <w:i/>
          <w:iCs/>
          <w:color w:val="000000"/>
          <w:sz w:val="24"/>
          <w:lang w:val="fr-FR"/>
        </w:rPr>
        <w:t xml:space="preserve"> and </w:t>
      </w:r>
      <w:proofErr w:type="spellStart"/>
      <w:r w:rsidR="00F75F25" w:rsidRPr="00052D36">
        <w:rPr>
          <w:rFonts w:ascii="Times New Roman" w:hAnsi="Times New Roman"/>
          <w:b/>
          <w:bCs/>
          <w:i/>
          <w:iCs/>
          <w:color w:val="000000"/>
          <w:sz w:val="24"/>
          <w:lang w:val="fr-FR"/>
        </w:rPr>
        <w:t>Letter</w:t>
      </w:r>
      <w:proofErr w:type="spellEnd"/>
      <w:r w:rsidR="00F75F25" w:rsidRPr="00052D36">
        <w:rPr>
          <w:rFonts w:ascii="Times New Roman" w:hAnsi="Times New Roman"/>
          <w:b/>
          <w:bCs/>
          <w:i/>
          <w:iCs/>
          <w:color w:val="000000"/>
          <w:sz w:val="24"/>
          <w:lang w:val="fr-FR"/>
        </w:rPr>
        <w:t xml:space="preserve"> Fragments</w:t>
      </w:r>
      <w:r w:rsidR="00F75F25" w:rsidRPr="00F75F25">
        <w:rPr>
          <w:rFonts w:ascii="Times New Roman" w:hAnsi="Times New Roman"/>
          <w:color w:val="000000"/>
          <w:sz w:val="24"/>
          <w:lang w:val="fr-FR"/>
        </w:rPr>
        <w:t xml:space="preserve">, </w:t>
      </w:r>
      <w:proofErr w:type="spellStart"/>
      <w:r w:rsidR="00F75F25" w:rsidRPr="00F75F25">
        <w:rPr>
          <w:rFonts w:ascii="Times New Roman" w:hAnsi="Times New Roman"/>
          <w:color w:val="000000"/>
          <w:sz w:val="24"/>
          <w:lang w:val="fr-FR"/>
        </w:rPr>
        <w:t>edition</w:t>
      </w:r>
      <w:proofErr w:type="spellEnd"/>
      <w:r w:rsidR="00F75F25" w:rsidRPr="00F75F25">
        <w:rPr>
          <w:rFonts w:ascii="Times New Roman" w:hAnsi="Times New Roman"/>
          <w:color w:val="000000"/>
          <w:sz w:val="24"/>
          <w:lang w:val="fr-FR"/>
        </w:rPr>
        <w:t xml:space="preserve">, </w:t>
      </w:r>
      <w:proofErr w:type="spellStart"/>
      <w:r w:rsidR="00F75F25" w:rsidRPr="00F75F25">
        <w:rPr>
          <w:rFonts w:ascii="Times New Roman" w:hAnsi="Times New Roman"/>
          <w:color w:val="000000"/>
          <w:sz w:val="24"/>
          <w:lang w:val="fr-FR"/>
        </w:rPr>
        <w:t>commentary</w:t>
      </w:r>
      <w:proofErr w:type="spellEnd"/>
      <w:r w:rsidR="00F75F25" w:rsidRPr="00F75F25">
        <w:rPr>
          <w:rFonts w:ascii="Times New Roman" w:hAnsi="Times New Roman"/>
          <w:color w:val="000000"/>
          <w:sz w:val="24"/>
          <w:lang w:val="fr-FR"/>
        </w:rPr>
        <w:t xml:space="preserve"> and notes by Jan </w:t>
      </w:r>
      <w:proofErr w:type="spellStart"/>
      <w:r w:rsidR="00F75F25" w:rsidRPr="00F75F25">
        <w:rPr>
          <w:rFonts w:ascii="Times New Roman" w:hAnsi="Times New Roman"/>
          <w:color w:val="000000"/>
          <w:sz w:val="24"/>
          <w:lang w:val="fr-FR"/>
        </w:rPr>
        <w:t>Pendergrass</w:t>
      </w:r>
      <w:proofErr w:type="spellEnd"/>
      <w:r w:rsidR="00F75F25" w:rsidRPr="00F75F25">
        <w:rPr>
          <w:rFonts w:ascii="Times New Roman" w:hAnsi="Times New Roman"/>
          <w:color w:val="000000"/>
          <w:sz w:val="24"/>
          <w:lang w:val="fr-FR"/>
        </w:rPr>
        <w:t xml:space="preserve">, Genève, Droz, 2007, 392 p. (Travaux d’Humanisme et Renaissance, 183) dans : </w:t>
      </w:r>
      <w:r w:rsidR="00F75F25" w:rsidRPr="00F75F25">
        <w:rPr>
          <w:rFonts w:ascii="Times New Roman" w:hAnsi="Times New Roman"/>
          <w:i/>
          <w:color w:val="000000"/>
          <w:sz w:val="24"/>
          <w:lang w:val="fr-FR"/>
        </w:rPr>
        <w:t>Bibliothèque d’Humanisme et Renaissance</w:t>
      </w:r>
      <w:r w:rsidR="00F75F25" w:rsidRPr="00F75F25">
        <w:rPr>
          <w:rFonts w:ascii="Times New Roman" w:hAnsi="Times New Roman"/>
          <w:color w:val="000000"/>
          <w:sz w:val="24"/>
          <w:lang w:val="fr-FR"/>
        </w:rPr>
        <w:t>, LXXII, 3, 2010, p. 737-738.     </w:t>
      </w:r>
    </w:p>
    <w:p w14:paraId="114E1BBA" w14:textId="2F646055" w:rsidR="00D136A3" w:rsidRDefault="00D136A3" w:rsidP="00BA20B0">
      <w:pPr>
        <w:rPr>
          <w:rFonts w:ascii="Times New Roman" w:hAnsi="Times New Roman"/>
          <w:color w:val="000000"/>
          <w:sz w:val="24"/>
          <w:lang w:val="fr-FR"/>
        </w:rPr>
      </w:pPr>
    </w:p>
    <w:p w14:paraId="207352DB" w14:textId="3DC716FA" w:rsidR="00F75F25" w:rsidRPr="00F75F25" w:rsidRDefault="00F75F25" w:rsidP="00F75F25">
      <w:pPr>
        <w:rPr>
          <w:rFonts w:ascii="Times New Roman" w:hAnsi="Times New Roman"/>
          <w:color w:val="000000"/>
          <w:sz w:val="24"/>
          <w:lang w:val="fr-FR"/>
        </w:rPr>
      </w:pPr>
      <w:r w:rsidRPr="00F75F25">
        <w:rPr>
          <w:rFonts w:ascii="Times New Roman" w:hAnsi="Times New Roman"/>
          <w:b/>
          <w:color w:val="000000"/>
          <w:sz w:val="24"/>
          <w:lang w:val="fr-FR"/>
        </w:rPr>
        <w:t>1</w:t>
      </w:r>
      <w:r w:rsidR="009F244E">
        <w:rPr>
          <w:rFonts w:ascii="Times New Roman" w:hAnsi="Times New Roman"/>
          <w:b/>
          <w:color w:val="000000"/>
          <w:sz w:val="24"/>
          <w:lang w:val="fr-FR"/>
        </w:rPr>
        <w:t>8</w:t>
      </w:r>
      <w:r w:rsidRPr="00F75F25">
        <w:rPr>
          <w:rFonts w:ascii="Times New Roman" w:hAnsi="Times New Roman"/>
          <w:b/>
          <w:color w:val="000000"/>
          <w:sz w:val="24"/>
          <w:lang w:val="fr-FR"/>
        </w:rPr>
        <w:t>)</w:t>
      </w:r>
      <w:r w:rsidRPr="00F75F25">
        <w:rPr>
          <w:rFonts w:ascii="Times New Roman" w:hAnsi="Times New Roman"/>
          <w:color w:val="000000"/>
          <w:sz w:val="24"/>
          <w:lang w:val="fr-FR"/>
        </w:rPr>
        <w:t xml:space="preserve"> S. Lecompte, </w:t>
      </w:r>
      <w:r w:rsidRPr="00F75F25">
        <w:rPr>
          <w:rFonts w:ascii="Times New Roman" w:hAnsi="Times New Roman"/>
          <w:b/>
          <w:bCs/>
          <w:i/>
          <w:iCs/>
          <w:color w:val="000000"/>
          <w:sz w:val="24"/>
          <w:lang w:val="fr-FR"/>
        </w:rPr>
        <w:t>La chaîne d’or des poètes. Présence de Macrobe dans l’Europe humaniste</w:t>
      </w:r>
      <w:r w:rsidRPr="00F75F25">
        <w:rPr>
          <w:rFonts w:ascii="Times New Roman" w:hAnsi="Times New Roman"/>
          <w:color w:val="000000"/>
          <w:sz w:val="24"/>
          <w:lang w:val="fr-FR"/>
        </w:rPr>
        <w:t xml:space="preserve">, Travaux d’Humanisme et Renaissance 449, Genève, Droz, 2009, 485 pp. dans : </w:t>
      </w:r>
      <w:r w:rsidRPr="00F75F25">
        <w:rPr>
          <w:rFonts w:ascii="Times New Roman" w:hAnsi="Times New Roman"/>
          <w:i/>
          <w:iCs/>
          <w:color w:val="000000"/>
          <w:sz w:val="24"/>
          <w:lang w:val="fr-FR"/>
        </w:rPr>
        <w:t xml:space="preserve">Renaissance </w:t>
      </w:r>
      <w:proofErr w:type="spellStart"/>
      <w:r w:rsidRPr="00F75F25">
        <w:rPr>
          <w:rFonts w:ascii="Times New Roman" w:hAnsi="Times New Roman"/>
          <w:i/>
          <w:iCs/>
          <w:color w:val="000000"/>
          <w:sz w:val="24"/>
          <w:lang w:val="fr-FR"/>
        </w:rPr>
        <w:t>Quarterly</w:t>
      </w:r>
      <w:proofErr w:type="spellEnd"/>
      <w:r w:rsidRPr="00F75F25">
        <w:rPr>
          <w:rFonts w:ascii="Times New Roman" w:hAnsi="Times New Roman"/>
          <w:color w:val="000000"/>
          <w:sz w:val="24"/>
          <w:lang w:val="fr-FR"/>
        </w:rPr>
        <w:t xml:space="preserve">, 62, Winter 2009, p. 1216-1217. </w:t>
      </w:r>
    </w:p>
    <w:p w14:paraId="0C6882EC" w14:textId="48D6EE25" w:rsidR="00F75F25" w:rsidRDefault="00F75F25" w:rsidP="00BA20B0">
      <w:pPr>
        <w:rPr>
          <w:rFonts w:ascii="Times New Roman" w:hAnsi="Times New Roman"/>
          <w:color w:val="000000"/>
          <w:sz w:val="24"/>
          <w:lang w:val="fr-FR"/>
        </w:rPr>
      </w:pPr>
    </w:p>
    <w:p w14:paraId="548830CD" w14:textId="589C94EE" w:rsidR="00F75F25" w:rsidRPr="00F75F25" w:rsidRDefault="00F75F25" w:rsidP="00F75F25">
      <w:pPr>
        <w:rPr>
          <w:rFonts w:ascii="Times New Roman" w:hAnsi="Times New Roman"/>
          <w:color w:val="000000"/>
          <w:sz w:val="24"/>
          <w:lang w:val="fr-FR"/>
        </w:rPr>
      </w:pPr>
      <w:r w:rsidRPr="00F75F25">
        <w:rPr>
          <w:rFonts w:ascii="Times New Roman" w:hAnsi="Times New Roman"/>
          <w:b/>
          <w:color w:val="000000"/>
          <w:sz w:val="24"/>
          <w:lang w:val="fr-FR"/>
        </w:rPr>
        <w:t>1</w:t>
      </w:r>
      <w:r w:rsidR="009F244E">
        <w:rPr>
          <w:rFonts w:ascii="Times New Roman" w:hAnsi="Times New Roman"/>
          <w:b/>
          <w:color w:val="000000"/>
          <w:sz w:val="24"/>
          <w:lang w:val="fr-FR"/>
        </w:rPr>
        <w:t>9</w:t>
      </w:r>
      <w:r w:rsidRPr="00F75F25">
        <w:rPr>
          <w:rFonts w:ascii="Times New Roman" w:hAnsi="Times New Roman"/>
          <w:b/>
          <w:color w:val="000000"/>
          <w:sz w:val="24"/>
          <w:lang w:val="fr-FR"/>
        </w:rPr>
        <w:t>)</w:t>
      </w:r>
      <w:r w:rsidRPr="00F75F25">
        <w:rPr>
          <w:rFonts w:ascii="Times New Roman" w:hAnsi="Times New Roman"/>
          <w:color w:val="000000"/>
          <w:sz w:val="24"/>
          <w:lang w:val="fr-FR"/>
        </w:rPr>
        <w:t xml:space="preserve"> F. Dobby-</w:t>
      </w:r>
      <w:proofErr w:type="spellStart"/>
      <w:r w:rsidRPr="00F75F25">
        <w:rPr>
          <w:rFonts w:ascii="Times New Roman" w:hAnsi="Times New Roman"/>
          <w:color w:val="000000"/>
          <w:sz w:val="24"/>
          <w:lang w:val="fr-FR"/>
        </w:rPr>
        <w:t>Poirson</w:t>
      </w:r>
      <w:proofErr w:type="spellEnd"/>
      <w:r w:rsidRPr="00F75F25">
        <w:rPr>
          <w:rFonts w:ascii="Times New Roman" w:hAnsi="Times New Roman"/>
          <w:color w:val="000000"/>
          <w:sz w:val="24"/>
          <w:lang w:val="fr-FR"/>
        </w:rPr>
        <w:t xml:space="preserve">, </w:t>
      </w:r>
      <w:r w:rsidRPr="00F75F25">
        <w:rPr>
          <w:rFonts w:ascii="Times New Roman" w:hAnsi="Times New Roman"/>
          <w:b/>
          <w:bCs/>
          <w:i/>
          <w:iCs/>
          <w:color w:val="000000"/>
          <w:sz w:val="24"/>
          <w:lang w:val="fr-FR"/>
        </w:rPr>
        <w:t>Le pathétique dans le théâtre de Robert Garnier</w:t>
      </w:r>
      <w:r w:rsidRPr="00F75F25">
        <w:rPr>
          <w:rFonts w:ascii="Times New Roman" w:hAnsi="Times New Roman"/>
          <w:color w:val="000000"/>
          <w:sz w:val="24"/>
          <w:lang w:val="fr-FR"/>
        </w:rPr>
        <w:t xml:space="preserve">, Paris, Honoré Champion, coll. « Bibliothèque littéraire de la Renaissance » LXVI, 2006, 672 p. dans : </w:t>
      </w:r>
      <w:r w:rsidRPr="00F75F25">
        <w:rPr>
          <w:rFonts w:ascii="Times New Roman" w:hAnsi="Times New Roman"/>
          <w:i/>
          <w:iCs/>
          <w:color w:val="000000"/>
          <w:sz w:val="24"/>
          <w:lang w:val="fr-FR"/>
        </w:rPr>
        <w:t>@nalyses</w:t>
      </w:r>
      <w:r w:rsidRPr="00F75F25">
        <w:rPr>
          <w:rFonts w:ascii="Times New Roman" w:hAnsi="Times New Roman"/>
          <w:color w:val="000000"/>
          <w:sz w:val="24"/>
          <w:lang w:val="fr-FR"/>
        </w:rPr>
        <w:t xml:space="preserve">, hiver, 2008.   </w:t>
      </w:r>
    </w:p>
    <w:p w14:paraId="6F20B337" w14:textId="77777777" w:rsidR="00F75F25" w:rsidRDefault="00F75F25" w:rsidP="00BA20B0">
      <w:pPr>
        <w:rPr>
          <w:rFonts w:ascii="Times New Roman" w:hAnsi="Times New Roman"/>
          <w:color w:val="000000"/>
          <w:sz w:val="24"/>
          <w:lang w:val="fr-FR"/>
        </w:rPr>
      </w:pPr>
    </w:p>
    <w:p w14:paraId="7D3C12CC" w14:textId="62779E2C" w:rsidR="00824957" w:rsidRPr="00824957" w:rsidRDefault="009F244E" w:rsidP="00824957">
      <w:pPr>
        <w:rPr>
          <w:rFonts w:ascii="Times New Roman" w:hAnsi="Times New Roman"/>
          <w:color w:val="000000"/>
          <w:sz w:val="24"/>
          <w:lang w:val="fr-FR"/>
        </w:rPr>
      </w:pPr>
      <w:r>
        <w:rPr>
          <w:rFonts w:ascii="Times New Roman" w:hAnsi="Times New Roman"/>
          <w:b/>
          <w:color w:val="000000"/>
          <w:sz w:val="24"/>
          <w:lang w:val="fr-FR"/>
        </w:rPr>
        <w:t>20</w:t>
      </w:r>
      <w:r w:rsidR="00824957" w:rsidRPr="00824957">
        <w:rPr>
          <w:rFonts w:ascii="Times New Roman" w:hAnsi="Times New Roman"/>
          <w:b/>
          <w:color w:val="000000"/>
          <w:sz w:val="24"/>
          <w:lang w:val="fr-FR"/>
        </w:rPr>
        <w:t>)</w:t>
      </w:r>
      <w:r w:rsidR="00824957" w:rsidRPr="00824957">
        <w:rPr>
          <w:rFonts w:ascii="Times New Roman" w:hAnsi="Times New Roman"/>
          <w:color w:val="000000"/>
          <w:sz w:val="24"/>
          <w:lang w:val="fr-FR"/>
        </w:rPr>
        <w:t xml:space="preserve"> M.-M. Fontaine et al. (</w:t>
      </w:r>
      <w:proofErr w:type="spellStart"/>
      <w:proofErr w:type="gramStart"/>
      <w:r w:rsidR="00824957" w:rsidRPr="00824957">
        <w:rPr>
          <w:rFonts w:ascii="Times New Roman" w:hAnsi="Times New Roman"/>
          <w:color w:val="000000"/>
          <w:sz w:val="24"/>
          <w:lang w:val="fr-FR"/>
        </w:rPr>
        <w:t>dir</w:t>
      </w:r>
      <w:proofErr w:type="spellEnd"/>
      <w:r w:rsidR="00824957" w:rsidRPr="00824957">
        <w:rPr>
          <w:rFonts w:ascii="Times New Roman" w:hAnsi="Times New Roman"/>
          <w:color w:val="000000"/>
          <w:sz w:val="24"/>
          <w:lang w:val="fr-FR"/>
        </w:rPr>
        <w:t>.</w:t>
      </w:r>
      <w:proofErr w:type="gramEnd"/>
      <w:r w:rsidR="00824957" w:rsidRPr="00824957">
        <w:rPr>
          <w:rFonts w:ascii="Times New Roman" w:hAnsi="Times New Roman"/>
          <w:color w:val="000000"/>
          <w:sz w:val="24"/>
          <w:lang w:val="fr-FR"/>
        </w:rPr>
        <w:t xml:space="preserve">) </w:t>
      </w:r>
      <w:r w:rsidR="00824957" w:rsidRPr="00824957">
        <w:rPr>
          <w:rFonts w:ascii="Times New Roman" w:hAnsi="Times New Roman"/>
          <w:b/>
          <w:bCs/>
          <w:i/>
          <w:iCs/>
          <w:color w:val="000000"/>
          <w:sz w:val="24"/>
          <w:lang w:val="fr-FR"/>
        </w:rPr>
        <w:t>Jean Martin. Un traducteur au temps de François Ier et de Henri II</w:t>
      </w:r>
      <w:r w:rsidR="00824957" w:rsidRPr="00824957">
        <w:rPr>
          <w:rFonts w:ascii="Times New Roman" w:hAnsi="Times New Roman"/>
          <w:color w:val="000000"/>
          <w:sz w:val="24"/>
          <w:lang w:val="fr-FR"/>
        </w:rPr>
        <w:t xml:space="preserve">, Cahiers V.-L. Saulnier, XVI, Centre V.-L. Saulnier Université de Paris-Sorbonne, Paris, Presses de l’Ecole Normale Supérieure, 2000, dans : </w:t>
      </w:r>
      <w:r w:rsidR="00824957" w:rsidRPr="00824957">
        <w:rPr>
          <w:rFonts w:ascii="Times New Roman" w:hAnsi="Times New Roman"/>
          <w:i/>
          <w:iCs/>
          <w:color w:val="000000"/>
          <w:sz w:val="24"/>
          <w:lang w:val="fr-FR"/>
        </w:rPr>
        <w:t>Bibliothèque d’Humanisme et Renaissance</w:t>
      </w:r>
      <w:r w:rsidR="00824957" w:rsidRPr="00824957">
        <w:rPr>
          <w:rFonts w:ascii="Times New Roman" w:hAnsi="Times New Roman"/>
          <w:color w:val="000000"/>
          <w:sz w:val="24"/>
          <w:lang w:val="fr-FR"/>
        </w:rPr>
        <w:t xml:space="preserve"> 2005, 1, LXI, pp. 198-202.     </w:t>
      </w:r>
    </w:p>
    <w:p w14:paraId="29DF7945" w14:textId="77777777" w:rsidR="00824957" w:rsidRDefault="00824957" w:rsidP="00BA20B0">
      <w:pPr>
        <w:rPr>
          <w:rFonts w:ascii="Times New Roman" w:hAnsi="Times New Roman"/>
          <w:color w:val="000000"/>
          <w:sz w:val="24"/>
          <w:lang w:val="fr-FR"/>
        </w:rPr>
      </w:pPr>
    </w:p>
    <w:p w14:paraId="1FEC97A3" w14:textId="7E38C11E" w:rsidR="00D136A3" w:rsidRPr="00D136A3" w:rsidRDefault="009F244E" w:rsidP="00D136A3">
      <w:pPr>
        <w:rPr>
          <w:rFonts w:ascii="Times New Roman" w:hAnsi="Times New Roman"/>
          <w:color w:val="000000"/>
          <w:sz w:val="24"/>
          <w:lang w:val="fr-FR"/>
        </w:rPr>
      </w:pPr>
      <w:r>
        <w:rPr>
          <w:rFonts w:ascii="Times New Roman" w:hAnsi="Times New Roman"/>
          <w:b/>
          <w:color w:val="000000"/>
          <w:sz w:val="24"/>
          <w:lang w:val="fr-FR"/>
        </w:rPr>
        <w:t>21</w:t>
      </w:r>
      <w:r w:rsidR="00D136A3" w:rsidRPr="00D136A3">
        <w:rPr>
          <w:rFonts w:ascii="Times New Roman" w:hAnsi="Times New Roman"/>
          <w:b/>
          <w:color w:val="000000"/>
          <w:sz w:val="24"/>
          <w:lang w:val="fr-FR"/>
        </w:rPr>
        <w:t>)</w:t>
      </w:r>
      <w:r w:rsidR="00D136A3" w:rsidRPr="00D136A3">
        <w:rPr>
          <w:rFonts w:ascii="Times New Roman" w:hAnsi="Times New Roman"/>
          <w:color w:val="000000"/>
          <w:sz w:val="24"/>
          <w:lang w:val="fr-FR"/>
        </w:rPr>
        <w:t xml:space="preserve"> J. Dorat, </w:t>
      </w:r>
      <w:proofErr w:type="spellStart"/>
      <w:r w:rsidR="00D136A3" w:rsidRPr="00D136A3">
        <w:rPr>
          <w:rFonts w:ascii="Times New Roman" w:hAnsi="Times New Roman"/>
          <w:b/>
          <w:bCs/>
          <w:i/>
          <w:iCs/>
          <w:color w:val="000000"/>
          <w:sz w:val="24"/>
          <w:lang w:val="fr-FR"/>
        </w:rPr>
        <w:t>Mythologicum</w:t>
      </w:r>
      <w:proofErr w:type="spellEnd"/>
      <w:r w:rsidR="00D136A3" w:rsidRPr="00D136A3">
        <w:rPr>
          <w:rFonts w:ascii="Times New Roman" w:hAnsi="Times New Roman"/>
          <w:b/>
          <w:bCs/>
          <w:i/>
          <w:iCs/>
          <w:color w:val="000000"/>
          <w:sz w:val="24"/>
          <w:lang w:val="fr-FR"/>
        </w:rPr>
        <w:t xml:space="preserve"> ou interprétation allégorique de l’Odyssée X-XII et de l’Hymne à Aphrodite</w:t>
      </w:r>
      <w:r w:rsidR="00D136A3" w:rsidRPr="00D136A3">
        <w:rPr>
          <w:rFonts w:ascii="Times New Roman" w:hAnsi="Times New Roman"/>
          <w:color w:val="000000"/>
          <w:sz w:val="24"/>
          <w:lang w:val="fr-FR"/>
        </w:rPr>
        <w:t xml:space="preserve">, texte présenté, établi, traduit et annoté par Philip Ford, Genève, Droz, 2001, In-4, xxx-178 pp. (T.H.R. 337), </w:t>
      </w:r>
      <w:proofErr w:type="gramStart"/>
      <w:r w:rsidR="00D136A3" w:rsidRPr="00D136A3">
        <w:rPr>
          <w:rFonts w:ascii="Times New Roman" w:hAnsi="Times New Roman"/>
          <w:color w:val="000000"/>
          <w:sz w:val="24"/>
          <w:lang w:val="fr-FR"/>
        </w:rPr>
        <w:t>dans:</w:t>
      </w:r>
      <w:proofErr w:type="gramEnd"/>
      <w:r w:rsidR="00D136A3" w:rsidRPr="00D136A3">
        <w:rPr>
          <w:rFonts w:ascii="Times New Roman" w:hAnsi="Times New Roman"/>
          <w:color w:val="000000"/>
          <w:sz w:val="24"/>
          <w:lang w:val="fr-FR"/>
        </w:rPr>
        <w:t xml:space="preserve"> </w:t>
      </w:r>
      <w:r w:rsidR="00D136A3" w:rsidRPr="00D136A3">
        <w:rPr>
          <w:rFonts w:ascii="Times New Roman" w:hAnsi="Times New Roman"/>
          <w:i/>
          <w:iCs/>
          <w:color w:val="000000"/>
          <w:sz w:val="24"/>
          <w:lang w:val="fr-FR"/>
        </w:rPr>
        <w:t xml:space="preserve">Bibliothèque d’Humanisme et Renaissance </w:t>
      </w:r>
      <w:r w:rsidR="00D136A3" w:rsidRPr="00D136A3">
        <w:rPr>
          <w:rFonts w:ascii="Times New Roman" w:hAnsi="Times New Roman"/>
          <w:color w:val="000000"/>
          <w:sz w:val="24"/>
          <w:lang w:val="fr-FR"/>
        </w:rPr>
        <w:t xml:space="preserve">2004, 3, LX, pp. 749-751. </w:t>
      </w:r>
    </w:p>
    <w:p w14:paraId="0A859260" w14:textId="414D13C3" w:rsidR="005816E9" w:rsidRDefault="005816E9" w:rsidP="00BA20B0">
      <w:pPr>
        <w:rPr>
          <w:rFonts w:ascii="Times New Roman" w:hAnsi="Times New Roman"/>
          <w:color w:val="000000"/>
          <w:sz w:val="24"/>
          <w:lang w:val="fr-FR"/>
        </w:rPr>
      </w:pPr>
    </w:p>
    <w:p w14:paraId="1335E7E9" w14:textId="08892C40" w:rsidR="005816E9" w:rsidRPr="005816E9" w:rsidRDefault="001E5446" w:rsidP="005816E9">
      <w:pPr>
        <w:rPr>
          <w:rFonts w:ascii="Times New Roman" w:hAnsi="Times New Roman"/>
          <w:color w:val="000000"/>
          <w:sz w:val="24"/>
          <w:lang w:val="fr-FR"/>
        </w:rPr>
      </w:pPr>
      <w:r>
        <w:rPr>
          <w:rFonts w:ascii="Times New Roman" w:hAnsi="Times New Roman"/>
          <w:b/>
          <w:color w:val="000000"/>
          <w:sz w:val="24"/>
          <w:lang w:val="fr-FR"/>
        </w:rPr>
        <w:t>2</w:t>
      </w:r>
      <w:r w:rsidR="009F244E">
        <w:rPr>
          <w:rFonts w:ascii="Times New Roman" w:hAnsi="Times New Roman"/>
          <w:b/>
          <w:color w:val="000000"/>
          <w:sz w:val="24"/>
          <w:lang w:val="fr-FR"/>
        </w:rPr>
        <w:t>2</w:t>
      </w:r>
      <w:r w:rsidR="005816E9" w:rsidRPr="005816E9">
        <w:rPr>
          <w:rFonts w:ascii="Times New Roman" w:hAnsi="Times New Roman"/>
          <w:b/>
          <w:color w:val="000000"/>
          <w:sz w:val="24"/>
          <w:lang w:val="fr-FR"/>
        </w:rPr>
        <w:t>)</w:t>
      </w:r>
      <w:r w:rsidR="005816E9" w:rsidRPr="005816E9">
        <w:rPr>
          <w:rFonts w:ascii="Times New Roman" w:hAnsi="Times New Roman"/>
          <w:color w:val="000000"/>
          <w:sz w:val="24"/>
          <w:lang w:val="fr-FR"/>
        </w:rPr>
        <w:t xml:space="preserve"> P. de Ronsard et M.-A. Muret, </w:t>
      </w:r>
      <w:r w:rsidR="005816E9" w:rsidRPr="005816E9">
        <w:rPr>
          <w:rFonts w:ascii="Times New Roman" w:hAnsi="Times New Roman"/>
          <w:b/>
          <w:bCs/>
          <w:i/>
          <w:iCs/>
          <w:color w:val="000000"/>
          <w:sz w:val="24"/>
          <w:lang w:val="fr-FR"/>
        </w:rPr>
        <w:t>Les Amours, leurs commentaires</w:t>
      </w:r>
      <w:r w:rsidR="005816E9" w:rsidRPr="005816E9">
        <w:rPr>
          <w:rFonts w:ascii="Times New Roman" w:hAnsi="Times New Roman"/>
          <w:color w:val="000000"/>
          <w:sz w:val="24"/>
          <w:lang w:val="fr-FR"/>
        </w:rPr>
        <w:t xml:space="preserve">, </w:t>
      </w:r>
      <w:r w:rsidR="005816E9" w:rsidRPr="005816E9">
        <w:rPr>
          <w:rFonts w:ascii="Times New Roman" w:hAnsi="Times New Roman"/>
          <w:b/>
          <w:bCs/>
          <w:color w:val="000000"/>
          <w:sz w:val="24"/>
          <w:lang w:val="fr-FR"/>
        </w:rPr>
        <w:t>texte de 1553</w:t>
      </w:r>
      <w:r w:rsidR="005816E9" w:rsidRPr="005816E9">
        <w:rPr>
          <w:rFonts w:ascii="Times New Roman" w:hAnsi="Times New Roman"/>
          <w:color w:val="000000"/>
          <w:sz w:val="24"/>
          <w:lang w:val="fr-FR"/>
        </w:rPr>
        <w:t xml:space="preserve">. Edition de Christine de </w:t>
      </w:r>
      <w:proofErr w:type="spellStart"/>
      <w:r w:rsidR="005816E9" w:rsidRPr="005816E9">
        <w:rPr>
          <w:rFonts w:ascii="Times New Roman" w:hAnsi="Times New Roman"/>
          <w:color w:val="000000"/>
          <w:sz w:val="24"/>
          <w:lang w:val="fr-FR"/>
        </w:rPr>
        <w:t>Buzon</w:t>
      </w:r>
      <w:proofErr w:type="spellEnd"/>
      <w:r w:rsidR="005816E9" w:rsidRPr="005816E9">
        <w:rPr>
          <w:rFonts w:ascii="Times New Roman" w:hAnsi="Times New Roman"/>
          <w:color w:val="000000"/>
          <w:sz w:val="24"/>
          <w:lang w:val="fr-FR"/>
        </w:rPr>
        <w:t xml:space="preserve"> et Pierre Martin ; préface de Michel Simonin ; postface de Jean </w:t>
      </w:r>
      <w:proofErr w:type="spellStart"/>
      <w:r w:rsidR="005816E9" w:rsidRPr="005816E9">
        <w:rPr>
          <w:rFonts w:ascii="Times New Roman" w:hAnsi="Times New Roman"/>
          <w:color w:val="000000"/>
          <w:sz w:val="24"/>
          <w:lang w:val="fr-FR"/>
        </w:rPr>
        <w:t>Céard</w:t>
      </w:r>
      <w:proofErr w:type="spellEnd"/>
      <w:r w:rsidR="005816E9" w:rsidRPr="005816E9">
        <w:rPr>
          <w:rFonts w:ascii="Times New Roman" w:hAnsi="Times New Roman"/>
          <w:color w:val="000000"/>
          <w:sz w:val="24"/>
          <w:lang w:val="fr-FR"/>
        </w:rPr>
        <w:t xml:space="preserve"> ; cahier musical (1552) présenté par François </w:t>
      </w:r>
      <w:proofErr w:type="spellStart"/>
      <w:r w:rsidR="005816E9" w:rsidRPr="005816E9">
        <w:rPr>
          <w:rFonts w:ascii="Times New Roman" w:hAnsi="Times New Roman"/>
          <w:color w:val="000000"/>
          <w:sz w:val="24"/>
          <w:lang w:val="fr-FR"/>
        </w:rPr>
        <w:t>Lesure</w:t>
      </w:r>
      <w:proofErr w:type="spellEnd"/>
      <w:r w:rsidR="005816E9" w:rsidRPr="005816E9">
        <w:rPr>
          <w:rFonts w:ascii="Times New Roman" w:hAnsi="Times New Roman"/>
          <w:color w:val="000000"/>
          <w:sz w:val="24"/>
          <w:lang w:val="fr-FR"/>
        </w:rPr>
        <w:t xml:space="preserve"> ; Paris, Didier Erudition, 1999, dans : </w:t>
      </w:r>
      <w:r w:rsidR="005816E9" w:rsidRPr="005816E9">
        <w:rPr>
          <w:rFonts w:ascii="Times New Roman" w:hAnsi="Times New Roman"/>
          <w:i/>
          <w:iCs/>
          <w:color w:val="000000"/>
          <w:sz w:val="24"/>
          <w:lang w:val="fr-FR"/>
        </w:rPr>
        <w:t>Bibliothèque d’Humanisme et Renaissance</w:t>
      </w:r>
      <w:r w:rsidR="005816E9" w:rsidRPr="005816E9">
        <w:rPr>
          <w:rFonts w:ascii="Times New Roman" w:hAnsi="Times New Roman"/>
          <w:color w:val="000000"/>
          <w:sz w:val="24"/>
          <w:lang w:val="fr-FR"/>
        </w:rPr>
        <w:t>, LXII, 1, 2000, p. 198-200.</w:t>
      </w:r>
    </w:p>
    <w:p w14:paraId="44FC0418" w14:textId="77777777" w:rsidR="005816E9" w:rsidRDefault="005816E9" w:rsidP="00BA20B0">
      <w:pPr>
        <w:rPr>
          <w:rFonts w:ascii="Times New Roman" w:hAnsi="Times New Roman"/>
          <w:color w:val="000000"/>
          <w:sz w:val="24"/>
          <w:lang w:val="fr-FR"/>
        </w:rPr>
      </w:pPr>
    </w:p>
    <w:p w14:paraId="61C5A278" w14:textId="7C5B29C5" w:rsidR="00DB1E8E" w:rsidRDefault="00345AA8">
      <w:pPr>
        <w:rPr>
          <w:rFonts w:ascii="Times New Roman" w:hAnsi="Times New Roman"/>
          <w:color w:val="000000"/>
          <w:sz w:val="24"/>
          <w:lang w:val="en-CA"/>
        </w:rPr>
      </w:pPr>
      <w:r w:rsidRPr="00345AA8">
        <w:rPr>
          <w:rFonts w:ascii="Times New Roman" w:hAnsi="Times New Roman"/>
          <w:color w:val="000000"/>
          <w:sz w:val="24"/>
          <w:lang w:val="en-CA"/>
        </w:rPr>
        <w:t>BOOK REVIEWS F</w:t>
      </w:r>
      <w:r>
        <w:rPr>
          <w:rFonts w:ascii="Times New Roman" w:hAnsi="Times New Roman"/>
          <w:color w:val="000000"/>
          <w:sz w:val="24"/>
          <w:lang w:val="en-CA"/>
        </w:rPr>
        <w:t xml:space="preserve">ORTHCOMING: </w:t>
      </w:r>
    </w:p>
    <w:p w14:paraId="505E5962" w14:textId="77777777" w:rsidR="00345AA8" w:rsidRPr="00345AA8" w:rsidRDefault="00345AA8">
      <w:pPr>
        <w:rPr>
          <w:rFonts w:ascii="Times New Roman" w:hAnsi="Times New Roman"/>
          <w:color w:val="000000"/>
          <w:sz w:val="24"/>
          <w:lang w:val="en-CA"/>
        </w:rPr>
      </w:pPr>
    </w:p>
    <w:p w14:paraId="3217F8BB" w14:textId="5157EDDF" w:rsidR="00345AA8" w:rsidRPr="00B529E3" w:rsidRDefault="001E5446" w:rsidP="00345AA8">
      <w:pPr>
        <w:rPr>
          <w:rFonts w:ascii="Times New Roman" w:hAnsi="Times New Roman"/>
          <w:color w:val="000000"/>
          <w:sz w:val="24"/>
          <w:lang w:val="fr-CA"/>
        </w:rPr>
      </w:pPr>
      <w:r>
        <w:rPr>
          <w:rFonts w:ascii="Times New Roman" w:hAnsi="Times New Roman"/>
          <w:b/>
          <w:bCs/>
          <w:color w:val="000000"/>
          <w:sz w:val="24"/>
          <w:lang w:val="en-CA"/>
        </w:rPr>
        <w:t>2</w:t>
      </w:r>
      <w:r w:rsidR="00345AA8" w:rsidRPr="00B529E3">
        <w:rPr>
          <w:rFonts w:ascii="Times New Roman" w:hAnsi="Times New Roman"/>
          <w:b/>
          <w:bCs/>
          <w:color w:val="000000"/>
          <w:sz w:val="24"/>
          <w:lang w:val="en-CA"/>
        </w:rPr>
        <w:t>1)</w:t>
      </w:r>
      <w:r w:rsidR="00345AA8" w:rsidRPr="00B529E3">
        <w:rPr>
          <w:rFonts w:ascii="Times New Roman" w:hAnsi="Times New Roman"/>
          <w:color w:val="000000"/>
          <w:sz w:val="24"/>
          <w:lang w:val="en-CA"/>
        </w:rPr>
        <w:t xml:space="preserve"> </w:t>
      </w:r>
      <w:proofErr w:type="spellStart"/>
      <w:r w:rsidR="00345AA8" w:rsidRPr="00345AA8">
        <w:rPr>
          <w:rFonts w:ascii="Times New Roman" w:hAnsi="Times New Roman"/>
          <w:color w:val="000000"/>
          <w:sz w:val="24"/>
          <w:lang w:val="en-CA"/>
        </w:rPr>
        <w:t>Méniel</w:t>
      </w:r>
      <w:proofErr w:type="spellEnd"/>
      <w:r w:rsidR="00345AA8" w:rsidRPr="00345AA8">
        <w:rPr>
          <w:rFonts w:ascii="Times New Roman" w:hAnsi="Times New Roman"/>
          <w:color w:val="000000"/>
          <w:sz w:val="24"/>
          <w:lang w:val="en-CA"/>
        </w:rPr>
        <w:t xml:space="preserve">, Bruno. </w:t>
      </w:r>
      <w:r w:rsidR="00345AA8" w:rsidRPr="00345AA8">
        <w:rPr>
          <w:rFonts w:ascii="Times New Roman" w:hAnsi="Times New Roman"/>
          <w:color w:val="000000"/>
          <w:sz w:val="24"/>
          <w:lang w:val="fr-CA"/>
        </w:rPr>
        <w:t>Anatomie de la colère. Une passion à la Renaissance. « Bibliothèque de la Renaissance » Paris, Classiques Garnier, 2020</w:t>
      </w:r>
      <w:r w:rsidR="00345AA8" w:rsidRPr="00B529E3">
        <w:rPr>
          <w:rFonts w:ascii="Times New Roman" w:hAnsi="Times New Roman"/>
          <w:color w:val="000000"/>
          <w:sz w:val="24"/>
          <w:lang w:val="fr-CA"/>
        </w:rPr>
        <w:t xml:space="preserve">, dans : </w:t>
      </w:r>
      <w:proofErr w:type="spellStart"/>
      <w:r w:rsidR="00345AA8" w:rsidRPr="00B529E3">
        <w:rPr>
          <w:rFonts w:ascii="Times New Roman" w:hAnsi="Times New Roman"/>
          <w:i/>
          <w:iCs/>
          <w:color w:val="000000"/>
          <w:sz w:val="24"/>
          <w:lang w:val="fr-CA"/>
        </w:rPr>
        <w:t>Zeitschrift</w:t>
      </w:r>
      <w:proofErr w:type="spellEnd"/>
      <w:r w:rsidR="00345AA8" w:rsidRPr="00B529E3">
        <w:rPr>
          <w:rFonts w:ascii="Times New Roman" w:hAnsi="Times New Roman"/>
          <w:i/>
          <w:iCs/>
          <w:color w:val="000000"/>
          <w:sz w:val="24"/>
          <w:lang w:val="fr-CA"/>
        </w:rPr>
        <w:t xml:space="preserve"> </w:t>
      </w:r>
      <w:proofErr w:type="spellStart"/>
      <w:r w:rsidR="00345AA8" w:rsidRPr="00B529E3">
        <w:rPr>
          <w:rFonts w:ascii="Times New Roman" w:hAnsi="Times New Roman"/>
          <w:i/>
          <w:iCs/>
          <w:color w:val="000000"/>
          <w:sz w:val="24"/>
          <w:lang w:val="fr-CA"/>
        </w:rPr>
        <w:t>für</w:t>
      </w:r>
      <w:proofErr w:type="spellEnd"/>
      <w:r w:rsidR="00345AA8" w:rsidRPr="00B529E3">
        <w:rPr>
          <w:rFonts w:ascii="Times New Roman" w:hAnsi="Times New Roman"/>
          <w:i/>
          <w:iCs/>
          <w:color w:val="000000"/>
          <w:sz w:val="24"/>
          <w:lang w:val="fr-CA"/>
        </w:rPr>
        <w:t xml:space="preserve"> </w:t>
      </w:r>
      <w:proofErr w:type="spellStart"/>
      <w:r w:rsidR="00345AA8" w:rsidRPr="00B529E3">
        <w:rPr>
          <w:rFonts w:ascii="Times New Roman" w:hAnsi="Times New Roman"/>
          <w:i/>
          <w:iCs/>
          <w:color w:val="000000"/>
          <w:sz w:val="24"/>
          <w:lang w:val="fr-CA"/>
        </w:rPr>
        <w:t>französische</w:t>
      </w:r>
      <w:proofErr w:type="spellEnd"/>
      <w:r w:rsidR="00345AA8" w:rsidRPr="00B529E3">
        <w:rPr>
          <w:rFonts w:ascii="Times New Roman" w:hAnsi="Times New Roman"/>
          <w:i/>
          <w:iCs/>
          <w:color w:val="000000"/>
          <w:sz w:val="24"/>
          <w:lang w:val="fr-CA"/>
        </w:rPr>
        <w:t xml:space="preserve"> </w:t>
      </w:r>
      <w:proofErr w:type="spellStart"/>
      <w:r w:rsidR="00345AA8" w:rsidRPr="00B529E3">
        <w:rPr>
          <w:rFonts w:ascii="Times New Roman" w:hAnsi="Times New Roman"/>
          <w:i/>
          <w:iCs/>
          <w:color w:val="000000"/>
          <w:sz w:val="24"/>
          <w:lang w:val="fr-CA"/>
        </w:rPr>
        <w:t>Sprache</w:t>
      </w:r>
      <w:proofErr w:type="spellEnd"/>
      <w:r w:rsidR="00345AA8" w:rsidRPr="00B529E3">
        <w:rPr>
          <w:rFonts w:ascii="Times New Roman" w:hAnsi="Times New Roman"/>
          <w:i/>
          <w:iCs/>
          <w:color w:val="000000"/>
          <w:sz w:val="24"/>
          <w:lang w:val="fr-CA"/>
        </w:rPr>
        <w:t xml:space="preserve"> </w:t>
      </w:r>
      <w:proofErr w:type="spellStart"/>
      <w:r w:rsidR="00345AA8" w:rsidRPr="00B529E3">
        <w:rPr>
          <w:rFonts w:ascii="Times New Roman" w:hAnsi="Times New Roman"/>
          <w:i/>
          <w:iCs/>
          <w:color w:val="000000"/>
          <w:sz w:val="24"/>
          <w:lang w:val="fr-CA"/>
        </w:rPr>
        <w:t>und</w:t>
      </w:r>
      <w:proofErr w:type="spellEnd"/>
      <w:r w:rsidR="00345AA8" w:rsidRPr="00B529E3">
        <w:rPr>
          <w:rFonts w:ascii="Times New Roman" w:hAnsi="Times New Roman"/>
          <w:i/>
          <w:iCs/>
          <w:color w:val="000000"/>
          <w:sz w:val="24"/>
          <w:lang w:val="fr-CA"/>
        </w:rPr>
        <w:t xml:space="preserve"> </w:t>
      </w:r>
      <w:proofErr w:type="spellStart"/>
      <w:r w:rsidR="00345AA8" w:rsidRPr="00B529E3">
        <w:rPr>
          <w:rFonts w:ascii="Times New Roman" w:hAnsi="Times New Roman"/>
          <w:i/>
          <w:iCs/>
          <w:color w:val="000000"/>
          <w:sz w:val="24"/>
          <w:lang w:val="fr-CA"/>
        </w:rPr>
        <w:t>Literatur</w:t>
      </w:r>
      <w:proofErr w:type="spellEnd"/>
      <w:r w:rsidR="00345AA8" w:rsidRPr="00B529E3">
        <w:rPr>
          <w:rFonts w:ascii="Times New Roman" w:hAnsi="Times New Roman"/>
          <w:color w:val="000000"/>
          <w:sz w:val="24"/>
          <w:lang w:val="fr-CA"/>
        </w:rPr>
        <w:t>, 2022/23.</w:t>
      </w:r>
    </w:p>
    <w:p w14:paraId="4A1BC831" w14:textId="77777777" w:rsidR="001E5446" w:rsidRPr="007A6A0D" w:rsidRDefault="001E5446" w:rsidP="001B7511">
      <w:pPr>
        <w:rPr>
          <w:rFonts w:ascii="Times New Roman" w:hAnsi="Times New Roman"/>
          <w:b/>
          <w:bCs/>
          <w:color w:val="000000"/>
          <w:sz w:val="24"/>
          <w:lang w:val="fr-CA"/>
        </w:rPr>
      </w:pPr>
    </w:p>
    <w:bookmarkEnd w:id="7"/>
    <w:sectPr w:rsidR="001E5446" w:rsidRPr="007A6A0D" w:rsidSect="003648D0">
      <w:headerReference w:type="default" r:id="rId12"/>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4D703" w14:textId="77777777" w:rsidR="003648D0" w:rsidRDefault="003648D0">
      <w:r>
        <w:separator/>
      </w:r>
    </w:p>
  </w:endnote>
  <w:endnote w:type="continuationSeparator" w:id="0">
    <w:p w14:paraId="67CA902B" w14:textId="77777777" w:rsidR="003648D0" w:rsidRDefault="0036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OT05d4dae9.I">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C05B0C" w14:textId="77777777" w:rsidR="003648D0" w:rsidRDefault="003648D0">
      <w:r>
        <w:separator/>
      </w:r>
    </w:p>
  </w:footnote>
  <w:footnote w:type="continuationSeparator" w:id="0">
    <w:p w14:paraId="3775CE6C" w14:textId="77777777" w:rsidR="003648D0" w:rsidRDefault="0036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F03B6" w14:textId="77777777" w:rsidR="003A4453" w:rsidRDefault="003A4453">
    <w:pPr>
      <w:tabs>
        <w:tab w:val="right" w:pos="9024"/>
      </w:tabs>
      <w:rPr>
        <w:rFonts w:ascii="Times New Roman" w:hAnsi="Times New Roman"/>
        <w:sz w:val="24"/>
        <w:lang w:val="en-GB"/>
      </w:rPr>
    </w:pPr>
    <w:r>
      <w:rPr>
        <w:rFonts w:ascii="Times New Roman" w:hAnsi="Times New Roman"/>
        <w:sz w:val="24"/>
        <w:lang w:val="en-GB"/>
      </w:rPr>
      <w:tab/>
    </w:r>
  </w:p>
  <w:p w14:paraId="0BAE1BFC" w14:textId="77777777" w:rsidR="003A4453" w:rsidRDefault="003A4453">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55540"/>
    <w:multiLevelType w:val="hybridMultilevel"/>
    <w:tmpl w:val="9BF0C5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9E3167"/>
    <w:multiLevelType w:val="hybridMultilevel"/>
    <w:tmpl w:val="752222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12006D"/>
    <w:multiLevelType w:val="hybridMultilevel"/>
    <w:tmpl w:val="B25E5586"/>
    <w:lvl w:ilvl="0" w:tplc="1B24AA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1380EA4"/>
    <w:multiLevelType w:val="hybridMultilevel"/>
    <w:tmpl w:val="624EBA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5F7F0C"/>
    <w:multiLevelType w:val="hybridMultilevel"/>
    <w:tmpl w:val="B65EA1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2C06F6"/>
    <w:multiLevelType w:val="hybridMultilevel"/>
    <w:tmpl w:val="7DEE72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F77016"/>
    <w:multiLevelType w:val="hybridMultilevel"/>
    <w:tmpl w:val="2DE8AA4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24C7304"/>
    <w:multiLevelType w:val="hybridMultilevel"/>
    <w:tmpl w:val="5AC0E83C"/>
    <w:lvl w:ilvl="0" w:tplc="10090011">
      <w:start w:val="1"/>
      <w:numFmt w:val="decimal"/>
      <w:lvlText w:val="%1)"/>
      <w:lvlJc w:val="left"/>
      <w:pPr>
        <w:ind w:left="72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B3B3DAD"/>
    <w:multiLevelType w:val="hybridMultilevel"/>
    <w:tmpl w:val="50E00C5E"/>
    <w:lvl w:ilvl="0" w:tplc="A6D6F7DC">
      <w:start w:val="1"/>
      <w:numFmt w:val="decimal"/>
      <w:lvlText w:val="%1)"/>
      <w:lvlJc w:val="left"/>
      <w:pPr>
        <w:ind w:left="72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254C6D"/>
    <w:multiLevelType w:val="hybridMultilevel"/>
    <w:tmpl w:val="FE5E11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E14556"/>
    <w:multiLevelType w:val="hybridMultilevel"/>
    <w:tmpl w:val="53B6CA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1565FC8"/>
    <w:multiLevelType w:val="hybridMultilevel"/>
    <w:tmpl w:val="35BAAEA4"/>
    <w:lvl w:ilvl="0" w:tplc="E90AB5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26F7EB7"/>
    <w:multiLevelType w:val="hybridMultilevel"/>
    <w:tmpl w:val="7B9C7812"/>
    <w:lvl w:ilvl="0" w:tplc="1A4A06C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5053677"/>
    <w:multiLevelType w:val="hybridMultilevel"/>
    <w:tmpl w:val="98CEC3B2"/>
    <w:lvl w:ilvl="0" w:tplc="5668657A">
      <w:start w:val="49"/>
      <w:numFmt w:val="decimal"/>
      <w:lvlText w:val="(%1)"/>
      <w:lvlJc w:val="left"/>
      <w:pPr>
        <w:tabs>
          <w:tab w:val="num" w:pos="780"/>
        </w:tabs>
        <w:ind w:left="780" w:hanging="4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3F3103B"/>
    <w:multiLevelType w:val="hybridMultilevel"/>
    <w:tmpl w:val="283CCE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D86387"/>
    <w:multiLevelType w:val="hybridMultilevel"/>
    <w:tmpl w:val="41D4E9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88120162">
    <w:abstractNumId w:val="13"/>
  </w:num>
  <w:num w:numId="2" w16cid:durableId="778834597">
    <w:abstractNumId w:val="7"/>
  </w:num>
  <w:num w:numId="3" w16cid:durableId="1662925921">
    <w:abstractNumId w:val="9"/>
  </w:num>
  <w:num w:numId="4" w16cid:durableId="1229344151">
    <w:abstractNumId w:val="15"/>
  </w:num>
  <w:num w:numId="5" w16cid:durableId="1476139861">
    <w:abstractNumId w:val="0"/>
  </w:num>
  <w:num w:numId="6" w16cid:durableId="1549611031">
    <w:abstractNumId w:val="4"/>
  </w:num>
  <w:num w:numId="7" w16cid:durableId="1872038205">
    <w:abstractNumId w:val="5"/>
  </w:num>
  <w:num w:numId="8" w16cid:durableId="890532716">
    <w:abstractNumId w:val="14"/>
  </w:num>
  <w:num w:numId="9" w16cid:durableId="547030978">
    <w:abstractNumId w:val="1"/>
  </w:num>
  <w:num w:numId="10" w16cid:durableId="1521965164">
    <w:abstractNumId w:val="3"/>
  </w:num>
  <w:num w:numId="11" w16cid:durableId="913007335">
    <w:abstractNumId w:val="8"/>
  </w:num>
  <w:num w:numId="12" w16cid:durableId="1340162543">
    <w:abstractNumId w:val="10"/>
  </w:num>
  <w:num w:numId="13" w16cid:durableId="1371955009">
    <w:abstractNumId w:val="12"/>
  </w:num>
  <w:num w:numId="14" w16cid:durableId="191187892">
    <w:abstractNumId w:val="11"/>
  </w:num>
  <w:num w:numId="15" w16cid:durableId="461851212">
    <w:abstractNumId w:val="2"/>
  </w:num>
  <w:num w:numId="16" w16cid:durableId="1007826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E6"/>
    <w:rsid w:val="00000C45"/>
    <w:rsid w:val="00001886"/>
    <w:rsid w:val="00001B76"/>
    <w:rsid w:val="00003297"/>
    <w:rsid w:val="00006C1F"/>
    <w:rsid w:val="000129C6"/>
    <w:rsid w:val="00014AB0"/>
    <w:rsid w:val="000327E0"/>
    <w:rsid w:val="000362BD"/>
    <w:rsid w:val="00036CC4"/>
    <w:rsid w:val="0003735B"/>
    <w:rsid w:val="00040947"/>
    <w:rsid w:val="00040A02"/>
    <w:rsid w:val="00040C0A"/>
    <w:rsid w:val="00040C69"/>
    <w:rsid w:val="000445FA"/>
    <w:rsid w:val="00046DED"/>
    <w:rsid w:val="000528C8"/>
    <w:rsid w:val="00052D36"/>
    <w:rsid w:val="000539C7"/>
    <w:rsid w:val="00053BBA"/>
    <w:rsid w:val="0005572B"/>
    <w:rsid w:val="000604AF"/>
    <w:rsid w:val="00064807"/>
    <w:rsid w:val="00067413"/>
    <w:rsid w:val="00067B58"/>
    <w:rsid w:val="000706D5"/>
    <w:rsid w:val="000720B2"/>
    <w:rsid w:val="0007225E"/>
    <w:rsid w:val="00072265"/>
    <w:rsid w:val="00072568"/>
    <w:rsid w:val="00072E15"/>
    <w:rsid w:val="00073D6D"/>
    <w:rsid w:val="00076E9B"/>
    <w:rsid w:val="00080FEA"/>
    <w:rsid w:val="000817BE"/>
    <w:rsid w:val="00085BA4"/>
    <w:rsid w:val="00091DDB"/>
    <w:rsid w:val="000934F8"/>
    <w:rsid w:val="00093AB6"/>
    <w:rsid w:val="00096045"/>
    <w:rsid w:val="000A1B8C"/>
    <w:rsid w:val="000A1DE7"/>
    <w:rsid w:val="000A2C61"/>
    <w:rsid w:val="000A37DF"/>
    <w:rsid w:val="000A3A8D"/>
    <w:rsid w:val="000A409D"/>
    <w:rsid w:val="000A55AB"/>
    <w:rsid w:val="000A68E3"/>
    <w:rsid w:val="000A7FFB"/>
    <w:rsid w:val="000B1BE1"/>
    <w:rsid w:val="000B25CB"/>
    <w:rsid w:val="000B2961"/>
    <w:rsid w:val="000C01CB"/>
    <w:rsid w:val="000C05B2"/>
    <w:rsid w:val="000C0CE7"/>
    <w:rsid w:val="000C0E82"/>
    <w:rsid w:val="000C19A6"/>
    <w:rsid w:val="000C1D2F"/>
    <w:rsid w:val="000C20E2"/>
    <w:rsid w:val="000C5BD8"/>
    <w:rsid w:val="000C5D75"/>
    <w:rsid w:val="000D08CA"/>
    <w:rsid w:val="000D0DD5"/>
    <w:rsid w:val="000D6D6E"/>
    <w:rsid w:val="000E08FC"/>
    <w:rsid w:val="000E156F"/>
    <w:rsid w:val="000E4178"/>
    <w:rsid w:val="000F2663"/>
    <w:rsid w:val="000F5DB5"/>
    <w:rsid w:val="00107167"/>
    <w:rsid w:val="00110EC9"/>
    <w:rsid w:val="00111111"/>
    <w:rsid w:val="00112352"/>
    <w:rsid w:val="00114EBF"/>
    <w:rsid w:val="001157EF"/>
    <w:rsid w:val="001163AE"/>
    <w:rsid w:val="00117963"/>
    <w:rsid w:val="00122976"/>
    <w:rsid w:val="001252BC"/>
    <w:rsid w:val="001261F5"/>
    <w:rsid w:val="00126EF0"/>
    <w:rsid w:val="001312CC"/>
    <w:rsid w:val="00131A1B"/>
    <w:rsid w:val="001323F4"/>
    <w:rsid w:val="00132A8C"/>
    <w:rsid w:val="00132A9A"/>
    <w:rsid w:val="001352C4"/>
    <w:rsid w:val="0013540A"/>
    <w:rsid w:val="001357E5"/>
    <w:rsid w:val="001364CB"/>
    <w:rsid w:val="00137663"/>
    <w:rsid w:val="001377E8"/>
    <w:rsid w:val="00141B8F"/>
    <w:rsid w:val="00143256"/>
    <w:rsid w:val="0014517D"/>
    <w:rsid w:val="001469F9"/>
    <w:rsid w:val="00146B25"/>
    <w:rsid w:val="00151CC5"/>
    <w:rsid w:val="0015271D"/>
    <w:rsid w:val="00154EA7"/>
    <w:rsid w:val="00155EB7"/>
    <w:rsid w:val="0015738D"/>
    <w:rsid w:val="00157C0D"/>
    <w:rsid w:val="001609EC"/>
    <w:rsid w:val="001623D9"/>
    <w:rsid w:val="00163E97"/>
    <w:rsid w:val="00172B48"/>
    <w:rsid w:val="001739E6"/>
    <w:rsid w:val="00173A3E"/>
    <w:rsid w:val="0017545E"/>
    <w:rsid w:val="00176B9A"/>
    <w:rsid w:val="00176EA3"/>
    <w:rsid w:val="00186555"/>
    <w:rsid w:val="0018693B"/>
    <w:rsid w:val="001876B4"/>
    <w:rsid w:val="00187CED"/>
    <w:rsid w:val="00190155"/>
    <w:rsid w:val="001901E6"/>
    <w:rsid w:val="001905C9"/>
    <w:rsid w:val="00190B8E"/>
    <w:rsid w:val="00190EE0"/>
    <w:rsid w:val="001912DD"/>
    <w:rsid w:val="00192480"/>
    <w:rsid w:val="0019299E"/>
    <w:rsid w:val="00192DB5"/>
    <w:rsid w:val="0019317B"/>
    <w:rsid w:val="0019353A"/>
    <w:rsid w:val="00193C7D"/>
    <w:rsid w:val="00195C14"/>
    <w:rsid w:val="001A11E2"/>
    <w:rsid w:val="001A376A"/>
    <w:rsid w:val="001A5153"/>
    <w:rsid w:val="001A7E8A"/>
    <w:rsid w:val="001B468B"/>
    <w:rsid w:val="001B5F3F"/>
    <w:rsid w:val="001B70F9"/>
    <w:rsid w:val="001B7511"/>
    <w:rsid w:val="001C0541"/>
    <w:rsid w:val="001C2E8C"/>
    <w:rsid w:val="001C2ECB"/>
    <w:rsid w:val="001D2F15"/>
    <w:rsid w:val="001E04F0"/>
    <w:rsid w:val="001E1126"/>
    <w:rsid w:val="001E416A"/>
    <w:rsid w:val="001E5446"/>
    <w:rsid w:val="001F26D3"/>
    <w:rsid w:val="001F26D8"/>
    <w:rsid w:val="001F35EB"/>
    <w:rsid w:val="001F41F7"/>
    <w:rsid w:val="001F6F31"/>
    <w:rsid w:val="001F7999"/>
    <w:rsid w:val="00200DA7"/>
    <w:rsid w:val="0020134D"/>
    <w:rsid w:val="00201566"/>
    <w:rsid w:val="0020219D"/>
    <w:rsid w:val="0020655C"/>
    <w:rsid w:val="00206C16"/>
    <w:rsid w:val="00210C3D"/>
    <w:rsid w:val="00213116"/>
    <w:rsid w:val="00213E7F"/>
    <w:rsid w:val="0021490E"/>
    <w:rsid w:val="00214B6F"/>
    <w:rsid w:val="00215A0B"/>
    <w:rsid w:val="00217ECC"/>
    <w:rsid w:val="00222ADF"/>
    <w:rsid w:val="0022324E"/>
    <w:rsid w:val="00223F23"/>
    <w:rsid w:val="0022444C"/>
    <w:rsid w:val="00225632"/>
    <w:rsid w:val="0022633F"/>
    <w:rsid w:val="00227483"/>
    <w:rsid w:val="0022750E"/>
    <w:rsid w:val="002276DB"/>
    <w:rsid w:val="00230307"/>
    <w:rsid w:val="00230EBB"/>
    <w:rsid w:val="002316BD"/>
    <w:rsid w:val="0023236D"/>
    <w:rsid w:val="00232A1F"/>
    <w:rsid w:val="00235454"/>
    <w:rsid w:val="0024178D"/>
    <w:rsid w:val="00242ADC"/>
    <w:rsid w:val="00243120"/>
    <w:rsid w:val="00244206"/>
    <w:rsid w:val="00245BAB"/>
    <w:rsid w:val="00246873"/>
    <w:rsid w:val="002477EF"/>
    <w:rsid w:val="00247CE5"/>
    <w:rsid w:val="00247FCD"/>
    <w:rsid w:val="00252356"/>
    <w:rsid w:val="00252789"/>
    <w:rsid w:val="00253312"/>
    <w:rsid w:val="00253AA4"/>
    <w:rsid w:val="002567E9"/>
    <w:rsid w:val="002605FC"/>
    <w:rsid w:val="002611BA"/>
    <w:rsid w:val="002638D5"/>
    <w:rsid w:val="0026419F"/>
    <w:rsid w:val="00264BA0"/>
    <w:rsid w:val="00266031"/>
    <w:rsid w:val="00267A0C"/>
    <w:rsid w:val="00270116"/>
    <w:rsid w:val="00270A5F"/>
    <w:rsid w:val="0027181A"/>
    <w:rsid w:val="00274E04"/>
    <w:rsid w:val="00275EB7"/>
    <w:rsid w:val="00276EAA"/>
    <w:rsid w:val="00277871"/>
    <w:rsid w:val="00280ACA"/>
    <w:rsid w:val="00283348"/>
    <w:rsid w:val="002841AA"/>
    <w:rsid w:val="00284F92"/>
    <w:rsid w:val="00290C34"/>
    <w:rsid w:val="002914E0"/>
    <w:rsid w:val="002931B4"/>
    <w:rsid w:val="00293AFF"/>
    <w:rsid w:val="00293B90"/>
    <w:rsid w:val="00294155"/>
    <w:rsid w:val="00297ACD"/>
    <w:rsid w:val="00297C08"/>
    <w:rsid w:val="002A251D"/>
    <w:rsid w:val="002A2562"/>
    <w:rsid w:val="002A2BDE"/>
    <w:rsid w:val="002A3E2A"/>
    <w:rsid w:val="002A4864"/>
    <w:rsid w:val="002A69B7"/>
    <w:rsid w:val="002A758E"/>
    <w:rsid w:val="002B1A2C"/>
    <w:rsid w:val="002B7B19"/>
    <w:rsid w:val="002C0DB3"/>
    <w:rsid w:val="002C103C"/>
    <w:rsid w:val="002D3A73"/>
    <w:rsid w:val="002D3B5E"/>
    <w:rsid w:val="002D4166"/>
    <w:rsid w:val="002D4EE2"/>
    <w:rsid w:val="002D5E97"/>
    <w:rsid w:val="002D6B63"/>
    <w:rsid w:val="002E2323"/>
    <w:rsid w:val="002E287E"/>
    <w:rsid w:val="002E30DB"/>
    <w:rsid w:val="002E39C7"/>
    <w:rsid w:val="002E58B0"/>
    <w:rsid w:val="002E5D79"/>
    <w:rsid w:val="002F10DA"/>
    <w:rsid w:val="002F17FB"/>
    <w:rsid w:val="002F3465"/>
    <w:rsid w:val="002F5B09"/>
    <w:rsid w:val="003017D3"/>
    <w:rsid w:val="00303A0F"/>
    <w:rsid w:val="0030432D"/>
    <w:rsid w:val="00305B2B"/>
    <w:rsid w:val="00307950"/>
    <w:rsid w:val="00311295"/>
    <w:rsid w:val="00312488"/>
    <w:rsid w:val="00320267"/>
    <w:rsid w:val="00323936"/>
    <w:rsid w:val="00324BAA"/>
    <w:rsid w:val="003264C5"/>
    <w:rsid w:val="0032758A"/>
    <w:rsid w:val="0033022D"/>
    <w:rsid w:val="00333639"/>
    <w:rsid w:val="003338DC"/>
    <w:rsid w:val="0033465C"/>
    <w:rsid w:val="00334950"/>
    <w:rsid w:val="0033654E"/>
    <w:rsid w:val="00336714"/>
    <w:rsid w:val="00337481"/>
    <w:rsid w:val="0034549D"/>
    <w:rsid w:val="00345AA8"/>
    <w:rsid w:val="003462F3"/>
    <w:rsid w:val="0035052E"/>
    <w:rsid w:val="00353235"/>
    <w:rsid w:val="00355A22"/>
    <w:rsid w:val="00356CE5"/>
    <w:rsid w:val="0035719B"/>
    <w:rsid w:val="00357EBE"/>
    <w:rsid w:val="003621D1"/>
    <w:rsid w:val="00362949"/>
    <w:rsid w:val="003648D0"/>
    <w:rsid w:val="00366011"/>
    <w:rsid w:val="00366075"/>
    <w:rsid w:val="00367FB8"/>
    <w:rsid w:val="0037029E"/>
    <w:rsid w:val="003709C5"/>
    <w:rsid w:val="00370B6B"/>
    <w:rsid w:val="003718DD"/>
    <w:rsid w:val="00373950"/>
    <w:rsid w:val="00373D91"/>
    <w:rsid w:val="00374197"/>
    <w:rsid w:val="0037545B"/>
    <w:rsid w:val="00377FF9"/>
    <w:rsid w:val="00387E65"/>
    <w:rsid w:val="003923FC"/>
    <w:rsid w:val="00394728"/>
    <w:rsid w:val="00394BBE"/>
    <w:rsid w:val="00395D3B"/>
    <w:rsid w:val="003977A0"/>
    <w:rsid w:val="00397B99"/>
    <w:rsid w:val="003A2BC9"/>
    <w:rsid w:val="003A3B4B"/>
    <w:rsid w:val="003A4218"/>
    <w:rsid w:val="003A4453"/>
    <w:rsid w:val="003A5C9A"/>
    <w:rsid w:val="003B080F"/>
    <w:rsid w:val="003B2E62"/>
    <w:rsid w:val="003B5829"/>
    <w:rsid w:val="003B6384"/>
    <w:rsid w:val="003B7489"/>
    <w:rsid w:val="003C1769"/>
    <w:rsid w:val="003C2D07"/>
    <w:rsid w:val="003C3432"/>
    <w:rsid w:val="003C6A0F"/>
    <w:rsid w:val="003C7E9E"/>
    <w:rsid w:val="003D350D"/>
    <w:rsid w:val="003D4387"/>
    <w:rsid w:val="003D4D11"/>
    <w:rsid w:val="003D791E"/>
    <w:rsid w:val="003E329F"/>
    <w:rsid w:val="003E4F5C"/>
    <w:rsid w:val="003E5C39"/>
    <w:rsid w:val="003E60C1"/>
    <w:rsid w:val="003E72C9"/>
    <w:rsid w:val="003F0B11"/>
    <w:rsid w:val="003F167E"/>
    <w:rsid w:val="003F1E1B"/>
    <w:rsid w:val="003F535D"/>
    <w:rsid w:val="00404EB9"/>
    <w:rsid w:val="00405DEA"/>
    <w:rsid w:val="004068C4"/>
    <w:rsid w:val="00406B2F"/>
    <w:rsid w:val="00412CDD"/>
    <w:rsid w:val="00416E6F"/>
    <w:rsid w:val="00420A68"/>
    <w:rsid w:val="00421217"/>
    <w:rsid w:val="00422A2C"/>
    <w:rsid w:val="00423F24"/>
    <w:rsid w:val="00424122"/>
    <w:rsid w:val="00425EC9"/>
    <w:rsid w:val="00426129"/>
    <w:rsid w:val="00432471"/>
    <w:rsid w:val="00432ABB"/>
    <w:rsid w:val="004330EE"/>
    <w:rsid w:val="00435151"/>
    <w:rsid w:val="00436264"/>
    <w:rsid w:val="00440B14"/>
    <w:rsid w:val="00440CEC"/>
    <w:rsid w:val="00442E31"/>
    <w:rsid w:val="00443828"/>
    <w:rsid w:val="004443C1"/>
    <w:rsid w:val="0044598C"/>
    <w:rsid w:val="00446B97"/>
    <w:rsid w:val="004508AC"/>
    <w:rsid w:val="004528CD"/>
    <w:rsid w:val="00453D8B"/>
    <w:rsid w:val="004560A3"/>
    <w:rsid w:val="00456F57"/>
    <w:rsid w:val="004576BE"/>
    <w:rsid w:val="004614B5"/>
    <w:rsid w:val="004625C8"/>
    <w:rsid w:val="00462811"/>
    <w:rsid w:val="0046331C"/>
    <w:rsid w:val="00467BED"/>
    <w:rsid w:val="00470AD7"/>
    <w:rsid w:val="004723CD"/>
    <w:rsid w:val="00472A9F"/>
    <w:rsid w:val="004732FC"/>
    <w:rsid w:val="00474D3B"/>
    <w:rsid w:val="0047542C"/>
    <w:rsid w:val="004758B5"/>
    <w:rsid w:val="00480343"/>
    <w:rsid w:val="0048640E"/>
    <w:rsid w:val="00487BF6"/>
    <w:rsid w:val="004913A1"/>
    <w:rsid w:val="00491BF4"/>
    <w:rsid w:val="004938E5"/>
    <w:rsid w:val="00494611"/>
    <w:rsid w:val="00494A4E"/>
    <w:rsid w:val="0049524E"/>
    <w:rsid w:val="00496897"/>
    <w:rsid w:val="004A0D1D"/>
    <w:rsid w:val="004A1D03"/>
    <w:rsid w:val="004A32D3"/>
    <w:rsid w:val="004A45FA"/>
    <w:rsid w:val="004A5C30"/>
    <w:rsid w:val="004A64EA"/>
    <w:rsid w:val="004B00FD"/>
    <w:rsid w:val="004B3E83"/>
    <w:rsid w:val="004B4EE6"/>
    <w:rsid w:val="004B4FAE"/>
    <w:rsid w:val="004B66A5"/>
    <w:rsid w:val="004B74AC"/>
    <w:rsid w:val="004C0F38"/>
    <w:rsid w:val="004C3674"/>
    <w:rsid w:val="004C38B9"/>
    <w:rsid w:val="004D13DE"/>
    <w:rsid w:val="004E11B7"/>
    <w:rsid w:val="004E1BC9"/>
    <w:rsid w:val="004E3295"/>
    <w:rsid w:val="004E343A"/>
    <w:rsid w:val="004E4D26"/>
    <w:rsid w:val="004E5729"/>
    <w:rsid w:val="004F0FFB"/>
    <w:rsid w:val="004F46CF"/>
    <w:rsid w:val="004F610A"/>
    <w:rsid w:val="00500379"/>
    <w:rsid w:val="00501187"/>
    <w:rsid w:val="00512CE8"/>
    <w:rsid w:val="00512E02"/>
    <w:rsid w:val="00514702"/>
    <w:rsid w:val="0052260B"/>
    <w:rsid w:val="005245B5"/>
    <w:rsid w:val="00524FC0"/>
    <w:rsid w:val="00535FE6"/>
    <w:rsid w:val="00537919"/>
    <w:rsid w:val="005420EF"/>
    <w:rsid w:val="00543538"/>
    <w:rsid w:val="00543B8A"/>
    <w:rsid w:val="00545AE1"/>
    <w:rsid w:val="00552302"/>
    <w:rsid w:val="00553249"/>
    <w:rsid w:val="005540E5"/>
    <w:rsid w:val="005556E4"/>
    <w:rsid w:val="00555F1A"/>
    <w:rsid w:val="005561C2"/>
    <w:rsid w:val="005575B5"/>
    <w:rsid w:val="00560C15"/>
    <w:rsid w:val="00560E32"/>
    <w:rsid w:val="00561288"/>
    <w:rsid w:val="00563573"/>
    <w:rsid w:val="00563FE2"/>
    <w:rsid w:val="005643B3"/>
    <w:rsid w:val="005675ED"/>
    <w:rsid w:val="00570F0B"/>
    <w:rsid w:val="0057160A"/>
    <w:rsid w:val="00572C74"/>
    <w:rsid w:val="005732A8"/>
    <w:rsid w:val="00574CFC"/>
    <w:rsid w:val="005757D9"/>
    <w:rsid w:val="00577785"/>
    <w:rsid w:val="00577EC8"/>
    <w:rsid w:val="00580574"/>
    <w:rsid w:val="005816E9"/>
    <w:rsid w:val="00585CFB"/>
    <w:rsid w:val="005879AB"/>
    <w:rsid w:val="00587AAE"/>
    <w:rsid w:val="00593447"/>
    <w:rsid w:val="005945AD"/>
    <w:rsid w:val="005958A9"/>
    <w:rsid w:val="00595959"/>
    <w:rsid w:val="005A0660"/>
    <w:rsid w:val="005A17DC"/>
    <w:rsid w:val="005A39F2"/>
    <w:rsid w:val="005A53B4"/>
    <w:rsid w:val="005A7C2B"/>
    <w:rsid w:val="005B0E35"/>
    <w:rsid w:val="005B1462"/>
    <w:rsid w:val="005B4C77"/>
    <w:rsid w:val="005B66A9"/>
    <w:rsid w:val="005C1CD6"/>
    <w:rsid w:val="005C30BC"/>
    <w:rsid w:val="005C4A50"/>
    <w:rsid w:val="005D1FBB"/>
    <w:rsid w:val="005D3292"/>
    <w:rsid w:val="005D4E0A"/>
    <w:rsid w:val="005D7C61"/>
    <w:rsid w:val="005D7DC3"/>
    <w:rsid w:val="005E0F05"/>
    <w:rsid w:val="005E1D71"/>
    <w:rsid w:val="005E2689"/>
    <w:rsid w:val="005E438B"/>
    <w:rsid w:val="005E7A62"/>
    <w:rsid w:val="005F1356"/>
    <w:rsid w:val="005F147C"/>
    <w:rsid w:val="005F1724"/>
    <w:rsid w:val="005F1763"/>
    <w:rsid w:val="005F53DA"/>
    <w:rsid w:val="005F5599"/>
    <w:rsid w:val="005F6ADC"/>
    <w:rsid w:val="00601098"/>
    <w:rsid w:val="006045E2"/>
    <w:rsid w:val="0060471F"/>
    <w:rsid w:val="00607AED"/>
    <w:rsid w:val="00607E6F"/>
    <w:rsid w:val="00613640"/>
    <w:rsid w:val="006137EE"/>
    <w:rsid w:val="00614FE8"/>
    <w:rsid w:val="00616141"/>
    <w:rsid w:val="0061742E"/>
    <w:rsid w:val="00617D45"/>
    <w:rsid w:val="00623079"/>
    <w:rsid w:val="0062343C"/>
    <w:rsid w:val="00623BC8"/>
    <w:rsid w:val="006244FA"/>
    <w:rsid w:val="006266B5"/>
    <w:rsid w:val="00630520"/>
    <w:rsid w:val="00630ECB"/>
    <w:rsid w:val="00632497"/>
    <w:rsid w:val="00632B29"/>
    <w:rsid w:val="006361AD"/>
    <w:rsid w:val="0063633B"/>
    <w:rsid w:val="00636F95"/>
    <w:rsid w:val="0064059C"/>
    <w:rsid w:val="00640F30"/>
    <w:rsid w:val="00642127"/>
    <w:rsid w:val="0064298C"/>
    <w:rsid w:val="00642A20"/>
    <w:rsid w:val="00645B3C"/>
    <w:rsid w:val="00651A62"/>
    <w:rsid w:val="0065295B"/>
    <w:rsid w:val="00653D82"/>
    <w:rsid w:val="006555C4"/>
    <w:rsid w:val="006566F7"/>
    <w:rsid w:val="00657ED4"/>
    <w:rsid w:val="00661529"/>
    <w:rsid w:val="006644EC"/>
    <w:rsid w:val="00667051"/>
    <w:rsid w:val="00671A7D"/>
    <w:rsid w:val="00671C50"/>
    <w:rsid w:val="0067643D"/>
    <w:rsid w:val="006765D4"/>
    <w:rsid w:val="00676C87"/>
    <w:rsid w:val="0068029F"/>
    <w:rsid w:val="006806A9"/>
    <w:rsid w:val="00681B8C"/>
    <w:rsid w:val="00683338"/>
    <w:rsid w:val="006840B0"/>
    <w:rsid w:val="006841A4"/>
    <w:rsid w:val="00685EAB"/>
    <w:rsid w:val="00685F88"/>
    <w:rsid w:val="006868C1"/>
    <w:rsid w:val="00686E8C"/>
    <w:rsid w:val="006879CC"/>
    <w:rsid w:val="006909A2"/>
    <w:rsid w:val="006948A1"/>
    <w:rsid w:val="0069532D"/>
    <w:rsid w:val="00697589"/>
    <w:rsid w:val="006A035E"/>
    <w:rsid w:val="006A1E5A"/>
    <w:rsid w:val="006A3470"/>
    <w:rsid w:val="006A4445"/>
    <w:rsid w:val="006A52FB"/>
    <w:rsid w:val="006A6C4D"/>
    <w:rsid w:val="006A798B"/>
    <w:rsid w:val="006B0BF9"/>
    <w:rsid w:val="006B171F"/>
    <w:rsid w:val="006B192B"/>
    <w:rsid w:val="006B2085"/>
    <w:rsid w:val="006B280F"/>
    <w:rsid w:val="006B324B"/>
    <w:rsid w:val="006B65D4"/>
    <w:rsid w:val="006C10CF"/>
    <w:rsid w:val="006C1D16"/>
    <w:rsid w:val="006C25B7"/>
    <w:rsid w:val="006C26B9"/>
    <w:rsid w:val="006C65C3"/>
    <w:rsid w:val="006C7886"/>
    <w:rsid w:val="006C7A59"/>
    <w:rsid w:val="006C7D86"/>
    <w:rsid w:val="006D6005"/>
    <w:rsid w:val="006E2D9A"/>
    <w:rsid w:val="006E3536"/>
    <w:rsid w:val="006E3E51"/>
    <w:rsid w:val="006E485D"/>
    <w:rsid w:val="006E5849"/>
    <w:rsid w:val="006E60D8"/>
    <w:rsid w:val="006E619B"/>
    <w:rsid w:val="006E6518"/>
    <w:rsid w:val="006E6A0B"/>
    <w:rsid w:val="006F054C"/>
    <w:rsid w:val="006F0CFA"/>
    <w:rsid w:val="006F1DC5"/>
    <w:rsid w:val="006F303D"/>
    <w:rsid w:val="006F360C"/>
    <w:rsid w:val="006F38C8"/>
    <w:rsid w:val="006F667B"/>
    <w:rsid w:val="006F6F7C"/>
    <w:rsid w:val="006F7344"/>
    <w:rsid w:val="007063E8"/>
    <w:rsid w:val="0071177D"/>
    <w:rsid w:val="007154B2"/>
    <w:rsid w:val="00717E7D"/>
    <w:rsid w:val="00720970"/>
    <w:rsid w:val="00720E98"/>
    <w:rsid w:val="007218CE"/>
    <w:rsid w:val="007225E4"/>
    <w:rsid w:val="00722CE5"/>
    <w:rsid w:val="007241A8"/>
    <w:rsid w:val="00725BF7"/>
    <w:rsid w:val="00725E33"/>
    <w:rsid w:val="00726547"/>
    <w:rsid w:val="007316FC"/>
    <w:rsid w:val="00731A6C"/>
    <w:rsid w:val="00731DDC"/>
    <w:rsid w:val="00731E5F"/>
    <w:rsid w:val="0073209E"/>
    <w:rsid w:val="00734F06"/>
    <w:rsid w:val="00736089"/>
    <w:rsid w:val="00736B0D"/>
    <w:rsid w:val="0074425C"/>
    <w:rsid w:val="00745A85"/>
    <w:rsid w:val="00747FCA"/>
    <w:rsid w:val="0075018E"/>
    <w:rsid w:val="007508E1"/>
    <w:rsid w:val="007514EF"/>
    <w:rsid w:val="00752647"/>
    <w:rsid w:val="00752E3C"/>
    <w:rsid w:val="007539F7"/>
    <w:rsid w:val="00753F34"/>
    <w:rsid w:val="00757175"/>
    <w:rsid w:val="0076088E"/>
    <w:rsid w:val="00760CA3"/>
    <w:rsid w:val="00761EB8"/>
    <w:rsid w:val="0076269F"/>
    <w:rsid w:val="00762D39"/>
    <w:rsid w:val="007635BB"/>
    <w:rsid w:val="007642C8"/>
    <w:rsid w:val="007655F3"/>
    <w:rsid w:val="00766265"/>
    <w:rsid w:val="00766A07"/>
    <w:rsid w:val="00767A75"/>
    <w:rsid w:val="00767D30"/>
    <w:rsid w:val="00771076"/>
    <w:rsid w:val="00772D2D"/>
    <w:rsid w:val="007760E4"/>
    <w:rsid w:val="00776176"/>
    <w:rsid w:val="007766B3"/>
    <w:rsid w:val="0078015F"/>
    <w:rsid w:val="00781D6E"/>
    <w:rsid w:val="00782545"/>
    <w:rsid w:val="00782C88"/>
    <w:rsid w:val="00783DD3"/>
    <w:rsid w:val="0078579D"/>
    <w:rsid w:val="00785EC1"/>
    <w:rsid w:val="00786B05"/>
    <w:rsid w:val="00787A72"/>
    <w:rsid w:val="00790CB2"/>
    <w:rsid w:val="007913C1"/>
    <w:rsid w:val="00795FA0"/>
    <w:rsid w:val="00797A9B"/>
    <w:rsid w:val="007A4E4B"/>
    <w:rsid w:val="007A545D"/>
    <w:rsid w:val="007A5FE5"/>
    <w:rsid w:val="007A6A0D"/>
    <w:rsid w:val="007A7713"/>
    <w:rsid w:val="007B1C6B"/>
    <w:rsid w:val="007B256F"/>
    <w:rsid w:val="007B3609"/>
    <w:rsid w:val="007B43B2"/>
    <w:rsid w:val="007B43E1"/>
    <w:rsid w:val="007B51E9"/>
    <w:rsid w:val="007B657A"/>
    <w:rsid w:val="007B74F7"/>
    <w:rsid w:val="007C2727"/>
    <w:rsid w:val="007C330E"/>
    <w:rsid w:val="007C3736"/>
    <w:rsid w:val="007C3D02"/>
    <w:rsid w:val="007C5135"/>
    <w:rsid w:val="007C7558"/>
    <w:rsid w:val="007D14B5"/>
    <w:rsid w:val="007D1C5A"/>
    <w:rsid w:val="007D37AD"/>
    <w:rsid w:val="007D3C2E"/>
    <w:rsid w:val="007D3E84"/>
    <w:rsid w:val="007D3EE2"/>
    <w:rsid w:val="007D4285"/>
    <w:rsid w:val="007D4A0C"/>
    <w:rsid w:val="007D7407"/>
    <w:rsid w:val="007E12D5"/>
    <w:rsid w:val="007E3DDD"/>
    <w:rsid w:val="007E452B"/>
    <w:rsid w:val="007E45DF"/>
    <w:rsid w:val="007F183D"/>
    <w:rsid w:val="007F335F"/>
    <w:rsid w:val="007F4061"/>
    <w:rsid w:val="007F4953"/>
    <w:rsid w:val="007F6200"/>
    <w:rsid w:val="007F663B"/>
    <w:rsid w:val="008023B6"/>
    <w:rsid w:val="00802D83"/>
    <w:rsid w:val="00803425"/>
    <w:rsid w:val="00807CE7"/>
    <w:rsid w:val="008114CC"/>
    <w:rsid w:val="00812EAF"/>
    <w:rsid w:val="00813424"/>
    <w:rsid w:val="00815393"/>
    <w:rsid w:val="008154A2"/>
    <w:rsid w:val="0081786E"/>
    <w:rsid w:val="0082016F"/>
    <w:rsid w:val="00821A29"/>
    <w:rsid w:val="00824957"/>
    <w:rsid w:val="00825B71"/>
    <w:rsid w:val="008266F8"/>
    <w:rsid w:val="008274CD"/>
    <w:rsid w:val="00833578"/>
    <w:rsid w:val="0083401C"/>
    <w:rsid w:val="00836C78"/>
    <w:rsid w:val="00836CC2"/>
    <w:rsid w:val="008379CA"/>
    <w:rsid w:val="00841C42"/>
    <w:rsid w:val="00847141"/>
    <w:rsid w:val="0085074A"/>
    <w:rsid w:val="008511CA"/>
    <w:rsid w:val="00851713"/>
    <w:rsid w:val="008517D4"/>
    <w:rsid w:val="00852773"/>
    <w:rsid w:val="00853396"/>
    <w:rsid w:val="00853929"/>
    <w:rsid w:val="00853A56"/>
    <w:rsid w:val="008553B2"/>
    <w:rsid w:val="00856C63"/>
    <w:rsid w:val="00857490"/>
    <w:rsid w:val="00861382"/>
    <w:rsid w:val="008642A2"/>
    <w:rsid w:val="00864DB9"/>
    <w:rsid w:val="00867F5A"/>
    <w:rsid w:val="0087075C"/>
    <w:rsid w:val="008725A4"/>
    <w:rsid w:val="0087348E"/>
    <w:rsid w:val="00877440"/>
    <w:rsid w:val="00877F34"/>
    <w:rsid w:val="00880648"/>
    <w:rsid w:val="00881E16"/>
    <w:rsid w:val="00882A78"/>
    <w:rsid w:val="0088383E"/>
    <w:rsid w:val="008838B5"/>
    <w:rsid w:val="00886C77"/>
    <w:rsid w:val="0089089F"/>
    <w:rsid w:val="00890EE7"/>
    <w:rsid w:val="0089380E"/>
    <w:rsid w:val="00894FB4"/>
    <w:rsid w:val="008A0705"/>
    <w:rsid w:val="008A3089"/>
    <w:rsid w:val="008B46E5"/>
    <w:rsid w:val="008C1FF8"/>
    <w:rsid w:val="008C25F3"/>
    <w:rsid w:val="008C3F04"/>
    <w:rsid w:val="008C442E"/>
    <w:rsid w:val="008C5301"/>
    <w:rsid w:val="008C69C6"/>
    <w:rsid w:val="008C7487"/>
    <w:rsid w:val="008D1E7E"/>
    <w:rsid w:val="008D437B"/>
    <w:rsid w:val="008D5644"/>
    <w:rsid w:val="008D589E"/>
    <w:rsid w:val="008D665A"/>
    <w:rsid w:val="008D6F35"/>
    <w:rsid w:val="008D72EC"/>
    <w:rsid w:val="008E0F32"/>
    <w:rsid w:val="008E1837"/>
    <w:rsid w:val="008E44BC"/>
    <w:rsid w:val="008E4694"/>
    <w:rsid w:val="008E4793"/>
    <w:rsid w:val="008E58F8"/>
    <w:rsid w:val="008E748A"/>
    <w:rsid w:val="008F082F"/>
    <w:rsid w:val="008F1DDB"/>
    <w:rsid w:val="008F3519"/>
    <w:rsid w:val="008F4204"/>
    <w:rsid w:val="008F5653"/>
    <w:rsid w:val="008F6A78"/>
    <w:rsid w:val="008F71A2"/>
    <w:rsid w:val="00900993"/>
    <w:rsid w:val="00902670"/>
    <w:rsid w:val="00903FFC"/>
    <w:rsid w:val="0090476E"/>
    <w:rsid w:val="00906190"/>
    <w:rsid w:val="0090669F"/>
    <w:rsid w:val="0090681B"/>
    <w:rsid w:val="0091010D"/>
    <w:rsid w:val="00910B80"/>
    <w:rsid w:val="0091152C"/>
    <w:rsid w:val="00916FD9"/>
    <w:rsid w:val="009201AC"/>
    <w:rsid w:val="009239D0"/>
    <w:rsid w:val="00925BB4"/>
    <w:rsid w:val="00925BE9"/>
    <w:rsid w:val="00926587"/>
    <w:rsid w:val="00927A00"/>
    <w:rsid w:val="009327C4"/>
    <w:rsid w:val="009332C8"/>
    <w:rsid w:val="00934546"/>
    <w:rsid w:val="00934D77"/>
    <w:rsid w:val="009449C0"/>
    <w:rsid w:val="00945CA4"/>
    <w:rsid w:val="0095413B"/>
    <w:rsid w:val="009607D2"/>
    <w:rsid w:val="00962664"/>
    <w:rsid w:val="00965241"/>
    <w:rsid w:val="00965A71"/>
    <w:rsid w:val="009712BC"/>
    <w:rsid w:val="00971E0B"/>
    <w:rsid w:val="009726CD"/>
    <w:rsid w:val="009748B0"/>
    <w:rsid w:val="00976DF2"/>
    <w:rsid w:val="00976F4C"/>
    <w:rsid w:val="00977768"/>
    <w:rsid w:val="009803B1"/>
    <w:rsid w:val="00980B87"/>
    <w:rsid w:val="00981368"/>
    <w:rsid w:val="0098272F"/>
    <w:rsid w:val="00983EDA"/>
    <w:rsid w:val="00990F7A"/>
    <w:rsid w:val="00991564"/>
    <w:rsid w:val="009919BF"/>
    <w:rsid w:val="00994EB0"/>
    <w:rsid w:val="009954A5"/>
    <w:rsid w:val="009955F2"/>
    <w:rsid w:val="00996BB9"/>
    <w:rsid w:val="00997065"/>
    <w:rsid w:val="009A30B8"/>
    <w:rsid w:val="009A42D5"/>
    <w:rsid w:val="009A4595"/>
    <w:rsid w:val="009A4D79"/>
    <w:rsid w:val="009A5DCF"/>
    <w:rsid w:val="009A63C8"/>
    <w:rsid w:val="009A7A9A"/>
    <w:rsid w:val="009B2EA6"/>
    <w:rsid w:val="009C1881"/>
    <w:rsid w:val="009C2D1F"/>
    <w:rsid w:val="009C3AAF"/>
    <w:rsid w:val="009C47BD"/>
    <w:rsid w:val="009C6067"/>
    <w:rsid w:val="009C680A"/>
    <w:rsid w:val="009D27BC"/>
    <w:rsid w:val="009D29C7"/>
    <w:rsid w:val="009D4F6F"/>
    <w:rsid w:val="009D5AB2"/>
    <w:rsid w:val="009D721A"/>
    <w:rsid w:val="009E133B"/>
    <w:rsid w:val="009E3136"/>
    <w:rsid w:val="009F071E"/>
    <w:rsid w:val="009F12A9"/>
    <w:rsid w:val="009F244E"/>
    <w:rsid w:val="009F33FE"/>
    <w:rsid w:val="009F5485"/>
    <w:rsid w:val="00A01967"/>
    <w:rsid w:val="00A0243A"/>
    <w:rsid w:val="00A02BCA"/>
    <w:rsid w:val="00A03D73"/>
    <w:rsid w:val="00A07802"/>
    <w:rsid w:val="00A11D12"/>
    <w:rsid w:val="00A16CA9"/>
    <w:rsid w:val="00A24187"/>
    <w:rsid w:val="00A259C8"/>
    <w:rsid w:val="00A25DB8"/>
    <w:rsid w:val="00A26B31"/>
    <w:rsid w:val="00A26FA4"/>
    <w:rsid w:val="00A27193"/>
    <w:rsid w:val="00A3037D"/>
    <w:rsid w:val="00A30AA7"/>
    <w:rsid w:val="00A30DC1"/>
    <w:rsid w:val="00A334FE"/>
    <w:rsid w:val="00A33CBA"/>
    <w:rsid w:val="00A363E6"/>
    <w:rsid w:val="00A41FB0"/>
    <w:rsid w:val="00A420D2"/>
    <w:rsid w:val="00A421DB"/>
    <w:rsid w:val="00A4270D"/>
    <w:rsid w:val="00A4405E"/>
    <w:rsid w:val="00A441D0"/>
    <w:rsid w:val="00A44260"/>
    <w:rsid w:val="00A46568"/>
    <w:rsid w:val="00A477BA"/>
    <w:rsid w:val="00A5038D"/>
    <w:rsid w:val="00A51EE7"/>
    <w:rsid w:val="00A5283D"/>
    <w:rsid w:val="00A5300F"/>
    <w:rsid w:val="00A53881"/>
    <w:rsid w:val="00A54B0D"/>
    <w:rsid w:val="00A572FF"/>
    <w:rsid w:val="00A612CB"/>
    <w:rsid w:val="00A623E3"/>
    <w:rsid w:val="00A62413"/>
    <w:rsid w:val="00A6277E"/>
    <w:rsid w:val="00A64E3B"/>
    <w:rsid w:val="00A6619C"/>
    <w:rsid w:val="00A6787E"/>
    <w:rsid w:val="00A70AA0"/>
    <w:rsid w:val="00A71243"/>
    <w:rsid w:val="00A7141E"/>
    <w:rsid w:val="00A720C0"/>
    <w:rsid w:val="00A72CDB"/>
    <w:rsid w:val="00A7316B"/>
    <w:rsid w:val="00A732AA"/>
    <w:rsid w:val="00A738AF"/>
    <w:rsid w:val="00A819C9"/>
    <w:rsid w:val="00A83044"/>
    <w:rsid w:val="00A8307C"/>
    <w:rsid w:val="00A83D0A"/>
    <w:rsid w:val="00A8483C"/>
    <w:rsid w:val="00A84979"/>
    <w:rsid w:val="00A8516B"/>
    <w:rsid w:val="00A93073"/>
    <w:rsid w:val="00A930DD"/>
    <w:rsid w:val="00A958F7"/>
    <w:rsid w:val="00A95902"/>
    <w:rsid w:val="00A964E5"/>
    <w:rsid w:val="00A96DC0"/>
    <w:rsid w:val="00A97F1B"/>
    <w:rsid w:val="00AA0D99"/>
    <w:rsid w:val="00AA2A2C"/>
    <w:rsid w:val="00AA2E8D"/>
    <w:rsid w:val="00AA5048"/>
    <w:rsid w:val="00AA58CF"/>
    <w:rsid w:val="00AB060B"/>
    <w:rsid w:val="00AB1B05"/>
    <w:rsid w:val="00AB229E"/>
    <w:rsid w:val="00AB28DB"/>
    <w:rsid w:val="00AB3452"/>
    <w:rsid w:val="00AB3850"/>
    <w:rsid w:val="00AB5DF2"/>
    <w:rsid w:val="00AC1B20"/>
    <w:rsid w:val="00AC1D29"/>
    <w:rsid w:val="00AC2E0B"/>
    <w:rsid w:val="00AC49DA"/>
    <w:rsid w:val="00AC664C"/>
    <w:rsid w:val="00AC6940"/>
    <w:rsid w:val="00AC7000"/>
    <w:rsid w:val="00AD20A0"/>
    <w:rsid w:val="00AD2ED3"/>
    <w:rsid w:val="00AD3742"/>
    <w:rsid w:val="00AD4D06"/>
    <w:rsid w:val="00AD4D8A"/>
    <w:rsid w:val="00AD52CE"/>
    <w:rsid w:val="00AD5FBC"/>
    <w:rsid w:val="00AD75EA"/>
    <w:rsid w:val="00AD7BB3"/>
    <w:rsid w:val="00AE0F3D"/>
    <w:rsid w:val="00AE3691"/>
    <w:rsid w:val="00AE5954"/>
    <w:rsid w:val="00AE6884"/>
    <w:rsid w:val="00AF18D7"/>
    <w:rsid w:val="00AF194B"/>
    <w:rsid w:val="00AF1D43"/>
    <w:rsid w:val="00AF358F"/>
    <w:rsid w:val="00AF36E6"/>
    <w:rsid w:val="00AF3CF5"/>
    <w:rsid w:val="00AF72A4"/>
    <w:rsid w:val="00B04344"/>
    <w:rsid w:val="00B053AB"/>
    <w:rsid w:val="00B0593B"/>
    <w:rsid w:val="00B07096"/>
    <w:rsid w:val="00B11558"/>
    <w:rsid w:val="00B1247A"/>
    <w:rsid w:val="00B124FC"/>
    <w:rsid w:val="00B13491"/>
    <w:rsid w:val="00B136E4"/>
    <w:rsid w:val="00B146F3"/>
    <w:rsid w:val="00B15E76"/>
    <w:rsid w:val="00B20048"/>
    <w:rsid w:val="00B20C3C"/>
    <w:rsid w:val="00B21619"/>
    <w:rsid w:val="00B24FA3"/>
    <w:rsid w:val="00B3150E"/>
    <w:rsid w:val="00B31A52"/>
    <w:rsid w:val="00B34F54"/>
    <w:rsid w:val="00B3529A"/>
    <w:rsid w:val="00B35F41"/>
    <w:rsid w:val="00B36887"/>
    <w:rsid w:val="00B36DA8"/>
    <w:rsid w:val="00B37208"/>
    <w:rsid w:val="00B400DB"/>
    <w:rsid w:val="00B40115"/>
    <w:rsid w:val="00B4135B"/>
    <w:rsid w:val="00B41BC1"/>
    <w:rsid w:val="00B4321F"/>
    <w:rsid w:val="00B465A4"/>
    <w:rsid w:val="00B529E3"/>
    <w:rsid w:val="00B53784"/>
    <w:rsid w:val="00B60252"/>
    <w:rsid w:val="00B623F9"/>
    <w:rsid w:val="00B63B35"/>
    <w:rsid w:val="00B64075"/>
    <w:rsid w:val="00B66A6C"/>
    <w:rsid w:val="00B66FAD"/>
    <w:rsid w:val="00B704A4"/>
    <w:rsid w:val="00B70D1A"/>
    <w:rsid w:val="00B70EFA"/>
    <w:rsid w:val="00B72178"/>
    <w:rsid w:val="00B727D7"/>
    <w:rsid w:val="00B76265"/>
    <w:rsid w:val="00B81C56"/>
    <w:rsid w:val="00B83A70"/>
    <w:rsid w:val="00B856A4"/>
    <w:rsid w:val="00B85E1B"/>
    <w:rsid w:val="00B87E82"/>
    <w:rsid w:val="00B906FE"/>
    <w:rsid w:val="00B91D2E"/>
    <w:rsid w:val="00B923A7"/>
    <w:rsid w:val="00B923E5"/>
    <w:rsid w:val="00B93611"/>
    <w:rsid w:val="00B947A3"/>
    <w:rsid w:val="00B9533E"/>
    <w:rsid w:val="00B9581A"/>
    <w:rsid w:val="00BA088E"/>
    <w:rsid w:val="00BA16F5"/>
    <w:rsid w:val="00BA20B0"/>
    <w:rsid w:val="00BA2A91"/>
    <w:rsid w:val="00BA4338"/>
    <w:rsid w:val="00BA4423"/>
    <w:rsid w:val="00BA519F"/>
    <w:rsid w:val="00BA7A92"/>
    <w:rsid w:val="00BA7ED5"/>
    <w:rsid w:val="00BB020C"/>
    <w:rsid w:val="00BB0266"/>
    <w:rsid w:val="00BB0AB1"/>
    <w:rsid w:val="00BB5F13"/>
    <w:rsid w:val="00BB60EA"/>
    <w:rsid w:val="00BB7A14"/>
    <w:rsid w:val="00BC39C3"/>
    <w:rsid w:val="00BC7C8C"/>
    <w:rsid w:val="00BD7154"/>
    <w:rsid w:val="00BE0201"/>
    <w:rsid w:val="00BE5A75"/>
    <w:rsid w:val="00BE6981"/>
    <w:rsid w:val="00BF1AC0"/>
    <w:rsid w:val="00BF5478"/>
    <w:rsid w:val="00BF587F"/>
    <w:rsid w:val="00BF68D9"/>
    <w:rsid w:val="00BF6FFA"/>
    <w:rsid w:val="00C00CF3"/>
    <w:rsid w:val="00C01059"/>
    <w:rsid w:val="00C02707"/>
    <w:rsid w:val="00C055D7"/>
    <w:rsid w:val="00C05A29"/>
    <w:rsid w:val="00C0632B"/>
    <w:rsid w:val="00C07635"/>
    <w:rsid w:val="00C11B53"/>
    <w:rsid w:val="00C17983"/>
    <w:rsid w:val="00C21DCD"/>
    <w:rsid w:val="00C23AB2"/>
    <w:rsid w:val="00C25E96"/>
    <w:rsid w:val="00C25F0C"/>
    <w:rsid w:val="00C317D8"/>
    <w:rsid w:val="00C31E70"/>
    <w:rsid w:val="00C33B32"/>
    <w:rsid w:val="00C35CF9"/>
    <w:rsid w:val="00C36039"/>
    <w:rsid w:val="00C4094E"/>
    <w:rsid w:val="00C41730"/>
    <w:rsid w:val="00C4301F"/>
    <w:rsid w:val="00C448E9"/>
    <w:rsid w:val="00C454BA"/>
    <w:rsid w:val="00C502C5"/>
    <w:rsid w:val="00C502FC"/>
    <w:rsid w:val="00C50CC0"/>
    <w:rsid w:val="00C51A1B"/>
    <w:rsid w:val="00C53441"/>
    <w:rsid w:val="00C53741"/>
    <w:rsid w:val="00C548BE"/>
    <w:rsid w:val="00C55651"/>
    <w:rsid w:val="00C563F1"/>
    <w:rsid w:val="00C5699F"/>
    <w:rsid w:val="00C626C4"/>
    <w:rsid w:val="00C646E3"/>
    <w:rsid w:val="00C64F72"/>
    <w:rsid w:val="00C6536F"/>
    <w:rsid w:val="00C66150"/>
    <w:rsid w:val="00C673DD"/>
    <w:rsid w:val="00C701CF"/>
    <w:rsid w:val="00C733EC"/>
    <w:rsid w:val="00C80517"/>
    <w:rsid w:val="00C80777"/>
    <w:rsid w:val="00C84D01"/>
    <w:rsid w:val="00C873D0"/>
    <w:rsid w:val="00C878AE"/>
    <w:rsid w:val="00C87B7F"/>
    <w:rsid w:val="00C87E66"/>
    <w:rsid w:val="00C915D0"/>
    <w:rsid w:val="00C91E69"/>
    <w:rsid w:val="00C9340A"/>
    <w:rsid w:val="00C948F3"/>
    <w:rsid w:val="00C95E6D"/>
    <w:rsid w:val="00CA0CD7"/>
    <w:rsid w:val="00CA42DD"/>
    <w:rsid w:val="00CA6E8F"/>
    <w:rsid w:val="00CA7570"/>
    <w:rsid w:val="00CB03E9"/>
    <w:rsid w:val="00CB11C6"/>
    <w:rsid w:val="00CB3A4C"/>
    <w:rsid w:val="00CB3B2F"/>
    <w:rsid w:val="00CB4E93"/>
    <w:rsid w:val="00CB5D25"/>
    <w:rsid w:val="00CB6B2F"/>
    <w:rsid w:val="00CC0D43"/>
    <w:rsid w:val="00CC3DE2"/>
    <w:rsid w:val="00CC4666"/>
    <w:rsid w:val="00CC4C5E"/>
    <w:rsid w:val="00CC55A6"/>
    <w:rsid w:val="00CC569D"/>
    <w:rsid w:val="00CC79A9"/>
    <w:rsid w:val="00CD4A44"/>
    <w:rsid w:val="00CD6A5D"/>
    <w:rsid w:val="00CD6CA3"/>
    <w:rsid w:val="00CD7B55"/>
    <w:rsid w:val="00CE02EC"/>
    <w:rsid w:val="00CE076B"/>
    <w:rsid w:val="00CE10A9"/>
    <w:rsid w:val="00CE1F5B"/>
    <w:rsid w:val="00CE314D"/>
    <w:rsid w:val="00CE345E"/>
    <w:rsid w:val="00CE46D7"/>
    <w:rsid w:val="00CE67E9"/>
    <w:rsid w:val="00CE6C32"/>
    <w:rsid w:val="00CF0BF3"/>
    <w:rsid w:val="00CF1730"/>
    <w:rsid w:val="00CF4DB6"/>
    <w:rsid w:val="00CF4EEB"/>
    <w:rsid w:val="00CF77E3"/>
    <w:rsid w:val="00CF7CDB"/>
    <w:rsid w:val="00D00320"/>
    <w:rsid w:val="00D025F6"/>
    <w:rsid w:val="00D03182"/>
    <w:rsid w:val="00D04D3A"/>
    <w:rsid w:val="00D07E44"/>
    <w:rsid w:val="00D10340"/>
    <w:rsid w:val="00D10D63"/>
    <w:rsid w:val="00D10E1A"/>
    <w:rsid w:val="00D10EEE"/>
    <w:rsid w:val="00D13512"/>
    <w:rsid w:val="00D136A3"/>
    <w:rsid w:val="00D14CAC"/>
    <w:rsid w:val="00D1710D"/>
    <w:rsid w:val="00D20590"/>
    <w:rsid w:val="00D20D63"/>
    <w:rsid w:val="00D2138C"/>
    <w:rsid w:val="00D221BB"/>
    <w:rsid w:val="00D24686"/>
    <w:rsid w:val="00D2482E"/>
    <w:rsid w:val="00D265ED"/>
    <w:rsid w:val="00D269D7"/>
    <w:rsid w:val="00D30349"/>
    <w:rsid w:val="00D33A51"/>
    <w:rsid w:val="00D34307"/>
    <w:rsid w:val="00D36C01"/>
    <w:rsid w:val="00D40D6D"/>
    <w:rsid w:val="00D41D95"/>
    <w:rsid w:val="00D4527D"/>
    <w:rsid w:val="00D46C70"/>
    <w:rsid w:val="00D51DF9"/>
    <w:rsid w:val="00D559B5"/>
    <w:rsid w:val="00D56A9F"/>
    <w:rsid w:val="00D606FD"/>
    <w:rsid w:val="00D62021"/>
    <w:rsid w:val="00D6225A"/>
    <w:rsid w:val="00D63694"/>
    <w:rsid w:val="00D65247"/>
    <w:rsid w:val="00D66510"/>
    <w:rsid w:val="00D70596"/>
    <w:rsid w:val="00D714A9"/>
    <w:rsid w:val="00D71621"/>
    <w:rsid w:val="00D71FFD"/>
    <w:rsid w:val="00D7441D"/>
    <w:rsid w:val="00D756D2"/>
    <w:rsid w:val="00D76371"/>
    <w:rsid w:val="00D76E4E"/>
    <w:rsid w:val="00D77E78"/>
    <w:rsid w:val="00D801EB"/>
    <w:rsid w:val="00D84106"/>
    <w:rsid w:val="00D84793"/>
    <w:rsid w:val="00D8532A"/>
    <w:rsid w:val="00D91243"/>
    <w:rsid w:val="00D920EB"/>
    <w:rsid w:val="00D923B0"/>
    <w:rsid w:val="00D92842"/>
    <w:rsid w:val="00D93C64"/>
    <w:rsid w:val="00D9507D"/>
    <w:rsid w:val="00D9677A"/>
    <w:rsid w:val="00DA01C7"/>
    <w:rsid w:val="00DA0A52"/>
    <w:rsid w:val="00DA1541"/>
    <w:rsid w:val="00DA161B"/>
    <w:rsid w:val="00DA166E"/>
    <w:rsid w:val="00DA2804"/>
    <w:rsid w:val="00DA4E9D"/>
    <w:rsid w:val="00DA7739"/>
    <w:rsid w:val="00DB00BD"/>
    <w:rsid w:val="00DB1CA2"/>
    <w:rsid w:val="00DB1E8E"/>
    <w:rsid w:val="00DB3303"/>
    <w:rsid w:val="00DB63E3"/>
    <w:rsid w:val="00DB65D7"/>
    <w:rsid w:val="00DB6D19"/>
    <w:rsid w:val="00DC2EF1"/>
    <w:rsid w:val="00DC4516"/>
    <w:rsid w:val="00DC5A2A"/>
    <w:rsid w:val="00DC7C82"/>
    <w:rsid w:val="00DD0DAA"/>
    <w:rsid w:val="00DD1099"/>
    <w:rsid w:val="00DD77FF"/>
    <w:rsid w:val="00DE0AFB"/>
    <w:rsid w:val="00DE28DB"/>
    <w:rsid w:val="00DE5947"/>
    <w:rsid w:val="00DF1F6A"/>
    <w:rsid w:val="00DF322D"/>
    <w:rsid w:val="00DF4FCA"/>
    <w:rsid w:val="00DF69C3"/>
    <w:rsid w:val="00DF7E16"/>
    <w:rsid w:val="00E00045"/>
    <w:rsid w:val="00E018E0"/>
    <w:rsid w:val="00E02D4E"/>
    <w:rsid w:val="00E03551"/>
    <w:rsid w:val="00E04361"/>
    <w:rsid w:val="00E04821"/>
    <w:rsid w:val="00E06CCF"/>
    <w:rsid w:val="00E10D3C"/>
    <w:rsid w:val="00E14FCD"/>
    <w:rsid w:val="00E17A04"/>
    <w:rsid w:val="00E21118"/>
    <w:rsid w:val="00E216A4"/>
    <w:rsid w:val="00E24FB0"/>
    <w:rsid w:val="00E26619"/>
    <w:rsid w:val="00E2782C"/>
    <w:rsid w:val="00E30F01"/>
    <w:rsid w:val="00E3225E"/>
    <w:rsid w:val="00E35830"/>
    <w:rsid w:val="00E36FFC"/>
    <w:rsid w:val="00E37A55"/>
    <w:rsid w:val="00E37DF0"/>
    <w:rsid w:val="00E40223"/>
    <w:rsid w:val="00E42915"/>
    <w:rsid w:val="00E4368B"/>
    <w:rsid w:val="00E4379F"/>
    <w:rsid w:val="00E4459D"/>
    <w:rsid w:val="00E44BDA"/>
    <w:rsid w:val="00E529FB"/>
    <w:rsid w:val="00E53CBD"/>
    <w:rsid w:val="00E5461B"/>
    <w:rsid w:val="00E5507B"/>
    <w:rsid w:val="00E570A2"/>
    <w:rsid w:val="00E6025E"/>
    <w:rsid w:val="00E60AE1"/>
    <w:rsid w:val="00E60BD4"/>
    <w:rsid w:val="00E62CF8"/>
    <w:rsid w:val="00E64780"/>
    <w:rsid w:val="00E676BA"/>
    <w:rsid w:val="00E67F6B"/>
    <w:rsid w:val="00E746C6"/>
    <w:rsid w:val="00E75AFF"/>
    <w:rsid w:val="00E7707A"/>
    <w:rsid w:val="00E773F0"/>
    <w:rsid w:val="00E80138"/>
    <w:rsid w:val="00E817EF"/>
    <w:rsid w:val="00E82EC1"/>
    <w:rsid w:val="00E83066"/>
    <w:rsid w:val="00E83C7E"/>
    <w:rsid w:val="00E84B73"/>
    <w:rsid w:val="00E86CFB"/>
    <w:rsid w:val="00E87522"/>
    <w:rsid w:val="00E87C3C"/>
    <w:rsid w:val="00E92399"/>
    <w:rsid w:val="00E94D28"/>
    <w:rsid w:val="00E9531D"/>
    <w:rsid w:val="00E95BBE"/>
    <w:rsid w:val="00E97594"/>
    <w:rsid w:val="00E97C38"/>
    <w:rsid w:val="00EA1EC7"/>
    <w:rsid w:val="00EA3212"/>
    <w:rsid w:val="00EA6462"/>
    <w:rsid w:val="00EA7064"/>
    <w:rsid w:val="00EB39A4"/>
    <w:rsid w:val="00EB52A6"/>
    <w:rsid w:val="00EB563D"/>
    <w:rsid w:val="00EB6236"/>
    <w:rsid w:val="00EC27A3"/>
    <w:rsid w:val="00EC2BC0"/>
    <w:rsid w:val="00EC3553"/>
    <w:rsid w:val="00EC71A1"/>
    <w:rsid w:val="00EC738A"/>
    <w:rsid w:val="00ED1D5B"/>
    <w:rsid w:val="00ED2E24"/>
    <w:rsid w:val="00ED6AD9"/>
    <w:rsid w:val="00ED7025"/>
    <w:rsid w:val="00ED72BB"/>
    <w:rsid w:val="00EE0191"/>
    <w:rsid w:val="00EE0AFB"/>
    <w:rsid w:val="00EE0FCE"/>
    <w:rsid w:val="00EE1CC4"/>
    <w:rsid w:val="00EE4C97"/>
    <w:rsid w:val="00EE58C8"/>
    <w:rsid w:val="00EE6FF7"/>
    <w:rsid w:val="00EF112A"/>
    <w:rsid w:val="00EF1CFA"/>
    <w:rsid w:val="00EF2A39"/>
    <w:rsid w:val="00EF2D0D"/>
    <w:rsid w:val="00EF7FC3"/>
    <w:rsid w:val="00F03BE3"/>
    <w:rsid w:val="00F05D9F"/>
    <w:rsid w:val="00F05F66"/>
    <w:rsid w:val="00F06387"/>
    <w:rsid w:val="00F07C6B"/>
    <w:rsid w:val="00F12CCC"/>
    <w:rsid w:val="00F1439F"/>
    <w:rsid w:val="00F15CA2"/>
    <w:rsid w:val="00F24923"/>
    <w:rsid w:val="00F2555F"/>
    <w:rsid w:val="00F25DFD"/>
    <w:rsid w:val="00F27E49"/>
    <w:rsid w:val="00F302A0"/>
    <w:rsid w:val="00F30A9E"/>
    <w:rsid w:val="00F32D21"/>
    <w:rsid w:val="00F35A02"/>
    <w:rsid w:val="00F35F72"/>
    <w:rsid w:val="00F35FE2"/>
    <w:rsid w:val="00F37FC3"/>
    <w:rsid w:val="00F403F0"/>
    <w:rsid w:val="00F40420"/>
    <w:rsid w:val="00F40E90"/>
    <w:rsid w:val="00F41F84"/>
    <w:rsid w:val="00F43AFB"/>
    <w:rsid w:val="00F43EE8"/>
    <w:rsid w:val="00F4408E"/>
    <w:rsid w:val="00F507FB"/>
    <w:rsid w:val="00F50C42"/>
    <w:rsid w:val="00F51B1C"/>
    <w:rsid w:val="00F52BFA"/>
    <w:rsid w:val="00F52D62"/>
    <w:rsid w:val="00F53520"/>
    <w:rsid w:val="00F535BE"/>
    <w:rsid w:val="00F6239D"/>
    <w:rsid w:val="00F62CDF"/>
    <w:rsid w:val="00F641FC"/>
    <w:rsid w:val="00F65B0D"/>
    <w:rsid w:val="00F7091E"/>
    <w:rsid w:val="00F73332"/>
    <w:rsid w:val="00F738AC"/>
    <w:rsid w:val="00F7391E"/>
    <w:rsid w:val="00F74639"/>
    <w:rsid w:val="00F75F25"/>
    <w:rsid w:val="00F75F73"/>
    <w:rsid w:val="00F760BB"/>
    <w:rsid w:val="00F807DA"/>
    <w:rsid w:val="00F81C48"/>
    <w:rsid w:val="00F8297A"/>
    <w:rsid w:val="00F8325C"/>
    <w:rsid w:val="00F84633"/>
    <w:rsid w:val="00F90D00"/>
    <w:rsid w:val="00F949E4"/>
    <w:rsid w:val="00F95DAC"/>
    <w:rsid w:val="00F964D9"/>
    <w:rsid w:val="00FA075F"/>
    <w:rsid w:val="00FA0C27"/>
    <w:rsid w:val="00FA0C59"/>
    <w:rsid w:val="00FA114D"/>
    <w:rsid w:val="00FA1D4D"/>
    <w:rsid w:val="00FA350A"/>
    <w:rsid w:val="00FA6FA8"/>
    <w:rsid w:val="00FB3230"/>
    <w:rsid w:val="00FB4ABE"/>
    <w:rsid w:val="00FB5D13"/>
    <w:rsid w:val="00FC3AB9"/>
    <w:rsid w:val="00FC7D49"/>
    <w:rsid w:val="00FD4397"/>
    <w:rsid w:val="00FD5EE0"/>
    <w:rsid w:val="00FD7BCC"/>
    <w:rsid w:val="00FD7FA6"/>
    <w:rsid w:val="00FE1D91"/>
    <w:rsid w:val="00FE2838"/>
    <w:rsid w:val="00FE5164"/>
    <w:rsid w:val="00FE5B55"/>
    <w:rsid w:val="00FE61B7"/>
    <w:rsid w:val="00FE6591"/>
    <w:rsid w:val="00FE6D98"/>
    <w:rsid w:val="00FF231F"/>
    <w:rsid w:val="00FF3CFA"/>
    <w:rsid w:val="00FF410C"/>
    <w:rsid w:val="00FF739D"/>
    <w:rsid w:val="00FF7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09CE2E1"/>
  <w15:docId w15:val="{AD30A438-6EAF-4BA5-B8C7-C44108AD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B7"/>
    <w:rPr>
      <w:rFonts w:ascii="Arial" w:hAnsi="Arial"/>
      <w:szCs w:val="24"/>
      <w:lang w:val="en-US" w:eastAsia="en-US"/>
    </w:rPr>
  </w:style>
  <w:style w:type="paragraph" w:styleId="Heading1">
    <w:name w:val="heading 1"/>
    <w:basedOn w:val="Normal"/>
    <w:next w:val="Normal"/>
    <w:qFormat/>
    <w:rsid w:val="00275EB7"/>
    <w:pPr>
      <w:keepNext/>
      <w:jc w:val="center"/>
      <w:outlineLvl w:val="0"/>
    </w:pPr>
    <w:rPr>
      <w:rFonts w:ascii="Times New Roman" w:hAnsi="Times New Roman"/>
      <w:color w:val="000000"/>
      <w:sz w:val="24"/>
      <w:lang w:val="en-GB"/>
    </w:rPr>
  </w:style>
  <w:style w:type="paragraph" w:styleId="Heading2">
    <w:name w:val="heading 2"/>
    <w:basedOn w:val="Normal"/>
    <w:next w:val="Normal"/>
    <w:qFormat/>
    <w:rsid w:val="00275EB7"/>
    <w:pPr>
      <w:keepNext/>
      <w:jc w:val="center"/>
      <w:outlineLvl w:val="1"/>
    </w:pPr>
    <w:rPr>
      <w:rFonts w:ascii="Times New Roman" w:hAnsi="Times New Roman"/>
      <w:color w:val="000000"/>
      <w:sz w:val="24"/>
      <w:u w:val="single"/>
      <w:lang w:val="en-GB"/>
    </w:rPr>
  </w:style>
  <w:style w:type="paragraph" w:styleId="Heading3">
    <w:name w:val="heading 3"/>
    <w:basedOn w:val="Normal"/>
    <w:next w:val="Normal"/>
    <w:link w:val="Heading3Char"/>
    <w:uiPriority w:val="9"/>
    <w:semiHidden/>
    <w:unhideWhenUsed/>
    <w:qFormat/>
    <w:rsid w:val="00A41FB0"/>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F0638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75EB7"/>
    <w:pPr>
      <w:framePr w:w="7920" w:h="1980" w:hRule="exact" w:hSpace="180" w:wrap="auto" w:hAnchor="page" w:xAlign="center" w:yAlign="bottom"/>
      <w:ind w:left="2880"/>
    </w:pPr>
    <w:rPr>
      <w:rFonts w:cs="Arial"/>
    </w:rPr>
  </w:style>
  <w:style w:type="character" w:styleId="Hyperlink">
    <w:name w:val="Hyperlink"/>
    <w:basedOn w:val="DefaultParagraphFont"/>
    <w:rsid w:val="00C36039"/>
    <w:rPr>
      <w:color w:val="0000FF"/>
      <w:u w:val="single"/>
    </w:rPr>
  </w:style>
  <w:style w:type="character" w:styleId="Emphasis">
    <w:name w:val="Emphasis"/>
    <w:basedOn w:val="DefaultParagraphFont"/>
    <w:uiPriority w:val="20"/>
    <w:qFormat/>
    <w:rsid w:val="00C36039"/>
    <w:rPr>
      <w:i/>
      <w:iCs/>
    </w:rPr>
  </w:style>
  <w:style w:type="character" w:styleId="Strong">
    <w:name w:val="Strong"/>
    <w:basedOn w:val="DefaultParagraphFont"/>
    <w:uiPriority w:val="22"/>
    <w:qFormat/>
    <w:rsid w:val="00797A9B"/>
    <w:rPr>
      <w:b/>
      <w:bCs/>
    </w:rPr>
  </w:style>
  <w:style w:type="character" w:customStyle="1" w:styleId="apple-style-span">
    <w:name w:val="apple-style-span"/>
    <w:basedOn w:val="DefaultParagraphFont"/>
    <w:rsid w:val="00697589"/>
  </w:style>
  <w:style w:type="paragraph" w:styleId="BalloonText">
    <w:name w:val="Balloon Text"/>
    <w:basedOn w:val="Normal"/>
    <w:link w:val="BalloonTextChar"/>
    <w:uiPriority w:val="99"/>
    <w:semiHidden/>
    <w:unhideWhenUsed/>
    <w:rsid w:val="00524FC0"/>
    <w:rPr>
      <w:rFonts w:ascii="Tahoma" w:hAnsi="Tahoma" w:cs="Tahoma"/>
      <w:sz w:val="16"/>
      <w:szCs w:val="16"/>
    </w:rPr>
  </w:style>
  <w:style w:type="character" w:customStyle="1" w:styleId="BalloonTextChar">
    <w:name w:val="Balloon Text Char"/>
    <w:basedOn w:val="DefaultParagraphFont"/>
    <w:link w:val="BalloonText"/>
    <w:uiPriority w:val="99"/>
    <w:semiHidden/>
    <w:rsid w:val="00524FC0"/>
    <w:rPr>
      <w:rFonts w:ascii="Tahoma" w:hAnsi="Tahoma" w:cs="Tahoma"/>
      <w:sz w:val="16"/>
      <w:szCs w:val="16"/>
      <w:lang w:val="en-US" w:eastAsia="en-US"/>
    </w:rPr>
  </w:style>
  <w:style w:type="paragraph" w:styleId="ListParagraph">
    <w:name w:val="List Paragraph"/>
    <w:basedOn w:val="Normal"/>
    <w:uiPriority w:val="34"/>
    <w:qFormat/>
    <w:rsid w:val="00B4135B"/>
    <w:pPr>
      <w:ind w:left="720"/>
      <w:contextualSpacing/>
    </w:pPr>
  </w:style>
  <w:style w:type="paragraph" w:styleId="NormalWeb">
    <w:name w:val="Normal (Web)"/>
    <w:basedOn w:val="Normal"/>
    <w:uiPriority w:val="99"/>
    <w:unhideWhenUsed/>
    <w:rsid w:val="005575B5"/>
    <w:pPr>
      <w:spacing w:before="100" w:beforeAutospacing="1" w:after="100" w:afterAutospacing="1"/>
    </w:pPr>
    <w:rPr>
      <w:rFonts w:ascii="Times New Roman" w:hAnsi="Times New Roman"/>
      <w:sz w:val="24"/>
      <w:lang w:val="en-CA" w:eastAsia="en-CA"/>
    </w:rPr>
  </w:style>
  <w:style w:type="character" w:customStyle="1" w:styleId="small-caps">
    <w:name w:val="small-caps"/>
    <w:basedOn w:val="DefaultParagraphFont"/>
    <w:rsid w:val="00A3037D"/>
  </w:style>
  <w:style w:type="paragraph" w:styleId="FootnoteText">
    <w:name w:val="footnote text"/>
    <w:basedOn w:val="Normal"/>
    <w:link w:val="FootnoteTextChar"/>
    <w:semiHidden/>
    <w:rsid w:val="00574CFC"/>
    <w:rPr>
      <w:rFonts w:ascii="Times New Roman" w:hAnsi="Times New Roman"/>
      <w:szCs w:val="20"/>
      <w:lang w:val="fr-FR" w:eastAsia="fr-FR"/>
    </w:rPr>
  </w:style>
  <w:style w:type="character" w:customStyle="1" w:styleId="FootnoteTextChar">
    <w:name w:val="Footnote Text Char"/>
    <w:basedOn w:val="DefaultParagraphFont"/>
    <w:link w:val="FootnoteText"/>
    <w:semiHidden/>
    <w:rsid w:val="00574CFC"/>
  </w:style>
  <w:style w:type="character" w:customStyle="1" w:styleId="Heading3Char">
    <w:name w:val="Heading 3 Char"/>
    <w:basedOn w:val="DefaultParagraphFont"/>
    <w:link w:val="Heading3"/>
    <w:uiPriority w:val="9"/>
    <w:semiHidden/>
    <w:rsid w:val="00A41FB0"/>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uiPriority w:val="9"/>
    <w:semiHidden/>
    <w:rsid w:val="00F06387"/>
    <w:rPr>
      <w:rFonts w:asciiTheme="majorHAnsi" w:eastAsiaTheme="majorEastAsia" w:hAnsiTheme="majorHAnsi" w:cstheme="majorBidi"/>
      <w:i/>
      <w:iCs/>
      <w:color w:val="365F91" w:themeColor="accent1" w:themeShade="B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55136">
      <w:bodyDiv w:val="1"/>
      <w:marLeft w:val="0"/>
      <w:marRight w:val="0"/>
      <w:marTop w:val="0"/>
      <w:marBottom w:val="0"/>
      <w:divBdr>
        <w:top w:val="none" w:sz="0" w:space="0" w:color="auto"/>
        <w:left w:val="none" w:sz="0" w:space="0" w:color="auto"/>
        <w:bottom w:val="none" w:sz="0" w:space="0" w:color="auto"/>
        <w:right w:val="none" w:sz="0" w:space="0" w:color="auto"/>
      </w:divBdr>
    </w:div>
    <w:div w:id="37898855">
      <w:bodyDiv w:val="1"/>
      <w:marLeft w:val="0"/>
      <w:marRight w:val="0"/>
      <w:marTop w:val="0"/>
      <w:marBottom w:val="0"/>
      <w:divBdr>
        <w:top w:val="none" w:sz="0" w:space="0" w:color="auto"/>
        <w:left w:val="none" w:sz="0" w:space="0" w:color="auto"/>
        <w:bottom w:val="none" w:sz="0" w:space="0" w:color="auto"/>
        <w:right w:val="none" w:sz="0" w:space="0" w:color="auto"/>
      </w:divBdr>
    </w:div>
    <w:div w:id="39134220">
      <w:bodyDiv w:val="1"/>
      <w:marLeft w:val="0"/>
      <w:marRight w:val="0"/>
      <w:marTop w:val="0"/>
      <w:marBottom w:val="0"/>
      <w:divBdr>
        <w:top w:val="none" w:sz="0" w:space="0" w:color="auto"/>
        <w:left w:val="none" w:sz="0" w:space="0" w:color="auto"/>
        <w:bottom w:val="none" w:sz="0" w:space="0" w:color="auto"/>
        <w:right w:val="none" w:sz="0" w:space="0" w:color="auto"/>
      </w:divBdr>
    </w:div>
    <w:div w:id="40521088">
      <w:bodyDiv w:val="1"/>
      <w:marLeft w:val="0"/>
      <w:marRight w:val="0"/>
      <w:marTop w:val="0"/>
      <w:marBottom w:val="0"/>
      <w:divBdr>
        <w:top w:val="none" w:sz="0" w:space="0" w:color="auto"/>
        <w:left w:val="none" w:sz="0" w:space="0" w:color="auto"/>
        <w:bottom w:val="none" w:sz="0" w:space="0" w:color="auto"/>
        <w:right w:val="none" w:sz="0" w:space="0" w:color="auto"/>
      </w:divBdr>
    </w:div>
    <w:div w:id="111288748">
      <w:bodyDiv w:val="1"/>
      <w:marLeft w:val="0"/>
      <w:marRight w:val="0"/>
      <w:marTop w:val="0"/>
      <w:marBottom w:val="0"/>
      <w:divBdr>
        <w:top w:val="none" w:sz="0" w:space="0" w:color="auto"/>
        <w:left w:val="none" w:sz="0" w:space="0" w:color="auto"/>
        <w:bottom w:val="none" w:sz="0" w:space="0" w:color="auto"/>
        <w:right w:val="none" w:sz="0" w:space="0" w:color="auto"/>
      </w:divBdr>
    </w:div>
    <w:div w:id="151407218">
      <w:bodyDiv w:val="1"/>
      <w:marLeft w:val="0"/>
      <w:marRight w:val="0"/>
      <w:marTop w:val="0"/>
      <w:marBottom w:val="0"/>
      <w:divBdr>
        <w:top w:val="none" w:sz="0" w:space="0" w:color="auto"/>
        <w:left w:val="none" w:sz="0" w:space="0" w:color="auto"/>
        <w:bottom w:val="none" w:sz="0" w:space="0" w:color="auto"/>
        <w:right w:val="none" w:sz="0" w:space="0" w:color="auto"/>
      </w:divBdr>
    </w:div>
    <w:div w:id="158810275">
      <w:bodyDiv w:val="1"/>
      <w:marLeft w:val="0"/>
      <w:marRight w:val="0"/>
      <w:marTop w:val="0"/>
      <w:marBottom w:val="0"/>
      <w:divBdr>
        <w:top w:val="none" w:sz="0" w:space="0" w:color="auto"/>
        <w:left w:val="none" w:sz="0" w:space="0" w:color="auto"/>
        <w:bottom w:val="none" w:sz="0" w:space="0" w:color="auto"/>
        <w:right w:val="none" w:sz="0" w:space="0" w:color="auto"/>
      </w:divBdr>
    </w:div>
    <w:div w:id="200023096">
      <w:bodyDiv w:val="1"/>
      <w:marLeft w:val="0"/>
      <w:marRight w:val="0"/>
      <w:marTop w:val="0"/>
      <w:marBottom w:val="0"/>
      <w:divBdr>
        <w:top w:val="none" w:sz="0" w:space="0" w:color="auto"/>
        <w:left w:val="none" w:sz="0" w:space="0" w:color="auto"/>
        <w:bottom w:val="none" w:sz="0" w:space="0" w:color="auto"/>
        <w:right w:val="none" w:sz="0" w:space="0" w:color="auto"/>
      </w:divBdr>
    </w:div>
    <w:div w:id="206525395">
      <w:bodyDiv w:val="1"/>
      <w:marLeft w:val="0"/>
      <w:marRight w:val="0"/>
      <w:marTop w:val="0"/>
      <w:marBottom w:val="0"/>
      <w:divBdr>
        <w:top w:val="none" w:sz="0" w:space="0" w:color="auto"/>
        <w:left w:val="none" w:sz="0" w:space="0" w:color="auto"/>
        <w:bottom w:val="none" w:sz="0" w:space="0" w:color="auto"/>
        <w:right w:val="none" w:sz="0" w:space="0" w:color="auto"/>
      </w:divBdr>
    </w:div>
    <w:div w:id="227082480">
      <w:bodyDiv w:val="1"/>
      <w:marLeft w:val="0"/>
      <w:marRight w:val="0"/>
      <w:marTop w:val="0"/>
      <w:marBottom w:val="0"/>
      <w:divBdr>
        <w:top w:val="none" w:sz="0" w:space="0" w:color="auto"/>
        <w:left w:val="none" w:sz="0" w:space="0" w:color="auto"/>
        <w:bottom w:val="none" w:sz="0" w:space="0" w:color="auto"/>
        <w:right w:val="none" w:sz="0" w:space="0" w:color="auto"/>
      </w:divBdr>
    </w:div>
    <w:div w:id="413165616">
      <w:bodyDiv w:val="1"/>
      <w:marLeft w:val="0"/>
      <w:marRight w:val="0"/>
      <w:marTop w:val="0"/>
      <w:marBottom w:val="0"/>
      <w:divBdr>
        <w:top w:val="none" w:sz="0" w:space="0" w:color="auto"/>
        <w:left w:val="none" w:sz="0" w:space="0" w:color="auto"/>
        <w:bottom w:val="none" w:sz="0" w:space="0" w:color="auto"/>
        <w:right w:val="none" w:sz="0" w:space="0" w:color="auto"/>
      </w:divBdr>
    </w:div>
    <w:div w:id="413747788">
      <w:bodyDiv w:val="1"/>
      <w:marLeft w:val="0"/>
      <w:marRight w:val="0"/>
      <w:marTop w:val="0"/>
      <w:marBottom w:val="0"/>
      <w:divBdr>
        <w:top w:val="none" w:sz="0" w:space="0" w:color="auto"/>
        <w:left w:val="none" w:sz="0" w:space="0" w:color="auto"/>
        <w:bottom w:val="none" w:sz="0" w:space="0" w:color="auto"/>
        <w:right w:val="none" w:sz="0" w:space="0" w:color="auto"/>
      </w:divBdr>
    </w:div>
    <w:div w:id="429350260">
      <w:bodyDiv w:val="1"/>
      <w:marLeft w:val="0"/>
      <w:marRight w:val="0"/>
      <w:marTop w:val="0"/>
      <w:marBottom w:val="0"/>
      <w:divBdr>
        <w:top w:val="none" w:sz="0" w:space="0" w:color="auto"/>
        <w:left w:val="none" w:sz="0" w:space="0" w:color="auto"/>
        <w:bottom w:val="none" w:sz="0" w:space="0" w:color="auto"/>
        <w:right w:val="none" w:sz="0" w:space="0" w:color="auto"/>
      </w:divBdr>
    </w:div>
    <w:div w:id="442041143">
      <w:bodyDiv w:val="1"/>
      <w:marLeft w:val="0"/>
      <w:marRight w:val="0"/>
      <w:marTop w:val="0"/>
      <w:marBottom w:val="0"/>
      <w:divBdr>
        <w:top w:val="none" w:sz="0" w:space="0" w:color="auto"/>
        <w:left w:val="none" w:sz="0" w:space="0" w:color="auto"/>
        <w:bottom w:val="none" w:sz="0" w:space="0" w:color="auto"/>
        <w:right w:val="none" w:sz="0" w:space="0" w:color="auto"/>
      </w:divBdr>
    </w:div>
    <w:div w:id="469177711">
      <w:bodyDiv w:val="1"/>
      <w:marLeft w:val="0"/>
      <w:marRight w:val="0"/>
      <w:marTop w:val="0"/>
      <w:marBottom w:val="0"/>
      <w:divBdr>
        <w:top w:val="none" w:sz="0" w:space="0" w:color="auto"/>
        <w:left w:val="none" w:sz="0" w:space="0" w:color="auto"/>
        <w:bottom w:val="none" w:sz="0" w:space="0" w:color="auto"/>
        <w:right w:val="none" w:sz="0" w:space="0" w:color="auto"/>
      </w:divBdr>
    </w:div>
    <w:div w:id="472528744">
      <w:bodyDiv w:val="1"/>
      <w:marLeft w:val="0"/>
      <w:marRight w:val="0"/>
      <w:marTop w:val="0"/>
      <w:marBottom w:val="0"/>
      <w:divBdr>
        <w:top w:val="none" w:sz="0" w:space="0" w:color="auto"/>
        <w:left w:val="none" w:sz="0" w:space="0" w:color="auto"/>
        <w:bottom w:val="none" w:sz="0" w:space="0" w:color="auto"/>
        <w:right w:val="none" w:sz="0" w:space="0" w:color="auto"/>
      </w:divBdr>
    </w:div>
    <w:div w:id="479468330">
      <w:bodyDiv w:val="1"/>
      <w:marLeft w:val="0"/>
      <w:marRight w:val="0"/>
      <w:marTop w:val="0"/>
      <w:marBottom w:val="0"/>
      <w:divBdr>
        <w:top w:val="none" w:sz="0" w:space="0" w:color="auto"/>
        <w:left w:val="none" w:sz="0" w:space="0" w:color="auto"/>
        <w:bottom w:val="none" w:sz="0" w:space="0" w:color="auto"/>
        <w:right w:val="none" w:sz="0" w:space="0" w:color="auto"/>
      </w:divBdr>
    </w:div>
    <w:div w:id="493884299">
      <w:bodyDiv w:val="1"/>
      <w:marLeft w:val="0"/>
      <w:marRight w:val="0"/>
      <w:marTop w:val="0"/>
      <w:marBottom w:val="0"/>
      <w:divBdr>
        <w:top w:val="none" w:sz="0" w:space="0" w:color="auto"/>
        <w:left w:val="none" w:sz="0" w:space="0" w:color="auto"/>
        <w:bottom w:val="none" w:sz="0" w:space="0" w:color="auto"/>
        <w:right w:val="none" w:sz="0" w:space="0" w:color="auto"/>
      </w:divBdr>
    </w:div>
    <w:div w:id="496655405">
      <w:bodyDiv w:val="1"/>
      <w:marLeft w:val="0"/>
      <w:marRight w:val="0"/>
      <w:marTop w:val="0"/>
      <w:marBottom w:val="0"/>
      <w:divBdr>
        <w:top w:val="none" w:sz="0" w:space="0" w:color="auto"/>
        <w:left w:val="none" w:sz="0" w:space="0" w:color="auto"/>
        <w:bottom w:val="none" w:sz="0" w:space="0" w:color="auto"/>
        <w:right w:val="none" w:sz="0" w:space="0" w:color="auto"/>
      </w:divBdr>
    </w:div>
    <w:div w:id="541746677">
      <w:bodyDiv w:val="1"/>
      <w:marLeft w:val="0"/>
      <w:marRight w:val="0"/>
      <w:marTop w:val="0"/>
      <w:marBottom w:val="0"/>
      <w:divBdr>
        <w:top w:val="none" w:sz="0" w:space="0" w:color="auto"/>
        <w:left w:val="none" w:sz="0" w:space="0" w:color="auto"/>
        <w:bottom w:val="none" w:sz="0" w:space="0" w:color="auto"/>
        <w:right w:val="none" w:sz="0" w:space="0" w:color="auto"/>
      </w:divBdr>
    </w:div>
    <w:div w:id="560747312">
      <w:bodyDiv w:val="1"/>
      <w:marLeft w:val="0"/>
      <w:marRight w:val="0"/>
      <w:marTop w:val="0"/>
      <w:marBottom w:val="0"/>
      <w:divBdr>
        <w:top w:val="none" w:sz="0" w:space="0" w:color="auto"/>
        <w:left w:val="none" w:sz="0" w:space="0" w:color="auto"/>
        <w:bottom w:val="none" w:sz="0" w:space="0" w:color="auto"/>
        <w:right w:val="none" w:sz="0" w:space="0" w:color="auto"/>
      </w:divBdr>
    </w:div>
    <w:div w:id="567157465">
      <w:bodyDiv w:val="1"/>
      <w:marLeft w:val="0"/>
      <w:marRight w:val="0"/>
      <w:marTop w:val="0"/>
      <w:marBottom w:val="0"/>
      <w:divBdr>
        <w:top w:val="none" w:sz="0" w:space="0" w:color="auto"/>
        <w:left w:val="none" w:sz="0" w:space="0" w:color="auto"/>
        <w:bottom w:val="none" w:sz="0" w:space="0" w:color="auto"/>
        <w:right w:val="none" w:sz="0" w:space="0" w:color="auto"/>
      </w:divBdr>
    </w:div>
    <w:div w:id="600798969">
      <w:bodyDiv w:val="1"/>
      <w:marLeft w:val="0"/>
      <w:marRight w:val="0"/>
      <w:marTop w:val="0"/>
      <w:marBottom w:val="0"/>
      <w:divBdr>
        <w:top w:val="none" w:sz="0" w:space="0" w:color="auto"/>
        <w:left w:val="none" w:sz="0" w:space="0" w:color="auto"/>
        <w:bottom w:val="none" w:sz="0" w:space="0" w:color="auto"/>
        <w:right w:val="none" w:sz="0" w:space="0" w:color="auto"/>
      </w:divBdr>
    </w:div>
    <w:div w:id="669790790">
      <w:bodyDiv w:val="1"/>
      <w:marLeft w:val="0"/>
      <w:marRight w:val="0"/>
      <w:marTop w:val="0"/>
      <w:marBottom w:val="0"/>
      <w:divBdr>
        <w:top w:val="none" w:sz="0" w:space="0" w:color="auto"/>
        <w:left w:val="none" w:sz="0" w:space="0" w:color="auto"/>
        <w:bottom w:val="none" w:sz="0" w:space="0" w:color="auto"/>
        <w:right w:val="none" w:sz="0" w:space="0" w:color="auto"/>
      </w:divBdr>
    </w:div>
    <w:div w:id="686101994">
      <w:bodyDiv w:val="1"/>
      <w:marLeft w:val="0"/>
      <w:marRight w:val="0"/>
      <w:marTop w:val="0"/>
      <w:marBottom w:val="0"/>
      <w:divBdr>
        <w:top w:val="none" w:sz="0" w:space="0" w:color="auto"/>
        <w:left w:val="none" w:sz="0" w:space="0" w:color="auto"/>
        <w:bottom w:val="none" w:sz="0" w:space="0" w:color="auto"/>
        <w:right w:val="none" w:sz="0" w:space="0" w:color="auto"/>
      </w:divBdr>
    </w:div>
    <w:div w:id="776632713">
      <w:bodyDiv w:val="1"/>
      <w:marLeft w:val="0"/>
      <w:marRight w:val="0"/>
      <w:marTop w:val="0"/>
      <w:marBottom w:val="0"/>
      <w:divBdr>
        <w:top w:val="none" w:sz="0" w:space="0" w:color="auto"/>
        <w:left w:val="none" w:sz="0" w:space="0" w:color="auto"/>
        <w:bottom w:val="none" w:sz="0" w:space="0" w:color="auto"/>
        <w:right w:val="none" w:sz="0" w:space="0" w:color="auto"/>
      </w:divBdr>
    </w:div>
    <w:div w:id="787747740">
      <w:bodyDiv w:val="1"/>
      <w:marLeft w:val="0"/>
      <w:marRight w:val="0"/>
      <w:marTop w:val="0"/>
      <w:marBottom w:val="0"/>
      <w:divBdr>
        <w:top w:val="none" w:sz="0" w:space="0" w:color="auto"/>
        <w:left w:val="none" w:sz="0" w:space="0" w:color="auto"/>
        <w:bottom w:val="none" w:sz="0" w:space="0" w:color="auto"/>
        <w:right w:val="none" w:sz="0" w:space="0" w:color="auto"/>
      </w:divBdr>
    </w:div>
    <w:div w:id="797185350">
      <w:bodyDiv w:val="1"/>
      <w:marLeft w:val="0"/>
      <w:marRight w:val="0"/>
      <w:marTop w:val="0"/>
      <w:marBottom w:val="0"/>
      <w:divBdr>
        <w:top w:val="none" w:sz="0" w:space="0" w:color="auto"/>
        <w:left w:val="none" w:sz="0" w:space="0" w:color="auto"/>
        <w:bottom w:val="none" w:sz="0" w:space="0" w:color="auto"/>
        <w:right w:val="none" w:sz="0" w:space="0" w:color="auto"/>
      </w:divBdr>
    </w:div>
    <w:div w:id="804008657">
      <w:bodyDiv w:val="1"/>
      <w:marLeft w:val="0"/>
      <w:marRight w:val="0"/>
      <w:marTop w:val="0"/>
      <w:marBottom w:val="0"/>
      <w:divBdr>
        <w:top w:val="none" w:sz="0" w:space="0" w:color="auto"/>
        <w:left w:val="none" w:sz="0" w:space="0" w:color="auto"/>
        <w:bottom w:val="none" w:sz="0" w:space="0" w:color="auto"/>
        <w:right w:val="none" w:sz="0" w:space="0" w:color="auto"/>
      </w:divBdr>
    </w:div>
    <w:div w:id="811992537">
      <w:bodyDiv w:val="1"/>
      <w:marLeft w:val="0"/>
      <w:marRight w:val="0"/>
      <w:marTop w:val="0"/>
      <w:marBottom w:val="0"/>
      <w:divBdr>
        <w:top w:val="none" w:sz="0" w:space="0" w:color="auto"/>
        <w:left w:val="none" w:sz="0" w:space="0" w:color="auto"/>
        <w:bottom w:val="none" w:sz="0" w:space="0" w:color="auto"/>
        <w:right w:val="none" w:sz="0" w:space="0" w:color="auto"/>
      </w:divBdr>
    </w:div>
    <w:div w:id="824398585">
      <w:bodyDiv w:val="1"/>
      <w:marLeft w:val="0"/>
      <w:marRight w:val="0"/>
      <w:marTop w:val="0"/>
      <w:marBottom w:val="0"/>
      <w:divBdr>
        <w:top w:val="none" w:sz="0" w:space="0" w:color="auto"/>
        <w:left w:val="none" w:sz="0" w:space="0" w:color="auto"/>
        <w:bottom w:val="none" w:sz="0" w:space="0" w:color="auto"/>
        <w:right w:val="none" w:sz="0" w:space="0" w:color="auto"/>
      </w:divBdr>
    </w:div>
    <w:div w:id="832717002">
      <w:bodyDiv w:val="1"/>
      <w:marLeft w:val="0"/>
      <w:marRight w:val="0"/>
      <w:marTop w:val="0"/>
      <w:marBottom w:val="0"/>
      <w:divBdr>
        <w:top w:val="none" w:sz="0" w:space="0" w:color="auto"/>
        <w:left w:val="none" w:sz="0" w:space="0" w:color="auto"/>
        <w:bottom w:val="none" w:sz="0" w:space="0" w:color="auto"/>
        <w:right w:val="none" w:sz="0" w:space="0" w:color="auto"/>
      </w:divBdr>
    </w:div>
    <w:div w:id="910312896">
      <w:bodyDiv w:val="1"/>
      <w:marLeft w:val="0"/>
      <w:marRight w:val="0"/>
      <w:marTop w:val="0"/>
      <w:marBottom w:val="0"/>
      <w:divBdr>
        <w:top w:val="none" w:sz="0" w:space="0" w:color="auto"/>
        <w:left w:val="none" w:sz="0" w:space="0" w:color="auto"/>
        <w:bottom w:val="none" w:sz="0" w:space="0" w:color="auto"/>
        <w:right w:val="none" w:sz="0" w:space="0" w:color="auto"/>
      </w:divBdr>
    </w:div>
    <w:div w:id="917253985">
      <w:bodyDiv w:val="1"/>
      <w:marLeft w:val="0"/>
      <w:marRight w:val="0"/>
      <w:marTop w:val="0"/>
      <w:marBottom w:val="0"/>
      <w:divBdr>
        <w:top w:val="none" w:sz="0" w:space="0" w:color="auto"/>
        <w:left w:val="none" w:sz="0" w:space="0" w:color="auto"/>
        <w:bottom w:val="none" w:sz="0" w:space="0" w:color="auto"/>
        <w:right w:val="none" w:sz="0" w:space="0" w:color="auto"/>
      </w:divBdr>
    </w:div>
    <w:div w:id="933785638">
      <w:bodyDiv w:val="1"/>
      <w:marLeft w:val="0"/>
      <w:marRight w:val="0"/>
      <w:marTop w:val="0"/>
      <w:marBottom w:val="0"/>
      <w:divBdr>
        <w:top w:val="none" w:sz="0" w:space="0" w:color="auto"/>
        <w:left w:val="none" w:sz="0" w:space="0" w:color="auto"/>
        <w:bottom w:val="none" w:sz="0" w:space="0" w:color="auto"/>
        <w:right w:val="none" w:sz="0" w:space="0" w:color="auto"/>
      </w:divBdr>
    </w:div>
    <w:div w:id="989753978">
      <w:bodyDiv w:val="1"/>
      <w:marLeft w:val="0"/>
      <w:marRight w:val="0"/>
      <w:marTop w:val="0"/>
      <w:marBottom w:val="0"/>
      <w:divBdr>
        <w:top w:val="none" w:sz="0" w:space="0" w:color="auto"/>
        <w:left w:val="none" w:sz="0" w:space="0" w:color="auto"/>
        <w:bottom w:val="none" w:sz="0" w:space="0" w:color="auto"/>
        <w:right w:val="none" w:sz="0" w:space="0" w:color="auto"/>
      </w:divBdr>
    </w:div>
    <w:div w:id="998077215">
      <w:bodyDiv w:val="1"/>
      <w:marLeft w:val="0"/>
      <w:marRight w:val="0"/>
      <w:marTop w:val="0"/>
      <w:marBottom w:val="0"/>
      <w:divBdr>
        <w:top w:val="none" w:sz="0" w:space="0" w:color="auto"/>
        <w:left w:val="none" w:sz="0" w:space="0" w:color="auto"/>
        <w:bottom w:val="none" w:sz="0" w:space="0" w:color="auto"/>
        <w:right w:val="none" w:sz="0" w:space="0" w:color="auto"/>
      </w:divBdr>
    </w:div>
    <w:div w:id="1021055918">
      <w:bodyDiv w:val="1"/>
      <w:marLeft w:val="0"/>
      <w:marRight w:val="0"/>
      <w:marTop w:val="0"/>
      <w:marBottom w:val="0"/>
      <w:divBdr>
        <w:top w:val="none" w:sz="0" w:space="0" w:color="auto"/>
        <w:left w:val="none" w:sz="0" w:space="0" w:color="auto"/>
        <w:bottom w:val="none" w:sz="0" w:space="0" w:color="auto"/>
        <w:right w:val="none" w:sz="0" w:space="0" w:color="auto"/>
      </w:divBdr>
    </w:div>
    <w:div w:id="1161118440">
      <w:bodyDiv w:val="1"/>
      <w:marLeft w:val="0"/>
      <w:marRight w:val="0"/>
      <w:marTop w:val="0"/>
      <w:marBottom w:val="0"/>
      <w:divBdr>
        <w:top w:val="none" w:sz="0" w:space="0" w:color="auto"/>
        <w:left w:val="none" w:sz="0" w:space="0" w:color="auto"/>
        <w:bottom w:val="none" w:sz="0" w:space="0" w:color="auto"/>
        <w:right w:val="none" w:sz="0" w:space="0" w:color="auto"/>
      </w:divBdr>
    </w:div>
    <w:div w:id="1221552879">
      <w:bodyDiv w:val="1"/>
      <w:marLeft w:val="0"/>
      <w:marRight w:val="0"/>
      <w:marTop w:val="0"/>
      <w:marBottom w:val="0"/>
      <w:divBdr>
        <w:top w:val="none" w:sz="0" w:space="0" w:color="auto"/>
        <w:left w:val="none" w:sz="0" w:space="0" w:color="auto"/>
        <w:bottom w:val="none" w:sz="0" w:space="0" w:color="auto"/>
        <w:right w:val="none" w:sz="0" w:space="0" w:color="auto"/>
      </w:divBdr>
    </w:div>
    <w:div w:id="1224636793">
      <w:bodyDiv w:val="1"/>
      <w:marLeft w:val="0"/>
      <w:marRight w:val="0"/>
      <w:marTop w:val="0"/>
      <w:marBottom w:val="0"/>
      <w:divBdr>
        <w:top w:val="none" w:sz="0" w:space="0" w:color="auto"/>
        <w:left w:val="none" w:sz="0" w:space="0" w:color="auto"/>
        <w:bottom w:val="none" w:sz="0" w:space="0" w:color="auto"/>
        <w:right w:val="none" w:sz="0" w:space="0" w:color="auto"/>
      </w:divBdr>
    </w:div>
    <w:div w:id="1299916007">
      <w:bodyDiv w:val="1"/>
      <w:marLeft w:val="0"/>
      <w:marRight w:val="0"/>
      <w:marTop w:val="0"/>
      <w:marBottom w:val="0"/>
      <w:divBdr>
        <w:top w:val="none" w:sz="0" w:space="0" w:color="auto"/>
        <w:left w:val="none" w:sz="0" w:space="0" w:color="auto"/>
        <w:bottom w:val="none" w:sz="0" w:space="0" w:color="auto"/>
        <w:right w:val="none" w:sz="0" w:space="0" w:color="auto"/>
      </w:divBdr>
    </w:div>
    <w:div w:id="1309476857">
      <w:bodyDiv w:val="1"/>
      <w:marLeft w:val="0"/>
      <w:marRight w:val="0"/>
      <w:marTop w:val="0"/>
      <w:marBottom w:val="0"/>
      <w:divBdr>
        <w:top w:val="none" w:sz="0" w:space="0" w:color="auto"/>
        <w:left w:val="none" w:sz="0" w:space="0" w:color="auto"/>
        <w:bottom w:val="none" w:sz="0" w:space="0" w:color="auto"/>
        <w:right w:val="none" w:sz="0" w:space="0" w:color="auto"/>
      </w:divBdr>
    </w:div>
    <w:div w:id="1315645804">
      <w:bodyDiv w:val="1"/>
      <w:marLeft w:val="0"/>
      <w:marRight w:val="0"/>
      <w:marTop w:val="0"/>
      <w:marBottom w:val="0"/>
      <w:divBdr>
        <w:top w:val="none" w:sz="0" w:space="0" w:color="auto"/>
        <w:left w:val="none" w:sz="0" w:space="0" w:color="auto"/>
        <w:bottom w:val="none" w:sz="0" w:space="0" w:color="auto"/>
        <w:right w:val="none" w:sz="0" w:space="0" w:color="auto"/>
      </w:divBdr>
    </w:div>
    <w:div w:id="1337684493">
      <w:bodyDiv w:val="1"/>
      <w:marLeft w:val="0"/>
      <w:marRight w:val="0"/>
      <w:marTop w:val="0"/>
      <w:marBottom w:val="0"/>
      <w:divBdr>
        <w:top w:val="none" w:sz="0" w:space="0" w:color="auto"/>
        <w:left w:val="none" w:sz="0" w:space="0" w:color="auto"/>
        <w:bottom w:val="none" w:sz="0" w:space="0" w:color="auto"/>
        <w:right w:val="none" w:sz="0" w:space="0" w:color="auto"/>
      </w:divBdr>
    </w:div>
    <w:div w:id="1388921433">
      <w:bodyDiv w:val="1"/>
      <w:marLeft w:val="0"/>
      <w:marRight w:val="0"/>
      <w:marTop w:val="0"/>
      <w:marBottom w:val="0"/>
      <w:divBdr>
        <w:top w:val="none" w:sz="0" w:space="0" w:color="auto"/>
        <w:left w:val="none" w:sz="0" w:space="0" w:color="auto"/>
        <w:bottom w:val="none" w:sz="0" w:space="0" w:color="auto"/>
        <w:right w:val="none" w:sz="0" w:space="0" w:color="auto"/>
      </w:divBdr>
    </w:div>
    <w:div w:id="1410233137">
      <w:bodyDiv w:val="1"/>
      <w:marLeft w:val="0"/>
      <w:marRight w:val="0"/>
      <w:marTop w:val="0"/>
      <w:marBottom w:val="0"/>
      <w:divBdr>
        <w:top w:val="none" w:sz="0" w:space="0" w:color="auto"/>
        <w:left w:val="none" w:sz="0" w:space="0" w:color="auto"/>
        <w:bottom w:val="none" w:sz="0" w:space="0" w:color="auto"/>
        <w:right w:val="none" w:sz="0" w:space="0" w:color="auto"/>
      </w:divBdr>
    </w:div>
    <w:div w:id="1436905711">
      <w:bodyDiv w:val="1"/>
      <w:marLeft w:val="0"/>
      <w:marRight w:val="0"/>
      <w:marTop w:val="0"/>
      <w:marBottom w:val="0"/>
      <w:divBdr>
        <w:top w:val="none" w:sz="0" w:space="0" w:color="auto"/>
        <w:left w:val="none" w:sz="0" w:space="0" w:color="auto"/>
        <w:bottom w:val="none" w:sz="0" w:space="0" w:color="auto"/>
        <w:right w:val="none" w:sz="0" w:space="0" w:color="auto"/>
      </w:divBdr>
    </w:div>
    <w:div w:id="1451630813">
      <w:bodyDiv w:val="1"/>
      <w:marLeft w:val="0"/>
      <w:marRight w:val="0"/>
      <w:marTop w:val="0"/>
      <w:marBottom w:val="0"/>
      <w:divBdr>
        <w:top w:val="none" w:sz="0" w:space="0" w:color="auto"/>
        <w:left w:val="none" w:sz="0" w:space="0" w:color="auto"/>
        <w:bottom w:val="none" w:sz="0" w:space="0" w:color="auto"/>
        <w:right w:val="none" w:sz="0" w:space="0" w:color="auto"/>
      </w:divBdr>
    </w:div>
    <w:div w:id="1552155832">
      <w:bodyDiv w:val="1"/>
      <w:marLeft w:val="0"/>
      <w:marRight w:val="0"/>
      <w:marTop w:val="0"/>
      <w:marBottom w:val="0"/>
      <w:divBdr>
        <w:top w:val="none" w:sz="0" w:space="0" w:color="auto"/>
        <w:left w:val="none" w:sz="0" w:space="0" w:color="auto"/>
        <w:bottom w:val="none" w:sz="0" w:space="0" w:color="auto"/>
        <w:right w:val="none" w:sz="0" w:space="0" w:color="auto"/>
      </w:divBdr>
      <w:divsChild>
        <w:div w:id="935209824">
          <w:marLeft w:val="0"/>
          <w:marRight w:val="0"/>
          <w:marTop w:val="0"/>
          <w:marBottom w:val="0"/>
          <w:divBdr>
            <w:top w:val="none" w:sz="0" w:space="0" w:color="auto"/>
            <w:left w:val="none" w:sz="0" w:space="0" w:color="auto"/>
            <w:bottom w:val="none" w:sz="0" w:space="0" w:color="auto"/>
            <w:right w:val="none" w:sz="0" w:space="0" w:color="auto"/>
          </w:divBdr>
          <w:divsChild>
            <w:div w:id="800340653">
              <w:marLeft w:val="0"/>
              <w:marRight w:val="0"/>
              <w:marTop w:val="0"/>
              <w:marBottom w:val="0"/>
              <w:divBdr>
                <w:top w:val="none" w:sz="0" w:space="0" w:color="auto"/>
                <w:left w:val="none" w:sz="0" w:space="0" w:color="auto"/>
                <w:bottom w:val="none" w:sz="0" w:space="0" w:color="auto"/>
                <w:right w:val="none" w:sz="0" w:space="0" w:color="auto"/>
              </w:divBdr>
            </w:div>
            <w:div w:id="709770079">
              <w:marLeft w:val="0"/>
              <w:marRight w:val="0"/>
              <w:marTop w:val="0"/>
              <w:marBottom w:val="0"/>
              <w:divBdr>
                <w:top w:val="none" w:sz="0" w:space="0" w:color="auto"/>
                <w:left w:val="none" w:sz="0" w:space="0" w:color="auto"/>
                <w:bottom w:val="none" w:sz="0" w:space="0" w:color="auto"/>
                <w:right w:val="none" w:sz="0" w:space="0" w:color="auto"/>
              </w:divBdr>
            </w:div>
          </w:divsChild>
        </w:div>
        <w:div w:id="334577285">
          <w:marLeft w:val="0"/>
          <w:marRight w:val="0"/>
          <w:marTop w:val="0"/>
          <w:marBottom w:val="0"/>
          <w:divBdr>
            <w:top w:val="none" w:sz="0" w:space="0" w:color="auto"/>
            <w:left w:val="none" w:sz="0" w:space="0" w:color="auto"/>
            <w:bottom w:val="none" w:sz="0" w:space="0" w:color="auto"/>
            <w:right w:val="none" w:sz="0" w:space="0" w:color="auto"/>
          </w:divBdr>
        </w:div>
        <w:div w:id="909466118">
          <w:marLeft w:val="0"/>
          <w:marRight w:val="0"/>
          <w:marTop w:val="0"/>
          <w:marBottom w:val="0"/>
          <w:divBdr>
            <w:top w:val="none" w:sz="0" w:space="0" w:color="auto"/>
            <w:left w:val="none" w:sz="0" w:space="0" w:color="auto"/>
            <w:bottom w:val="none" w:sz="0" w:space="0" w:color="auto"/>
            <w:right w:val="none" w:sz="0" w:space="0" w:color="auto"/>
          </w:divBdr>
          <w:divsChild>
            <w:div w:id="104077719">
              <w:marLeft w:val="0"/>
              <w:marRight w:val="0"/>
              <w:marTop w:val="0"/>
              <w:marBottom w:val="0"/>
              <w:divBdr>
                <w:top w:val="none" w:sz="0" w:space="0" w:color="auto"/>
                <w:left w:val="none" w:sz="0" w:space="0" w:color="auto"/>
                <w:bottom w:val="none" w:sz="0" w:space="0" w:color="auto"/>
                <w:right w:val="none" w:sz="0" w:space="0" w:color="auto"/>
              </w:divBdr>
            </w:div>
            <w:div w:id="1385519789">
              <w:marLeft w:val="0"/>
              <w:marRight w:val="0"/>
              <w:marTop w:val="0"/>
              <w:marBottom w:val="0"/>
              <w:divBdr>
                <w:top w:val="none" w:sz="0" w:space="0" w:color="auto"/>
                <w:left w:val="none" w:sz="0" w:space="0" w:color="auto"/>
                <w:bottom w:val="none" w:sz="0" w:space="0" w:color="auto"/>
                <w:right w:val="none" w:sz="0" w:space="0" w:color="auto"/>
              </w:divBdr>
            </w:div>
          </w:divsChild>
        </w:div>
        <w:div w:id="1201547521">
          <w:marLeft w:val="0"/>
          <w:marRight w:val="0"/>
          <w:marTop w:val="0"/>
          <w:marBottom w:val="0"/>
          <w:divBdr>
            <w:top w:val="none" w:sz="0" w:space="0" w:color="auto"/>
            <w:left w:val="none" w:sz="0" w:space="0" w:color="auto"/>
            <w:bottom w:val="none" w:sz="0" w:space="0" w:color="auto"/>
            <w:right w:val="none" w:sz="0" w:space="0" w:color="auto"/>
          </w:divBdr>
        </w:div>
        <w:div w:id="273488155">
          <w:marLeft w:val="0"/>
          <w:marRight w:val="0"/>
          <w:marTop w:val="0"/>
          <w:marBottom w:val="0"/>
          <w:divBdr>
            <w:top w:val="none" w:sz="0" w:space="0" w:color="auto"/>
            <w:left w:val="none" w:sz="0" w:space="0" w:color="auto"/>
            <w:bottom w:val="none" w:sz="0" w:space="0" w:color="auto"/>
            <w:right w:val="none" w:sz="0" w:space="0" w:color="auto"/>
          </w:divBdr>
        </w:div>
        <w:div w:id="585308631">
          <w:marLeft w:val="0"/>
          <w:marRight w:val="0"/>
          <w:marTop w:val="0"/>
          <w:marBottom w:val="0"/>
          <w:divBdr>
            <w:top w:val="none" w:sz="0" w:space="0" w:color="auto"/>
            <w:left w:val="none" w:sz="0" w:space="0" w:color="auto"/>
            <w:bottom w:val="none" w:sz="0" w:space="0" w:color="auto"/>
            <w:right w:val="none" w:sz="0" w:space="0" w:color="auto"/>
          </w:divBdr>
        </w:div>
      </w:divsChild>
    </w:div>
    <w:div w:id="1556041344">
      <w:bodyDiv w:val="1"/>
      <w:marLeft w:val="0"/>
      <w:marRight w:val="0"/>
      <w:marTop w:val="0"/>
      <w:marBottom w:val="0"/>
      <w:divBdr>
        <w:top w:val="none" w:sz="0" w:space="0" w:color="auto"/>
        <w:left w:val="none" w:sz="0" w:space="0" w:color="auto"/>
        <w:bottom w:val="none" w:sz="0" w:space="0" w:color="auto"/>
        <w:right w:val="none" w:sz="0" w:space="0" w:color="auto"/>
      </w:divBdr>
    </w:div>
    <w:div w:id="1603415184">
      <w:bodyDiv w:val="1"/>
      <w:marLeft w:val="0"/>
      <w:marRight w:val="0"/>
      <w:marTop w:val="0"/>
      <w:marBottom w:val="0"/>
      <w:divBdr>
        <w:top w:val="none" w:sz="0" w:space="0" w:color="auto"/>
        <w:left w:val="none" w:sz="0" w:space="0" w:color="auto"/>
        <w:bottom w:val="none" w:sz="0" w:space="0" w:color="auto"/>
        <w:right w:val="none" w:sz="0" w:space="0" w:color="auto"/>
      </w:divBdr>
    </w:div>
    <w:div w:id="1603756629">
      <w:bodyDiv w:val="1"/>
      <w:marLeft w:val="0"/>
      <w:marRight w:val="0"/>
      <w:marTop w:val="0"/>
      <w:marBottom w:val="0"/>
      <w:divBdr>
        <w:top w:val="none" w:sz="0" w:space="0" w:color="auto"/>
        <w:left w:val="none" w:sz="0" w:space="0" w:color="auto"/>
        <w:bottom w:val="none" w:sz="0" w:space="0" w:color="auto"/>
        <w:right w:val="none" w:sz="0" w:space="0" w:color="auto"/>
      </w:divBdr>
    </w:div>
    <w:div w:id="1713261563">
      <w:bodyDiv w:val="1"/>
      <w:marLeft w:val="0"/>
      <w:marRight w:val="0"/>
      <w:marTop w:val="0"/>
      <w:marBottom w:val="0"/>
      <w:divBdr>
        <w:top w:val="none" w:sz="0" w:space="0" w:color="auto"/>
        <w:left w:val="none" w:sz="0" w:space="0" w:color="auto"/>
        <w:bottom w:val="none" w:sz="0" w:space="0" w:color="auto"/>
        <w:right w:val="none" w:sz="0" w:space="0" w:color="auto"/>
      </w:divBdr>
    </w:div>
    <w:div w:id="1716395395">
      <w:bodyDiv w:val="1"/>
      <w:marLeft w:val="0"/>
      <w:marRight w:val="0"/>
      <w:marTop w:val="0"/>
      <w:marBottom w:val="0"/>
      <w:divBdr>
        <w:top w:val="none" w:sz="0" w:space="0" w:color="auto"/>
        <w:left w:val="none" w:sz="0" w:space="0" w:color="auto"/>
        <w:bottom w:val="none" w:sz="0" w:space="0" w:color="auto"/>
        <w:right w:val="none" w:sz="0" w:space="0" w:color="auto"/>
      </w:divBdr>
    </w:div>
    <w:div w:id="1739791564">
      <w:bodyDiv w:val="1"/>
      <w:marLeft w:val="0"/>
      <w:marRight w:val="0"/>
      <w:marTop w:val="0"/>
      <w:marBottom w:val="0"/>
      <w:divBdr>
        <w:top w:val="none" w:sz="0" w:space="0" w:color="auto"/>
        <w:left w:val="none" w:sz="0" w:space="0" w:color="auto"/>
        <w:bottom w:val="none" w:sz="0" w:space="0" w:color="auto"/>
        <w:right w:val="none" w:sz="0" w:space="0" w:color="auto"/>
      </w:divBdr>
    </w:div>
    <w:div w:id="1744066483">
      <w:bodyDiv w:val="1"/>
      <w:marLeft w:val="0"/>
      <w:marRight w:val="0"/>
      <w:marTop w:val="0"/>
      <w:marBottom w:val="0"/>
      <w:divBdr>
        <w:top w:val="none" w:sz="0" w:space="0" w:color="auto"/>
        <w:left w:val="none" w:sz="0" w:space="0" w:color="auto"/>
        <w:bottom w:val="none" w:sz="0" w:space="0" w:color="auto"/>
        <w:right w:val="none" w:sz="0" w:space="0" w:color="auto"/>
      </w:divBdr>
    </w:div>
    <w:div w:id="1795908873">
      <w:bodyDiv w:val="1"/>
      <w:marLeft w:val="0"/>
      <w:marRight w:val="0"/>
      <w:marTop w:val="0"/>
      <w:marBottom w:val="0"/>
      <w:divBdr>
        <w:top w:val="none" w:sz="0" w:space="0" w:color="auto"/>
        <w:left w:val="none" w:sz="0" w:space="0" w:color="auto"/>
        <w:bottom w:val="none" w:sz="0" w:space="0" w:color="auto"/>
        <w:right w:val="none" w:sz="0" w:space="0" w:color="auto"/>
      </w:divBdr>
    </w:div>
    <w:div w:id="1810970813">
      <w:bodyDiv w:val="1"/>
      <w:marLeft w:val="0"/>
      <w:marRight w:val="0"/>
      <w:marTop w:val="0"/>
      <w:marBottom w:val="0"/>
      <w:divBdr>
        <w:top w:val="none" w:sz="0" w:space="0" w:color="auto"/>
        <w:left w:val="none" w:sz="0" w:space="0" w:color="auto"/>
        <w:bottom w:val="none" w:sz="0" w:space="0" w:color="auto"/>
        <w:right w:val="none" w:sz="0" w:space="0" w:color="auto"/>
      </w:divBdr>
    </w:div>
    <w:div w:id="1817455539">
      <w:bodyDiv w:val="1"/>
      <w:marLeft w:val="0"/>
      <w:marRight w:val="0"/>
      <w:marTop w:val="0"/>
      <w:marBottom w:val="0"/>
      <w:divBdr>
        <w:top w:val="none" w:sz="0" w:space="0" w:color="auto"/>
        <w:left w:val="none" w:sz="0" w:space="0" w:color="auto"/>
        <w:bottom w:val="none" w:sz="0" w:space="0" w:color="auto"/>
        <w:right w:val="none" w:sz="0" w:space="0" w:color="auto"/>
      </w:divBdr>
    </w:div>
    <w:div w:id="1874996849">
      <w:bodyDiv w:val="1"/>
      <w:marLeft w:val="0"/>
      <w:marRight w:val="0"/>
      <w:marTop w:val="0"/>
      <w:marBottom w:val="0"/>
      <w:divBdr>
        <w:top w:val="none" w:sz="0" w:space="0" w:color="auto"/>
        <w:left w:val="none" w:sz="0" w:space="0" w:color="auto"/>
        <w:bottom w:val="none" w:sz="0" w:space="0" w:color="auto"/>
        <w:right w:val="none" w:sz="0" w:space="0" w:color="auto"/>
      </w:divBdr>
    </w:div>
    <w:div w:id="1887528555">
      <w:bodyDiv w:val="1"/>
      <w:marLeft w:val="0"/>
      <w:marRight w:val="0"/>
      <w:marTop w:val="0"/>
      <w:marBottom w:val="0"/>
      <w:divBdr>
        <w:top w:val="none" w:sz="0" w:space="0" w:color="auto"/>
        <w:left w:val="none" w:sz="0" w:space="0" w:color="auto"/>
        <w:bottom w:val="none" w:sz="0" w:space="0" w:color="auto"/>
        <w:right w:val="none" w:sz="0" w:space="0" w:color="auto"/>
      </w:divBdr>
    </w:div>
    <w:div w:id="1911652129">
      <w:bodyDiv w:val="1"/>
      <w:marLeft w:val="0"/>
      <w:marRight w:val="0"/>
      <w:marTop w:val="0"/>
      <w:marBottom w:val="0"/>
      <w:divBdr>
        <w:top w:val="none" w:sz="0" w:space="0" w:color="auto"/>
        <w:left w:val="none" w:sz="0" w:space="0" w:color="auto"/>
        <w:bottom w:val="none" w:sz="0" w:space="0" w:color="auto"/>
        <w:right w:val="none" w:sz="0" w:space="0" w:color="auto"/>
      </w:divBdr>
    </w:div>
    <w:div w:id="1920748159">
      <w:bodyDiv w:val="1"/>
      <w:marLeft w:val="0"/>
      <w:marRight w:val="0"/>
      <w:marTop w:val="0"/>
      <w:marBottom w:val="0"/>
      <w:divBdr>
        <w:top w:val="none" w:sz="0" w:space="0" w:color="auto"/>
        <w:left w:val="none" w:sz="0" w:space="0" w:color="auto"/>
        <w:bottom w:val="none" w:sz="0" w:space="0" w:color="auto"/>
        <w:right w:val="none" w:sz="0" w:space="0" w:color="auto"/>
      </w:divBdr>
    </w:div>
    <w:div w:id="1931545436">
      <w:bodyDiv w:val="1"/>
      <w:marLeft w:val="0"/>
      <w:marRight w:val="0"/>
      <w:marTop w:val="0"/>
      <w:marBottom w:val="0"/>
      <w:divBdr>
        <w:top w:val="none" w:sz="0" w:space="0" w:color="auto"/>
        <w:left w:val="none" w:sz="0" w:space="0" w:color="auto"/>
        <w:bottom w:val="none" w:sz="0" w:space="0" w:color="auto"/>
        <w:right w:val="none" w:sz="0" w:space="0" w:color="auto"/>
      </w:divBdr>
    </w:div>
    <w:div w:id="1955405522">
      <w:bodyDiv w:val="1"/>
      <w:marLeft w:val="0"/>
      <w:marRight w:val="0"/>
      <w:marTop w:val="0"/>
      <w:marBottom w:val="0"/>
      <w:divBdr>
        <w:top w:val="none" w:sz="0" w:space="0" w:color="auto"/>
        <w:left w:val="none" w:sz="0" w:space="0" w:color="auto"/>
        <w:bottom w:val="none" w:sz="0" w:space="0" w:color="auto"/>
        <w:right w:val="none" w:sz="0" w:space="0" w:color="auto"/>
      </w:divBdr>
    </w:div>
    <w:div w:id="1976257372">
      <w:bodyDiv w:val="1"/>
      <w:marLeft w:val="0"/>
      <w:marRight w:val="0"/>
      <w:marTop w:val="0"/>
      <w:marBottom w:val="0"/>
      <w:divBdr>
        <w:top w:val="none" w:sz="0" w:space="0" w:color="auto"/>
        <w:left w:val="none" w:sz="0" w:space="0" w:color="auto"/>
        <w:bottom w:val="none" w:sz="0" w:space="0" w:color="auto"/>
        <w:right w:val="none" w:sz="0" w:space="0" w:color="auto"/>
      </w:divBdr>
    </w:div>
    <w:div w:id="1988245401">
      <w:bodyDiv w:val="1"/>
      <w:marLeft w:val="0"/>
      <w:marRight w:val="0"/>
      <w:marTop w:val="0"/>
      <w:marBottom w:val="0"/>
      <w:divBdr>
        <w:top w:val="none" w:sz="0" w:space="0" w:color="auto"/>
        <w:left w:val="none" w:sz="0" w:space="0" w:color="auto"/>
        <w:bottom w:val="none" w:sz="0" w:space="0" w:color="auto"/>
        <w:right w:val="none" w:sz="0" w:space="0" w:color="auto"/>
      </w:divBdr>
    </w:div>
    <w:div w:id="2013412260">
      <w:bodyDiv w:val="1"/>
      <w:marLeft w:val="0"/>
      <w:marRight w:val="0"/>
      <w:marTop w:val="0"/>
      <w:marBottom w:val="0"/>
      <w:divBdr>
        <w:top w:val="none" w:sz="0" w:space="0" w:color="auto"/>
        <w:left w:val="none" w:sz="0" w:space="0" w:color="auto"/>
        <w:bottom w:val="none" w:sz="0" w:space="0" w:color="auto"/>
        <w:right w:val="none" w:sz="0" w:space="0" w:color="auto"/>
      </w:divBdr>
    </w:div>
    <w:div w:id="2060124167">
      <w:bodyDiv w:val="1"/>
      <w:marLeft w:val="0"/>
      <w:marRight w:val="0"/>
      <w:marTop w:val="0"/>
      <w:marBottom w:val="0"/>
      <w:divBdr>
        <w:top w:val="none" w:sz="0" w:space="0" w:color="auto"/>
        <w:left w:val="none" w:sz="0" w:space="0" w:color="auto"/>
        <w:bottom w:val="none" w:sz="0" w:space="0" w:color="auto"/>
        <w:right w:val="none" w:sz="0" w:space="0" w:color="auto"/>
      </w:divBdr>
    </w:div>
    <w:div w:id="21162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ucopia16.com/a-le-verger-revue-en-ligne/le-verger-bouquets/le-verger-bouquet-v-etienne-jodelle-didon-se-sacrifia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is/" TargetMode="External"/><Relationship Id="rId5" Type="http://schemas.openxmlformats.org/officeDocument/2006/relationships/webSettings" Target="webSettings.xml"/><Relationship Id="rId10" Type="http://schemas.openxmlformats.org/officeDocument/2006/relationships/hyperlink" Target="http://www.paris-sorbonne.fr/fr/spip.php?article7360" TargetMode="External"/><Relationship Id="rId4" Type="http://schemas.openxmlformats.org/officeDocument/2006/relationships/settings" Target="settings.xml"/><Relationship Id="rId9" Type="http://schemas.openxmlformats.org/officeDocument/2006/relationships/hyperlink" Target="http://www.fabula.org/lht/5/80-nassichuk."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AF49-1A4C-4DE3-B9D4-E41C7F18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7198</Words>
  <Characters>41031</Characters>
  <Application>Microsoft Office Word</Application>
  <DocSecurity>0</DocSecurity>
  <Lines>341</Lines>
  <Paragraphs>96</Paragraphs>
  <ScaleCrop>false</ScaleCrop>
  <HeadingPairs>
    <vt:vector size="6" baseType="variant">
      <vt:variant>
        <vt:lpstr>Titre</vt:lpstr>
      </vt:variant>
      <vt:variant>
        <vt:i4>1</vt:i4>
      </vt:variant>
      <vt:variant>
        <vt:lpstr>Title</vt:lpstr>
      </vt:variant>
      <vt:variant>
        <vt:i4>1</vt:i4>
      </vt:variant>
      <vt:variant>
        <vt:lpstr>Headings</vt:lpstr>
      </vt:variant>
      <vt:variant>
        <vt:i4>3</vt:i4>
      </vt:variant>
    </vt:vector>
  </HeadingPairs>
  <TitlesOfParts>
    <vt:vector size="5" baseType="lpstr">
      <vt:lpstr>THE UNIVERSITY OF WESTERN ONTARIO</vt:lpstr>
      <vt:lpstr>THE UNIVERSITY OF WESTERN ONTARIO</vt:lpstr>
      <vt:lpstr>Section II</vt:lpstr>
      <vt:lpstr>    Education</vt:lpstr>
      <vt:lpstr>96) « Un tragique exemplaire, ou, la moralité du pouvoir dans l’Aman de Claude R</vt:lpstr>
    </vt:vector>
  </TitlesOfParts>
  <Company>uwo</Company>
  <LinksUpToDate>false</LinksUpToDate>
  <CharactersWithSpaces>48133</CharactersWithSpaces>
  <SharedDoc>false</SharedDoc>
  <HLinks>
    <vt:vector size="18" baseType="variant">
      <vt:variant>
        <vt:i4>5898328</vt:i4>
      </vt:variant>
      <vt:variant>
        <vt:i4>6</vt:i4>
      </vt:variant>
      <vt:variant>
        <vt:i4>0</vt:i4>
      </vt:variant>
      <vt:variant>
        <vt:i4>5</vt:i4>
      </vt:variant>
      <vt:variant>
        <vt:lpwstr>http://www.paris/</vt:lpwstr>
      </vt:variant>
      <vt:variant>
        <vt:lpwstr/>
      </vt:variant>
      <vt:variant>
        <vt:i4>6226013</vt:i4>
      </vt:variant>
      <vt:variant>
        <vt:i4>3</vt:i4>
      </vt:variant>
      <vt:variant>
        <vt:i4>0</vt:i4>
      </vt:variant>
      <vt:variant>
        <vt:i4>5</vt:i4>
      </vt:variant>
      <vt:variant>
        <vt:lpwstr>http://www.paris-sorbonne.fr/fr/spip.php?article7360</vt:lpwstr>
      </vt:variant>
      <vt:variant>
        <vt:lpwstr/>
      </vt:variant>
      <vt:variant>
        <vt:i4>2031633</vt:i4>
      </vt:variant>
      <vt:variant>
        <vt:i4>0</vt:i4>
      </vt:variant>
      <vt:variant>
        <vt:i4>0</vt:i4>
      </vt:variant>
      <vt:variant>
        <vt:i4>5</vt:i4>
      </vt:variant>
      <vt:variant>
        <vt:lpwstr>http://www.fabula.org/lht/5/80-nassichuk.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WESTERN ONTARIO</dc:title>
  <dc:creator>Megan Fletcher</dc:creator>
  <cp:lastModifiedBy>Renee Vachon</cp:lastModifiedBy>
  <cp:revision>2</cp:revision>
  <cp:lastPrinted>2019-11-15T19:19:00Z</cp:lastPrinted>
  <dcterms:created xsi:type="dcterms:W3CDTF">2024-04-22T19:49:00Z</dcterms:created>
  <dcterms:modified xsi:type="dcterms:W3CDTF">2024-04-22T19:49:00Z</dcterms:modified>
</cp:coreProperties>
</file>